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F8ECC">
      <w:pPr>
        <w:pStyle w:val="3"/>
        <w:numPr>
          <w:ilvl w:val="0"/>
          <w:numId w:val="0"/>
        </w:numPr>
        <w:spacing w:before="0" w:after="0"/>
        <w:ind w:firstLine="2570" w:firstLineChars="800"/>
        <w:rPr>
          <w:rFonts w:ascii="宋体" w:hAnsi="宋体" w:cs="宋体"/>
          <w:color w:val="auto"/>
          <w:szCs w:val="32"/>
          <w:highlight w:val="none"/>
        </w:rPr>
      </w:pPr>
      <w:bookmarkStart w:id="0" w:name="_Toc30434"/>
      <w:r>
        <w:rPr>
          <w:rFonts w:hint="eastAsia" w:ascii="宋体" w:hAnsi="宋体" w:cs="宋体"/>
          <w:color w:val="auto"/>
          <w:szCs w:val="32"/>
          <w:highlight w:val="none"/>
        </w:rPr>
        <w:t>第一章  招标公告</w:t>
      </w:r>
      <w:bookmarkEnd w:id="0"/>
    </w:p>
    <w:p w14:paraId="4687A478">
      <w:pPr>
        <w:spacing w:line="360" w:lineRule="auto"/>
        <w:ind w:firstLine="560" w:firstLineChars="200"/>
        <w:jc w:val="center"/>
        <w:rPr>
          <w:rFonts w:ascii="宋体" w:hAnsi="宋体" w:eastAsia="宋体" w:cs="宋体"/>
          <w:color w:val="auto"/>
          <w:kern w:val="0"/>
          <w:sz w:val="24"/>
          <w:highlight w:val="none"/>
        </w:rPr>
      </w:pPr>
      <w:r>
        <w:rPr>
          <w:rFonts w:hint="eastAsia" w:ascii="宋体" w:hAnsi="宋体" w:eastAsia="宋体" w:cs="宋体"/>
          <w:color w:val="auto"/>
          <w:kern w:val="0"/>
          <w:sz w:val="28"/>
          <w:szCs w:val="24"/>
          <w:highlight w:val="none"/>
        </w:rPr>
        <w:t>招标编号：</w:t>
      </w:r>
      <w:r>
        <w:rPr>
          <w:rFonts w:hint="eastAsia" w:ascii="宋体" w:hAnsi="宋体" w:eastAsia="宋体" w:cs="宋体"/>
          <w:color w:val="auto"/>
          <w:sz w:val="28"/>
          <w:szCs w:val="28"/>
          <w:highlight w:val="none"/>
        </w:rPr>
        <w:t>XGLGC17-202409-03-ZDH01</w:t>
      </w:r>
    </w:p>
    <w:p w14:paraId="6D8C5AA5">
      <w:pPr>
        <w:pStyle w:val="5"/>
        <w:numPr>
          <w:ilvl w:val="0"/>
          <w:numId w:val="0"/>
        </w:numPr>
        <w:spacing w:before="0" w:after="0"/>
        <w:ind w:left="576" w:hanging="576"/>
        <w:rPr>
          <w:rFonts w:ascii="宋体" w:hAnsi="宋体" w:cs="宋体"/>
          <w:i w:val="0"/>
          <w:color w:val="auto"/>
          <w:sz w:val="24"/>
          <w:szCs w:val="24"/>
          <w:highlight w:val="none"/>
        </w:rPr>
      </w:pPr>
      <w:bookmarkStart w:id="1" w:name="_Toc241902809"/>
      <w:bookmarkStart w:id="2" w:name="_Toc241901980"/>
      <w:bookmarkStart w:id="3" w:name="_Toc29248"/>
      <w:r>
        <w:rPr>
          <w:rFonts w:hint="eastAsia" w:ascii="宋体" w:hAnsi="宋体" w:cs="宋体"/>
          <w:i w:val="0"/>
          <w:color w:val="auto"/>
          <w:sz w:val="24"/>
          <w:szCs w:val="24"/>
          <w:highlight w:val="none"/>
        </w:rPr>
        <w:t>一、招标条件</w:t>
      </w:r>
      <w:bookmarkEnd w:id="1"/>
      <w:bookmarkEnd w:id="2"/>
      <w:bookmarkEnd w:id="3"/>
    </w:p>
    <w:p w14:paraId="6EEDA322">
      <w:pPr>
        <w:spacing w:line="360" w:lineRule="auto"/>
        <w:ind w:left="1" w:firstLine="456" w:firstLineChars="19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庐山市西牯岭新材料有限公司砂石骨料生产线自动化系统建设项目（下称“本项目”）已列入公司年度预算，本项目已经集团公</w:t>
      </w:r>
      <w:bookmarkStart w:id="17" w:name="_GoBack"/>
      <w:bookmarkEnd w:id="17"/>
      <w:r>
        <w:rPr>
          <w:rFonts w:hint="eastAsia" w:ascii="宋体" w:hAnsi="宋体" w:eastAsia="宋体" w:cs="宋体"/>
          <w:color w:val="auto"/>
          <w:sz w:val="24"/>
          <w:szCs w:val="24"/>
          <w:highlight w:val="none"/>
        </w:rPr>
        <w:t>司批准，项目业主为庐山市西牯岭新材料有限公司（下称“招标人”），资金自筹。本项目已具备招标条件，招标人现对本项目进行公开招标，实行资格后审。</w:t>
      </w:r>
    </w:p>
    <w:p w14:paraId="506E5306">
      <w:pPr>
        <w:pStyle w:val="5"/>
        <w:numPr>
          <w:ilvl w:val="0"/>
          <w:numId w:val="0"/>
        </w:numPr>
        <w:spacing w:before="0" w:after="0"/>
        <w:ind w:left="576" w:hanging="576"/>
        <w:rPr>
          <w:rFonts w:ascii="宋体" w:hAnsi="宋体" w:cs="宋体"/>
          <w:i w:val="0"/>
          <w:color w:val="auto"/>
          <w:sz w:val="24"/>
          <w:szCs w:val="24"/>
          <w:highlight w:val="none"/>
        </w:rPr>
      </w:pPr>
      <w:bookmarkStart w:id="4" w:name="_Toc241902810"/>
      <w:bookmarkStart w:id="5" w:name="_Toc30721"/>
      <w:bookmarkStart w:id="6" w:name="_Toc241901981"/>
      <w:r>
        <w:rPr>
          <w:rFonts w:hint="eastAsia" w:ascii="宋体" w:hAnsi="宋体" w:cs="宋体"/>
          <w:i w:val="0"/>
          <w:color w:val="auto"/>
          <w:sz w:val="24"/>
          <w:szCs w:val="24"/>
          <w:highlight w:val="none"/>
        </w:rPr>
        <w:t>二、项目概况、招标范围</w:t>
      </w:r>
      <w:bookmarkEnd w:id="4"/>
      <w:bookmarkEnd w:id="5"/>
      <w:bookmarkEnd w:id="6"/>
    </w:p>
    <w:p w14:paraId="52A988D2">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1、项目概况</w:t>
      </w:r>
    </w:p>
    <w:p w14:paraId="1363005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szCs w:val="24"/>
          <w:highlight w:val="none"/>
        </w:rPr>
        <w:t>庐山市西牯岭新材料有限公司</w:t>
      </w:r>
      <w:r>
        <w:rPr>
          <w:rFonts w:hint="eastAsia" w:ascii="宋体" w:hAnsi="宋体" w:eastAsia="宋体" w:cs="宋体"/>
          <w:color w:val="auto"/>
          <w:sz w:val="24"/>
          <w:highlight w:val="none"/>
        </w:rPr>
        <w:t>成立于 2020年12月4日，是江西省内集开采、生产、水路运输、销售于一体的特大型综合性饰面花岗岩石材面板和机制砂石骨料企业，开采年限22年。</w:t>
      </w:r>
      <w:r>
        <w:rPr>
          <w:rFonts w:hint="eastAsia" w:ascii="宋体" w:hAnsi="宋体" w:eastAsia="宋体" w:cs="宋体"/>
          <w:color w:val="auto"/>
          <w:sz w:val="24"/>
          <w:szCs w:val="24"/>
          <w:highlight w:val="none"/>
        </w:rPr>
        <w:t>公司拟建生产能力分别为4500t/h、500t/h的骨料生产线和山砂加工生产线，产品规格主要为0-5mm、5-10mm、10-20mm、20-28mm机制砂和骨料。</w:t>
      </w:r>
    </w:p>
    <w:p w14:paraId="48DC65DC">
      <w:pPr>
        <w:spacing w:line="360" w:lineRule="auto"/>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1.1、项目位置：本项目位于江西省九江市庐山市温泉镇钱湖村。</w:t>
      </w:r>
    </w:p>
    <w:p w14:paraId="13C080E2">
      <w:pPr>
        <w:spacing w:line="360" w:lineRule="auto"/>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1.2、交通条件：矿区有矿山运输公路5km至庐山市山南公路与105国道相连。距庐山市城区5km，距九江市40km，距京九铁路德安站34km，交通便利。</w:t>
      </w:r>
    </w:p>
    <w:p w14:paraId="246D461B">
      <w:pPr>
        <w:spacing w:line="360" w:lineRule="auto"/>
        <w:ind w:left="1" w:firstLine="456" w:firstLineChars="190"/>
        <w:jc w:val="left"/>
        <w:rPr>
          <w:rFonts w:ascii="宋体" w:hAnsi="宋体" w:eastAsia="宋体" w:cs="宋体"/>
          <w:color w:val="auto"/>
          <w:sz w:val="24"/>
          <w:szCs w:val="24"/>
          <w:highlight w:val="none"/>
        </w:rPr>
      </w:pPr>
      <w:r>
        <w:rPr>
          <w:rFonts w:hint="eastAsia" w:ascii="宋体" w:hAnsi="宋体" w:eastAsia="宋体" w:cs="宋体"/>
          <w:color w:val="auto"/>
          <w:sz w:val="24"/>
          <w:highlight w:val="none"/>
        </w:rPr>
        <w:t>1.3、招标范围：本次招标范围是西牯岭矿区砂石骨料生产自动化系统（生产控制系统、生产管理系统、视频监控系统）、二次设计优化、硬件软件供货、应用软件组态、安装、系统调试、人员技术培训等和其它各项相关服务等，包含不限于合同设备、技术文件、专用工具、随机及调试用备品备件等。</w:t>
      </w:r>
      <w:r>
        <w:rPr>
          <w:rFonts w:hint="eastAsia" w:ascii="宋体" w:hAnsi="宋体" w:eastAsia="宋体" w:cs="宋体"/>
          <w:color w:val="auto"/>
          <w:sz w:val="24"/>
          <w:szCs w:val="24"/>
          <w:highlight w:val="none"/>
        </w:rPr>
        <w:t>投标系统要求具有先进性、兼容性及可扩展性，要有长距离输送廊道控制系统的业绩，还要预留未来全厂信息化和智能化的接口及功能扩展。投标时请专篇论述清楚实现上述目的的方案。</w:t>
      </w:r>
    </w:p>
    <w:p w14:paraId="6C085C9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执行合同过程中一旦发现有任何漏项和短缺，如果在设备清单中并未列入但确实是卖方供货范围中应该有的，并且是满足对合同设备的性能保证值和正常安全运行的要求所必须的，均应由卖方负责将所缺的合同设备、附件、技术文件、专用工具、随机及调试用备品备件等免费送至施工现场，并承担由此产生的所有费用和买方的损失。凡与本合同设备相连接的其它设备装置，卖方有提供接口和技术配合的义务并不由此发生合同价格以外的其他任何费用。</w:t>
      </w:r>
    </w:p>
    <w:p w14:paraId="510EE12F">
      <w:pPr>
        <w:pStyle w:val="2"/>
        <w:ind w:firstLine="0" w:firstLineChars="0"/>
        <w:rPr>
          <w:rFonts w:ascii="宋体" w:hAnsi="宋体" w:cs="宋体"/>
          <w:b/>
          <w:color w:val="auto"/>
          <w:highlight w:val="none"/>
        </w:rPr>
      </w:pPr>
      <w:r>
        <w:rPr>
          <w:rFonts w:hint="eastAsia" w:ascii="宋体" w:hAnsi="宋体" w:cs="宋体"/>
          <w:color w:val="auto"/>
          <w:highlight w:val="none"/>
        </w:rPr>
        <w:t>1.4 砂石骨料生产线自动化系统建设项目</w:t>
      </w:r>
      <w:r>
        <w:rPr>
          <w:rFonts w:hint="eastAsia" w:ascii="宋体" w:hAnsi="宋体" w:cs="宋体"/>
          <w:bCs/>
          <w:color w:val="auto"/>
          <w:highlight w:val="none"/>
        </w:rPr>
        <w:t>（</w:t>
      </w:r>
      <w:r>
        <w:rPr>
          <w:rFonts w:hint="eastAsia" w:ascii="宋体" w:hAnsi="宋体" w:cs="宋体"/>
          <w:bCs/>
          <w:color w:val="auto"/>
          <w:highlight w:val="none"/>
          <w:lang w:bidi="ar"/>
        </w:rPr>
        <w:t>成</w:t>
      </w:r>
      <w:r>
        <w:rPr>
          <w:rFonts w:hint="eastAsia" w:ascii="宋体" w:hAnsi="宋体" w:cs="宋体"/>
          <w:bCs/>
          <w:color w:val="auto"/>
          <w:szCs w:val="22"/>
          <w:highlight w:val="none"/>
          <w:lang w:bidi="ar"/>
        </w:rPr>
        <w:t>套，</w:t>
      </w:r>
      <w:r>
        <w:rPr>
          <w:rFonts w:hint="eastAsia" w:ascii="宋体" w:hAnsi="宋体"/>
          <w:color w:val="auto"/>
          <w:highlight w:val="none"/>
        </w:rPr>
        <w:t>包括但不限于</w:t>
      </w:r>
      <w:r>
        <w:rPr>
          <w:rFonts w:hint="eastAsia" w:ascii="宋体" w:hAnsi="宋体" w:cs="宋体"/>
          <w:bCs/>
          <w:color w:val="auto"/>
          <w:highlight w:val="none"/>
          <w:lang w:bidi="ar"/>
        </w:rPr>
        <w:t>）</w:t>
      </w:r>
      <w:r>
        <w:rPr>
          <w:rFonts w:hint="eastAsia" w:ascii="宋体" w:hAnsi="宋体" w:cs="宋体"/>
          <w:bCs/>
          <w:color w:val="auto"/>
          <w:highlight w:val="none"/>
        </w:rPr>
        <w:t>清单如下：</w:t>
      </w:r>
      <w:r>
        <w:rPr>
          <w:rFonts w:hint="eastAsia" w:ascii="宋体" w:hAnsi="宋体" w:cs="宋体"/>
          <w:b/>
          <w:color w:val="auto"/>
          <w:highlight w:val="none"/>
        </w:rPr>
        <w:t>（</w:t>
      </w:r>
      <w:r>
        <w:rPr>
          <w:rFonts w:hint="eastAsia"/>
          <w:b/>
          <w:bCs/>
          <w:color w:val="auto"/>
          <w:highlight w:val="none"/>
        </w:rPr>
        <w:t>投标人根据实际配置填写</w:t>
      </w:r>
      <w:r>
        <w:rPr>
          <w:rFonts w:hint="eastAsia" w:ascii="宋体" w:hAnsi="宋体" w:cs="宋体"/>
          <w:b/>
          <w:color w:val="auto"/>
          <w:highlight w:val="none"/>
        </w:rPr>
        <w:t>，对没有包括在如下供货范围内的设备及部件，若对安全运行是必要的，投标方应提出建议）</w:t>
      </w:r>
    </w:p>
    <w:tbl>
      <w:tblPr>
        <w:tblStyle w:val="9"/>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321"/>
        <w:gridCol w:w="709"/>
        <w:gridCol w:w="709"/>
        <w:gridCol w:w="5670"/>
      </w:tblGrid>
      <w:tr w14:paraId="585B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blHeader/>
        </w:trPr>
        <w:tc>
          <w:tcPr>
            <w:tcW w:w="798" w:type="dxa"/>
            <w:noWrap/>
            <w:vAlign w:val="center"/>
          </w:tcPr>
          <w:p w14:paraId="13516759">
            <w:pPr>
              <w:pStyle w:val="11"/>
              <w:spacing w:line="240" w:lineRule="auto"/>
              <w:ind w:left="34"/>
              <w:rPr>
                <w:rFonts w:hint="default" w:ascii="宋体" w:hAnsi="宋体" w:eastAsia="宋体" w:cs="宋体"/>
                <w:color w:val="auto"/>
                <w:szCs w:val="21"/>
                <w:highlight w:val="none"/>
              </w:rPr>
            </w:pPr>
            <w:r>
              <w:rPr>
                <w:rFonts w:ascii="宋体" w:hAnsi="宋体" w:eastAsia="宋体" w:cs="宋体"/>
                <w:color w:val="auto"/>
                <w:szCs w:val="21"/>
                <w:highlight w:val="none"/>
              </w:rPr>
              <w:t>序号</w:t>
            </w:r>
          </w:p>
        </w:tc>
        <w:tc>
          <w:tcPr>
            <w:tcW w:w="2321" w:type="dxa"/>
            <w:noWrap/>
            <w:vAlign w:val="center"/>
          </w:tcPr>
          <w:p w14:paraId="3CA9ADDA">
            <w:pPr>
              <w:pStyle w:val="11"/>
              <w:spacing w:line="240" w:lineRule="auto"/>
              <w:ind w:left="240"/>
              <w:rPr>
                <w:rFonts w:hint="default" w:ascii="宋体" w:hAnsi="宋体" w:eastAsia="宋体" w:cs="宋体"/>
                <w:color w:val="auto"/>
                <w:szCs w:val="21"/>
                <w:highlight w:val="none"/>
              </w:rPr>
            </w:pPr>
            <w:r>
              <w:rPr>
                <w:rFonts w:ascii="宋体" w:hAnsi="宋体" w:eastAsia="宋体" w:cs="宋体"/>
                <w:color w:val="auto"/>
                <w:szCs w:val="21"/>
                <w:highlight w:val="none"/>
              </w:rPr>
              <w:t>项目名称</w:t>
            </w:r>
          </w:p>
        </w:tc>
        <w:tc>
          <w:tcPr>
            <w:tcW w:w="709" w:type="dxa"/>
            <w:noWrap/>
            <w:vAlign w:val="center"/>
          </w:tcPr>
          <w:p w14:paraId="20E205A7">
            <w:pPr>
              <w:pStyle w:val="11"/>
              <w:spacing w:line="240" w:lineRule="auto"/>
              <w:ind w:left="34"/>
              <w:rPr>
                <w:rFonts w:hint="default" w:ascii="宋体" w:hAnsi="宋体" w:eastAsia="宋体" w:cs="宋体"/>
                <w:color w:val="auto"/>
                <w:szCs w:val="21"/>
                <w:highlight w:val="none"/>
              </w:rPr>
            </w:pPr>
            <w:r>
              <w:rPr>
                <w:rFonts w:ascii="宋体" w:hAnsi="宋体" w:eastAsia="宋体" w:cs="宋体"/>
                <w:color w:val="auto"/>
                <w:szCs w:val="21"/>
                <w:highlight w:val="none"/>
              </w:rPr>
              <w:t>单位</w:t>
            </w:r>
          </w:p>
        </w:tc>
        <w:tc>
          <w:tcPr>
            <w:tcW w:w="709" w:type="dxa"/>
            <w:noWrap/>
            <w:vAlign w:val="center"/>
          </w:tcPr>
          <w:p w14:paraId="1B99B05B">
            <w:pPr>
              <w:pStyle w:val="11"/>
              <w:tabs>
                <w:tab w:val="left" w:pos="34"/>
              </w:tabs>
              <w:spacing w:line="240" w:lineRule="auto"/>
              <w:rPr>
                <w:rFonts w:hint="default" w:ascii="宋体" w:hAnsi="宋体" w:eastAsia="宋体" w:cs="宋体"/>
                <w:color w:val="auto"/>
                <w:szCs w:val="21"/>
                <w:highlight w:val="none"/>
              </w:rPr>
            </w:pPr>
            <w:r>
              <w:rPr>
                <w:rFonts w:ascii="宋体" w:hAnsi="宋体" w:eastAsia="宋体" w:cs="宋体"/>
                <w:color w:val="auto"/>
                <w:szCs w:val="21"/>
                <w:highlight w:val="none"/>
              </w:rPr>
              <w:t>数量</w:t>
            </w:r>
          </w:p>
        </w:tc>
        <w:tc>
          <w:tcPr>
            <w:tcW w:w="5670" w:type="dxa"/>
            <w:noWrap/>
            <w:vAlign w:val="center"/>
          </w:tcPr>
          <w:p w14:paraId="1D172BC6">
            <w:pPr>
              <w:pStyle w:val="11"/>
              <w:spacing w:line="240" w:lineRule="auto"/>
              <w:ind w:left="240"/>
              <w:rPr>
                <w:rFonts w:hint="default" w:ascii="宋体" w:hAnsi="宋体" w:eastAsia="宋体" w:cs="宋体"/>
                <w:color w:val="auto"/>
                <w:szCs w:val="21"/>
                <w:highlight w:val="none"/>
              </w:rPr>
            </w:pPr>
            <w:r>
              <w:rPr>
                <w:rFonts w:ascii="宋体" w:hAnsi="宋体" w:eastAsia="宋体" w:cs="宋体"/>
                <w:color w:val="auto"/>
                <w:szCs w:val="21"/>
                <w:highlight w:val="none"/>
              </w:rPr>
              <w:t>备注</w:t>
            </w:r>
          </w:p>
        </w:tc>
      </w:tr>
      <w:tr w14:paraId="6BB1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8" w:type="dxa"/>
            <w:noWrap/>
            <w:vAlign w:val="center"/>
          </w:tcPr>
          <w:p w14:paraId="4EF82BC5">
            <w:pPr>
              <w:pStyle w:val="12"/>
              <w:ind w:left="34"/>
              <w:jc w:val="left"/>
              <w:rPr>
                <w:rFonts w:cs="宋体"/>
                <w:color w:val="auto"/>
                <w:szCs w:val="21"/>
                <w:highlight w:val="none"/>
              </w:rPr>
            </w:pPr>
            <w:r>
              <w:rPr>
                <w:rFonts w:cs="宋体"/>
                <w:color w:val="auto"/>
                <w:szCs w:val="21"/>
                <w:highlight w:val="none"/>
              </w:rPr>
              <w:t>1</w:t>
            </w:r>
          </w:p>
        </w:tc>
        <w:tc>
          <w:tcPr>
            <w:tcW w:w="2321" w:type="dxa"/>
            <w:noWrap/>
            <w:vAlign w:val="center"/>
          </w:tcPr>
          <w:p w14:paraId="2EF67014">
            <w:pPr>
              <w:pStyle w:val="12"/>
              <w:ind w:left="240" w:firstLine="482"/>
              <w:jc w:val="left"/>
              <w:rPr>
                <w:rFonts w:cs="宋体"/>
                <w:color w:val="auto"/>
                <w:szCs w:val="21"/>
                <w:highlight w:val="none"/>
              </w:rPr>
            </w:pPr>
            <w:r>
              <w:rPr>
                <w:rFonts w:hint="eastAsia" w:cs="宋体"/>
                <w:b/>
                <w:bCs/>
                <w:color w:val="auto"/>
                <w:szCs w:val="21"/>
                <w:highlight w:val="none"/>
              </w:rPr>
              <w:t>生产控制系统</w:t>
            </w:r>
          </w:p>
        </w:tc>
        <w:tc>
          <w:tcPr>
            <w:tcW w:w="709" w:type="dxa"/>
            <w:noWrap/>
            <w:vAlign w:val="center"/>
          </w:tcPr>
          <w:p w14:paraId="5C5D2E2C">
            <w:pPr>
              <w:pStyle w:val="14"/>
              <w:spacing w:beforeAutospacing="1"/>
              <w:ind w:left="0" w:leftChars="0"/>
              <w:jc w:val="center"/>
              <w:rPr>
                <w:rFonts w:hAnsi="宋体"/>
                <w:color w:val="auto"/>
                <w:sz w:val="21"/>
                <w:szCs w:val="21"/>
                <w:highlight w:val="none"/>
              </w:rPr>
            </w:pPr>
          </w:p>
        </w:tc>
        <w:tc>
          <w:tcPr>
            <w:tcW w:w="709" w:type="dxa"/>
            <w:noWrap/>
            <w:vAlign w:val="center"/>
          </w:tcPr>
          <w:p w14:paraId="0F282515">
            <w:pPr>
              <w:pStyle w:val="12"/>
              <w:ind w:left="240"/>
              <w:rPr>
                <w:rFonts w:cs="宋体"/>
                <w:color w:val="auto"/>
                <w:szCs w:val="21"/>
                <w:highlight w:val="none"/>
              </w:rPr>
            </w:pPr>
          </w:p>
        </w:tc>
        <w:tc>
          <w:tcPr>
            <w:tcW w:w="5670" w:type="dxa"/>
            <w:noWrap/>
            <w:vAlign w:val="center"/>
          </w:tcPr>
          <w:p w14:paraId="01DD2BD3">
            <w:pPr>
              <w:pStyle w:val="12"/>
              <w:ind w:left="240"/>
              <w:jc w:val="left"/>
              <w:rPr>
                <w:rFonts w:cs="宋体"/>
                <w:color w:val="auto"/>
                <w:szCs w:val="21"/>
                <w:highlight w:val="none"/>
              </w:rPr>
            </w:pPr>
          </w:p>
        </w:tc>
      </w:tr>
      <w:tr w14:paraId="0864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98" w:type="dxa"/>
            <w:noWrap/>
            <w:vAlign w:val="center"/>
          </w:tcPr>
          <w:p w14:paraId="581754DC">
            <w:pPr>
              <w:pStyle w:val="12"/>
              <w:ind w:left="34"/>
              <w:jc w:val="left"/>
              <w:rPr>
                <w:rFonts w:cs="宋体"/>
                <w:color w:val="auto"/>
                <w:szCs w:val="21"/>
                <w:highlight w:val="none"/>
              </w:rPr>
            </w:pPr>
            <w:r>
              <w:rPr>
                <w:rFonts w:cs="宋体"/>
                <w:color w:val="auto"/>
                <w:szCs w:val="21"/>
                <w:highlight w:val="none"/>
              </w:rPr>
              <w:t>1.1</w:t>
            </w:r>
          </w:p>
        </w:tc>
        <w:tc>
          <w:tcPr>
            <w:tcW w:w="2321" w:type="dxa"/>
            <w:noWrap/>
            <w:vAlign w:val="center"/>
          </w:tcPr>
          <w:p w14:paraId="4063BE4E">
            <w:pPr>
              <w:pStyle w:val="12"/>
              <w:ind w:left="240"/>
              <w:jc w:val="left"/>
              <w:rPr>
                <w:rFonts w:cs="宋体"/>
                <w:color w:val="auto"/>
                <w:szCs w:val="21"/>
                <w:highlight w:val="none"/>
              </w:rPr>
            </w:pPr>
            <w:r>
              <w:rPr>
                <w:rFonts w:cs="宋体"/>
                <w:color w:val="auto"/>
                <w:szCs w:val="21"/>
                <w:highlight w:val="none"/>
              </w:rPr>
              <w:t xml:space="preserve">工程师工作站 </w:t>
            </w:r>
          </w:p>
        </w:tc>
        <w:tc>
          <w:tcPr>
            <w:tcW w:w="709" w:type="dxa"/>
            <w:noWrap/>
            <w:vAlign w:val="center"/>
          </w:tcPr>
          <w:p w14:paraId="5FDD6934">
            <w:pPr>
              <w:pStyle w:val="12"/>
              <w:ind w:leftChars="-98" w:hanging="205" w:hangingChars="98"/>
              <w:rPr>
                <w:rFonts w:cs="宋体"/>
                <w:color w:val="auto"/>
                <w:szCs w:val="21"/>
                <w:highlight w:val="none"/>
              </w:rPr>
            </w:pPr>
            <w:r>
              <w:rPr>
                <w:rFonts w:cs="宋体"/>
                <w:color w:val="auto"/>
                <w:szCs w:val="21"/>
                <w:highlight w:val="none"/>
              </w:rPr>
              <w:t>套</w:t>
            </w:r>
          </w:p>
        </w:tc>
        <w:tc>
          <w:tcPr>
            <w:tcW w:w="709" w:type="dxa"/>
            <w:noWrap/>
            <w:vAlign w:val="center"/>
          </w:tcPr>
          <w:p w14:paraId="30BC8077">
            <w:pPr>
              <w:pStyle w:val="12"/>
              <w:ind w:leftChars="-98" w:hanging="205" w:hangingChars="98"/>
              <w:rPr>
                <w:rFonts w:cs="宋体"/>
                <w:color w:val="auto"/>
                <w:szCs w:val="21"/>
                <w:highlight w:val="none"/>
              </w:rPr>
            </w:pPr>
            <w:r>
              <w:rPr>
                <w:rFonts w:cs="宋体"/>
                <w:color w:val="auto"/>
                <w:szCs w:val="21"/>
                <w:highlight w:val="none"/>
              </w:rPr>
              <w:t>1</w:t>
            </w:r>
          </w:p>
        </w:tc>
        <w:tc>
          <w:tcPr>
            <w:tcW w:w="5670" w:type="dxa"/>
            <w:vMerge w:val="restart"/>
            <w:noWrap/>
            <w:vAlign w:val="center"/>
          </w:tcPr>
          <w:p w14:paraId="290491AD">
            <w:pPr>
              <w:pStyle w:val="12"/>
              <w:ind w:firstLine="33" w:firstLineChars="16"/>
              <w:jc w:val="left"/>
              <w:rPr>
                <w:rFonts w:cs="宋体"/>
                <w:color w:val="auto"/>
                <w:szCs w:val="21"/>
                <w:highlight w:val="none"/>
              </w:rPr>
            </w:pPr>
            <w:r>
              <w:rPr>
                <w:rFonts w:hint="eastAsia" w:cs="宋体"/>
                <w:color w:val="auto"/>
                <w:szCs w:val="21"/>
                <w:highlight w:val="none"/>
              </w:rPr>
              <w:t>1.含正版最新的windows操作软件、控制系统编程软件、组态、数据库及应用软件、OPC服务器及通讯软件等；27寸以上显示器。</w:t>
            </w:r>
          </w:p>
          <w:p w14:paraId="5BEE7041">
            <w:pPr>
              <w:pStyle w:val="12"/>
              <w:ind w:firstLine="33" w:firstLineChars="16"/>
              <w:jc w:val="left"/>
              <w:rPr>
                <w:rFonts w:cs="宋体"/>
                <w:color w:val="auto"/>
                <w:szCs w:val="21"/>
                <w:highlight w:val="none"/>
              </w:rPr>
            </w:pPr>
            <w:r>
              <w:rPr>
                <w:rFonts w:hint="eastAsia" w:cs="宋体"/>
                <w:color w:val="auto"/>
                <w:szCs w:val="21"/>
                <w:highlight w:val="none"/>
              </w:rPr>
              <w:t xml:space="preserve">2.计算机的主频、内存、硬盘、 显示、网卡和其它附件的性 能应在足以满足过程控制需 要的同时，体现当今计算机 技术发展趋势。报价时列出详细配置。 </w:t>
            </w:r>
          </w:p>
        </w:tc>
      </w:tr>
      <w:tr w14:paraId="7AFD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8" w:type="dxa"/>
            <w:noWrap/>
            <w:vAlign w:val="center"/>
          </w:tcPr>
          <w:p w14:paraId="64740AE7">
            <w:pPr>
              <w:pStyle w:val="12"/>
              <w:ind w:left="34"/>
              <w:jc w:val="left"/>
              <w:rPr>
                <w:rFonts w:cs="宋体"/>
                <w:color w:val="auto"/>
                <w:szCs w:val="21"/>
                <w:highlight w:val="none"/>
              </w:rPr>
            </w:pPr>
            <w:r>
              <w:rPr>
                <w:rFonts w:cs="宋体"/>
                <w:color w:val="auto"/>
                <w:szCs w:val="21"/>
                <w:highlight w:val="none"/>
              </w:rPr>
              <w:t>1.2</w:t>
            </w:r>
          </w:p>
        </w:tc>
        <w:tc>
          <w:tcPr>
            <w:tcW w:w="2321" w:type="dxa"/>
            <w:noWrap/>
            <w:vAlign w:val="center"/>
          </w:tcPr>
          <w:p w14:paraId="54C914DD">
            <w:pPr>
              <w:pStyle w:val="12"/>
              <w:ind w:left="240"/>
              <w:jc w:val="left"/>
              <w:rPr>
                <w:rFonts w:cs="宋体"/>
                <w:color w:val="auto"/>
                <w:szCs w:val="21"/>
                <w:highlight w:val="none"/>
              </w:rPr>
            </w:pPr>
            <w:r>
              <w:rPr>
                <w:rFonts w:cs="宋体"/>
                <w:color w:val="auto"/>
                <w:szCs w:val="21"/>
                <w:highlight w:val="none"/>
              </w:rPr>
              <w:t>工艺操作员站</w:t>
            </w:r>
          </w:p>
        </w:tc>
        <w:tc>
          <w:tcPr>
            <w:tcW w:w="709" w:type="dxa"/>
            <w:noWrap/>
            <w:vAlign w:val="center"/>
          </w:tcPr>
          <w:p w14:paraId="3F8620CB">
            <w:pPr>
              <w:pStyle w:val="12"/>
              <w:ind w:leftChars="-98" w:hanging="205" w:hangingChars="98"/>
              <w:rPr>
                <w:rFonts w:cs="宋体"/>
                <w:color w:val="auto"/>
                <w:szCs w:val="21"/>
                <w:highlight w:val="none"/>
              </w:rPr>
            </w:pPr>
            <w:r>
              <w:rPr>
                <w:rFonts w:cs="宋体"/>
                <w:color w:val="auto"/>
                <w:szCs w:val="21"/>
                <w:highlight w:val="none"/>
              </w:rPr>
              <w:t>套</w:t>
            </w:r>
          </w:p>
        </w:tc>
        <w:tc>
          <w:tcPr>
            <w:tcW w:w="709" w:type="dxa"/>
            <w:noWrap/>
            <w:vAlign w:val="center"/>
          </w:tcPr>
          <w:p w14:paraId="3FD13CDB">
            <w:pPr>
              <w:pStyle w:val="12"/>
              <w:ind w:leftChars="-98" w:hanging="205" w:hangingChars="98"/>
              <w:rPr>
                <w:rFonts w:cs="宋体"/>
                <w:color w:val="auto"/>
                <w:szCs w:val="21"/>
                <w:highlight w:val="none"/>
              </w:rPr>
            </w:pPr>
            <w:r>
              <w:rPr>
                <w:rFonts w:hint="eastAsia" w:cs="宋体"/>
                <w:color w:val="auto"/>
                <w:szCs w:val="21"/>
                <w:highlight w:val="none"/>
              </w:rPr>
              <w:t>7</w:t>
            </w:r>
          </w:p>
        </w:tc>
        <w:tc>
          <w:tcPr>
            <w:tcW w:w="5670" w:type="dxa"/>
            <w:vMerge w:val="continue"/>
            <w:noWrap/>
            <w:vAlign w:val="center"/>
          </w:tcPr>
          <w:p w14:paraId="191BDA63">
            <w:pPr>
              <w:pStyle w:val="12"/>
              <w:ind w:leftChars="-98" w:hanging="205" w:hangingChars="98"/>
              <w:jc w:val="left"/>
              <w:rPr>
                <w:rFonts w:cs="宋体"/>
                <w:color w:val="auto"/>
                <w:szCs w:val="21"/>
                <w:highlight w:val="none"/>
              </w:rPr>
            </w:pPr>
          </w:p>
        </w:tc>
      </w:tr>
      <w:tr w14:paraId="79B4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8" w:type="dxa"/>
            <w:tcBorders>
              <w:top w:val="single" w:color="auto" w:sz="4" w:space="0"/>
              <w:left w:val="single" w:color="auto" w:sz="4" w:space="0"/>
              <w:bottom w:val="single" w:color="auto" w:sz="4" w:space="0"/>
              <w:right w:val="single" w:color="auto" w:sz="4" w:space="0"/>
            </w:tcBorders>
            <w:noWrap/>
            <w:vAlign w:val="center"/>
          </w:tcPr>
          <w:p w14:paraId="70E9EEF9">
            <w:pPr>
              <w:pStyle w:val="12"/>
              <w:ind w:left="34"/>
              <w:jc w:val="left"/>
              <w:rPr>
                <w:rFonts w:cs="宋体"/>
                <w:color w:val="auto"/>
                <w:szCs w:val="21"/>
                <w:highlight w:val="none"/>
              </w:rPr>
            </w:pPr>
            <w:r>
              <w:rPr>
                <w:rFonts w:cs="宋体"/>
                <w:color w:val="auto"/>
                <w:szCs w:val="21"/>
                <w:highlight w:val="none"/>
              </w:rPr>
              <w:t>1.3</w:t>
            </w:r>
          </w:p>
        </w:tc>
        <w:tc>
          <w:tcPr>
            <w:tcW w:w="2321" w:type="dxa"/>
            <w:tcBorders>
              <w:top w:val="single" w:color="auto" w:sz="4" w:space="0"/>
              <w:left w:val="single" w:color="auto" w:sz="4" w:space="0"/>
              <w:bottom w:val="single" w:color="auto" w:sz="4" w:space="0"/>
              <w:right w:val="single" w:color="auto" w:sz="4" w:space="0"/>
            </w:tcBorders>
            <w:noWrap/>
            <w:vAlign w:val="center"/>
          </w:tcPr>
          <w:p w14:paraId="737004FF">
            <w:pPr>
              <w:pStyle w:val="12"/>
              <w:ind w:left="240"/>
              <w:jc w:val="left"/>
              <w:rPr>
                <w:rFonts w:cs="宋体"/>
                <w:color w:val="auto"/>
                <w:szCs w:val="21"/>
                <w:highlight w:val="none"/>
              </w:rPr>
            </w:pPr>
            <w:r>
              <w:rPr>
                <w:rFonts w:cs="宋体"/>
                <w:color w:val="auto"/>
                <w:szCs w:val="21"/>
                <w:highlight w:val="none"/>
              </w:rPr>
              <w:t>打印</w:t>
            </w:r>
            <w:r>
              <w:rPr>
                <w:rFonts w:hint="eastAsia" w:cs="宋体"/>
                <w:color w:val="auto"/>
                <w:szCs w:val="21"/>
                <w:highlight w:val="none"/>
              </w:rPr>
              <w:t>机</w:t>
            </w:r>
          </w:p>
        </w:tc>
        <w:tc>
          <w:tcPr>
            <w:tcW w:w="709" w:type="dxa"/>
            <w:tcBorders>
              <w:top w:val="single" w:color="auto" w:sz="4" w:space="0"/>
              <w:left w:val="single" w:color="auto" w:sz="4" w:space="0"/>
              <w:bottom w:val="single" w:color="auto" w:sz="4" w:space="0"/>
              <w:right w:val="single" w:color="auto" w:sz="4" w:space="0"/>
            </w:tcBorders>
            <w:noWrap/>
            <w:vAlign w:val="center"/>
          </w:tcPr>
          <w:p w14:paraId="40F68C90">
            <w:pPr>
              <w:pStyle w:val="12"/>
              <w:ind w:leftChars="-98" w:hanging="205" w:hangingChars="98"/>
              <w:rPr>
                <w:rFonts w:cs="宋体"/>
                <w:color w:val="auto"/>
                <w:szCs w:val="21"/>
                <w:highlight w:val="none"/>
              </w:rPr>
            </w:pPr>
            <w:r>
              <w:rPr>
                <w:rFonts w:cs="宋体"/>
                <w:color w:val="auto"/>
                <w:szCs w:val="21"/>
                <w:highlight w:val="none"/>
              </w:rPr>
              <w:t>台</w:t>
            </w:r>
          </w:p>
        </w:tc>
        <w:tc>
          <w:tcPr>
            <w:tcW w:w="709" w:type="dxa"/>
            <w:tcBorders>
              <w:top w:val="single" w:color="auto" w:sz="4" w:space="0"/>
              <w:left w:val="single" w:color="auto" w:sz="4" w:space="0"/>
              <w:bottom w:val="single" w:color="auto" w:sz="4" w:space="0"/>
              <w:right w:val="single" w:color="auto" w:sz="4" w:space="0"/>
            </w:tcBorders>
            <w:noWrap/>
            <w:vAlign w:val="center"/>
          </w:tcPr>
          <w:p w14:paraId="3A5756C0">
            <w:pPr>
              <w:pStyle w:val="12"/>
              <w:ind w:leftChars="-98" w:hanging="205" w:hangingChars="98"/>
              <w:rPr>
                <w:rFonts w:cs="宋体"/>
                <w:color w:val="auto"/>
                <w:szCs w:val="21"/>
                <w:highlight w:val="none"/>
              </w:rPr>
            </w:pPr>
            <w:r>
              <w:rPr>
                <w:rFonts w:cs="宋体"/>
                <w:color w:val="auto"/>
                <w:szCs w:val="21"/>
                <w:highlight w:val="none"/>
              </w:rPr>
              <w:t>1</w:t>
            </w:r>
          </w:p>
        </w:tc>
        <w:tc>
          <w:tcPr>
            <w:tcW w:w="5670" w:type="dxa"/>
            <w:tcBorders>
              <w:top w:val="single" w:color="auto" w:sz="4" w:space="0"/>
              <w:left w:val="single" w:color="auto" w:sz="4" w:space="0"/>
              <w:bottom w:val="single" w:color="auto" w:sz="4" w:space="0"/>
              <w:right w:val="single" w:color="auto" w:sz="4" w:space="0"/>
            </w:tcBorders>
            <w:noWrap/>
            <w:vAlign w:val="center"/>
          </w:tcPr>
          <w:p w14:paraId="38FC4E80">
            <w:pPr>
              <w:pStyle w:val="12"/>
              <w:ind w:left="-206" w:leftChars="-98" w:firstLine="239" w:firstLineChars="114"/>
              <w:jc w:val="left"/>
              <w:rPr>
                <w:rFonts w:cs="宋体"/>
                <w:color w:val="auto"/>
                <w:szCs w:val="21"/>
                <w:highlight w:val="none"/>
              </w:rPr>
            </w:pPr>
            <w:r>
              <w:rPr>
                <w:rFonts w:hint="eastAsia" w:cs="宋体"/>
                <w:color w:val="auto"/>
                <w:szCs w:val="21"/>
                <w:highlight w:val="none"/>
              </w:rPr>
              <w:t xml:space="preserve">彩色喷墨打印机，能打 </w:t>
            </w:r>
            <w:r>
              <w:rPr>
                <w:rFonts w:cs="宋体"/>
                <w:color w:val="auto"/>
                <w:szCs w:val="21"/>
                <w:highlight w:val="none"/>
              </w:rPr>
              <w:t>A3</w:t>
            </w:r>
            <w:r>
              <w:rPr>
                <w:rFonts w:hint="eastAsia" w:cs="宋体"/>
                <w:color w:val="auto"/>
                <w:szCs w:val="21"/>
                <w:highlight w:val="none"/>
              </w:rPr>
              <w:t>纸市场主流先进品牌及型号。</w:t>
            </w:r>
          </w:p>
        </w:tc>
      </w:tr>
      <w:tr w14:paraId="6933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8" w:type="dxa"/>
            <w:tcBorders>
              <w:top w:val="single" w:color="auto" w:sz="4" w:space="0"/>
              <w:left w:val="single" w:color="auto" w:sz="4" w:space="0"/>
              <w:bottom w:val="single" w:color="auto" w:sz="4" w:space="0"/>
              <w:right w:val="single" w:color="auto" w:sz="4" w:space="0"/>
            </w:tcBorders>
            <w:noWrap/>
            <w:vAlign w:val="center"/>
          </w:tcPr>
          <w:p w14:paraId="15E9EB95">
            <w:pPr>
              <w:pStyle w:val="12"/>
              <w:ind w:left="34"/>
              <w:jc w:val="left"/>
              <w:rPr>
                <w:rFonts w:cs="宋体"/>
                <w:color w:val="auto"/>
                <w:szCs w:val="21"/>
                <w:highlight w:val="none"/>
              </w:rPr>
            </w:pPr>
            <w:r>
              <w:rPr>
                <w:rFonts w:hint="eastAsia" w:cs="宋体"/>
                <w:color w:val="auto"/>
                <w:szCs w:val="21"/>
                <w:highlight w:val="none"/>
              </w:rPr>
              <w:t>1.4</w:t>
            </w:r>
          </w:p>
        </w:tc>
        <w:tc>
          <w:tcPr>
            <w:tcW w:w="2321" w:type="dxa"/>
            <w:tcBorders>
              <w:top w:val="single" w:color="auto" w:sz="4" w:space="0"/>
              <w:left w:val="single" w:color="auto" w:sz="4" w:space="0"/>
              <w:bottom w:val="single" w:color="auto" w:sz="4" w:space="0"/>
              <w:right w:val="single" w:color="auto" w:sz="4" w:space="0"/>
            </w:tcBorders>
            <w:noWrap/>
            <w:vAlign w:val="center"/>
          </w:tcPr>
          <w:p w14:paraId="16EC0B00">
            <w:pPr>
              <w:pStyle w:val="12"/>
              <w:ind w:left="240"/>
              <w:jc w:val="left"/>
              <w:rPr>
                <w:rFonts w:cs="宋体"/>
                <w:color w:val="auto"/>
                <w:szCs w:val="21"/>
                <w:highlight w:val="none"/>
              </w:rPr>
            </w:pPr>
            <w:r>
              <w:rPr>
                <w:rFonts w:cs="宋体"/>
                <w:color w:val="auto"/>
                <w:szCs w:val="21"/>
                <w:highlight w:val="none"/>
              </w:rPr>
              <w:t>打印</w:t>
            </w:r>
            <w:r>
              <w:rPr>
                <w:rFonts w:hint="eastAsia" w:cs="宋体"/>
                <w:color w:val="auto"/>
                <w:szCs w:val="21"/>
                <w:highlight w:val="none"/>
              </w:rPr>
              <w:t>机</w:t>
            </w:r>
          </w:p>
        </w:tc>
        <w:tc>
          <w:tcPr>
            <w:tcW w:w="709" w:type="dxa"/>
            <w:tcBorders>
              <w:top w:val="single" w:color="auto" w:sz="4" w:space="0"/>
              <w:left w:val="single" w:color="auto" w:sz="4" w:space="0"/>
              <w:bottom w:val="single" w:color="auto" w:sz="4" w:space="0"/>
              <w:right w:val="single" w:color="auto" w:sz="4" w:space="0"/>
            </w:tcBorders>
            <w:noWrap/>
            <w:vAlign w:val="center"/>
          </w:tcPr>
          <w:p w14:paraId="2C0E5C73">
            <w:pPr>
              <w:pStyle w:val="12"/>
              <w:ind w:leftChars="-98" w:hanging="205" w:hangingChars="98"/>
              <w:rPr>
                <w:rFonts w:cs="宋体"/>
                <w:color w:val="auto"/>
                <w:szCs w:val="21"/>
                <w:highlight w:val="none"/>
              </w:rPr>
            </w:pPr>
            <w:r>
              <w:rPr>
                <w:rFonts w:hint="eastAsia" w:cs="宋体"/>
                <w:color w:val="auto"/>
                <w:szCs w:val="21"/>
                <w:highlight w:val="none"/>
              </w:rPr>
              <w:t>台</w:t>
            </w:r>
          </w:p>
        </w:tc>
        <w:tc>
          <w:tcPr>
            <w:tcW w:w="709" w:type="dxa"/>
            <w:tcBorders>
              <w:top w:val="single" w:color="auto" w:sz="4" w:space="0"/>
              <w:left w:val="single" w:color="auto" w:sz="4" w:space="0"/>
              <w:bottom w:val="single" w:color="auto" w:sz="4" w:space="0"/>
              <w:right w:val="single" w:color="auto" w:sz="4" w:space="0"/>
            </w:tcBorders>
            <w:noWrap/>
            <w:vAlign w:val="center"/>
          </w:tcPr>
          <w:p w14:paraId="05B26B89">
            <w:pPr>
              <w:pStyle w:val="12"/>
              <w:ind w:leftChars="-98" w:hanging="205" w:hangingChars="98"/>
              <w:rPr>
                <w:rFonts w:cs="宋体"/>
                <w:color w:val="auto"/>
                <w:szCs w:val="21"/>
                <w:highlight w:val="none"/>
              </w:rPr>
            </w:pPr>
            <w:r>
              <w:rPr>
                <w:rFonts w:hint="eastAsia" w:cs="宋体"/>
                <w:color w:val="auto"/>
                <w:szCs w:val="21"/>
                <w:highlight w:val="none"/>
              </w:rPr>
              <w:t>1</w:t>
            </w:r>
          </w:p>
        </w:tc>
        <w:tc>
          <w:tcPr>
            <w:tcW w:w="5670" w:type="dxa"/>
            <w:tcBorders>
              <w:top w:val="single" w:color="auto" w:sz="4" w:space="0"/>
              <w:left w:val="single" w:color="auto" w:sz="4" w:space="0"/>
              <w:bottom w:val="single" w:color="auto" w:sz="4" w:space="0"/>
              <w:right w:val="single" w:color="auto" w:sz="4" w:space="0"/>
            </w:tcBorders>
            <w:noWrap/>
            <w:vAlign w:val="center"/>
          </w:tcPr>
          <w:p w14:paraId="6072F685">
            <w:pPr>
              <w:pStyle w:val="12"/>
              <w:ind w:left="-206" w:leftChars="-98" w:firstLine="239" w:firstLineChars="114"/>
              <w:jc w:val="left"/>
              <w:rPr>
                <w:rFonts w:cs="宋体"/>
                <w:color w:val="auto"/>
                <w:szCs w:val="21"/>
                <w:highlight w:val="none"/>
              </w:rPr>
            </w:pPr>
            <w:r>
              <w:rPr>
                <w:rFonts w:hint="eastAsia" w:cs="宋体"/>
                <w:color w:val="auto"/>
                <w:szCs w:val="21"/>
                <w:highlight w:val="none"/>
              </w:rPr>
              <w:t xml:space="preserve">激光打印机，能打 </w:t>
            </w:r>
            <w:r>
              <w:rPr>
                <w:rFonts w:cs="宋体"/>
                <w:color w:val="auto"/>
                <w:szCs w:val="21"/>
                <w:highlight w:val="none"/>
              </w:rPr>
              <w:t xml:space="preserve">A4 </w:t>
            </w:r>
            <w:r>
              <w:rPr>
                <w:rFonts w:hint="eastAsia" w:cs="宋体"/>
                <w:color w:val="auto"/>
                <w:szCs w:val="21"/>
                <w:highlight w:val="none"/>
              </w:rPr>
              <w:t>纸市场主流先进品牌及型号。</w:t>
            </w:r>
          </w:p>
        </w:tc>
      </w:tr>
      <w:tr w14:paraId="375B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798" w:type="dxa"/>
            <w:tcBorders>
              <w:top w:val="single" w:color="auto" w:sz="4" w:space="0"/>
              <w:left w:val="single" w:color="auto" w:sz="4" w:space="0"/>
              <w:bottom w:val="single" w:color="auto" w:sz="4" w:space="0"/>
              <w:right w:val="single" w:color="auto" w:sz="4" w:space="0"/>
            </w:tcBorders>
            <w:noWrap/>
            <w:vAlign w:val="center"/>
          </w:tcPr>
          <w:p w14:paraId="5F60A688">
            <w:pPr>
              <w:pStyle w:val="12"/>
              <w:ind w:left="34"/>
              <w:jc w:val="left"/>
              <w:rPr>
                <w:rFonts w:cs="宋体"/>
                <w:color w:val="auto"/>
                <w:szCs w:val="21"/>
                <w:highlight w:val="none"/>
              </w:rPr>
            </w:pPr>
            <w:r>
              <w:rPr>
                <w:rFonts w:hint="eastAsia" w:cs="宋体"/>
                <w:color w:val="auto"/>
                <w:szCs w:val="21"/>
                <w:highlight w:val="none"/>
              </w:rPr>
              <w:t>1.5</w:t>
            </w:r>
          </w:p>
        </w:tc>
        <w:tc>
          <w:tcPr>
            <w:tcW w:w="2321" w:type="dxa"/>
            <w:tcBorders>
              <w:top w:val="single" w:color="auto" w:sz="4" w:space="0"/>
              <w:left w:val="single" w:color="auto" w:sz="4" w:space="0"/>
              <w:bottom w:val="single" w:color="auto" w:sz="4" w:space="0"/>
              <w:right w:val="single" w:color="auto" w:sz="4" w:space="0"/>
            </w:tcBorders>
            <w:noWrap/>
            <w:vAlign w:val="center"/>
          </w:tcPr>
          <w:p w14:paraId="352165A5">
            <w:pPr>
              <w:pStyle w:val="12"/>
              <w:ind w:left="240"/>
              <w:jc w:val="left"/>
              <w:rPr>
                <w:rFonts w:cs="宋体"/>
                <w:color w:val="auto"/>
                <w:szCs w:val="21"/>
                <w:highlight w:val="none"/>
              </w:rPr>
            </w:pPr>
            <w:r>
              <w:rPr>
                <w:rFonts w:hint="eastAsia" w:cs="宋体"/>
                <w:color w:val="auto"/>
                <w:szCs w:val="21"/>
                <w:highlight w:val="none"/>
              </w:rPr>
              <w:t>笔记本电脑</w:t>
            </w:r>
          </w:p>
        </w:tc>
        <w:tc>
          <w:tcPr>
            <w:tcW w:w="709" w:type="dxa"/>
            <w:tcBorders>
              <w:top w:val="single" w:color="auto" w:sz="4" w:space="0"/>
              <w:left w:val="single" w:color="auto" w:sz="4" w:space="0"/>
              <w:bottom w:val="single" w:color="auto" w:sz="4" w:space="0"/>
              <w:right w:val="single" w:color="auto" w:sz="4" w:space="0"/>
            </w:tcBorders>
            <w:noWrap/>
            <w:vAlign w:val="center"/>
          </w:tcPr>
          <w:p w14:paraId="7AAEB4E6">
            <w:pPr>
              <w:pStyle w:val="12"/>
              <w:ind w:leftChars="-98" w:hanging="205" w:hangingChars="98"/>
              <w:rPr>
                <w:rFonts w:cs="宋体"/>
                <w:color w:val="auto"/>
                <w:szCs w:val="21"/>
                <w:highlight w:val="none"/>
              </w:rPr>
            </w:pPr>
            <w:r>
              <w:rPr>
                <w:rFonts w:hint="eastAsia" w:cs="宋体"/>
                <w:color w:val="auto"/>
                <w:szCs w:val="21"/>
                <w:highlight w:val="none"/>
              </w:rPr>
              <w:t>台</w:t>
            </w:r>
          </w:p>
        </w:tc>
        <w:tc>
          <w:tcPr>
            <w:tcW w:w="709" w:type="dxa"/>
            <w:tcBorders>
              <w:top w:val="single" w:color="auto" w:sz="4" w:space="0"/>
              <w:left w:val="single" w:color="auto" w:sz="4" w:space="0"/>
              <w:bottom w:val="single" w:color="auto" w:sz="4" w:space="0"/>
              <w:right w:val="single" w:color="auto" w:sz="4" w:space="0"/>
            </w:tcBorders>
            <w:noWrap/>
            <w:vAlign w:val="center"/>
          </w:tcPr>
          <w:p w14:paraId="5D3FF31F">
            <w:pPr>
              <w:pStyle w:val="12"/>
              <w:ind w:leftChars="-98" w:hanging="205" w:hangingChars="98"/>
              <w:rPr>
                <w:rFonts w:cs="宋体"/>
                <w:color w:val="auto"/>
                <w:szCs w:val="21"/>
                <w:highlight w:val="none"/>
              </w:rPr>
            </w:pPr>
            <w:r>
              <w:rPr>
                <w:rFonts w:hint="eastAsia" w:cs="宋体"/>
                <w:color w:val="auto"/>
                <w:szCs w:val="21"/>
                <w:highlight w:val="none"/>
              </w:rPr>
              <w:t>1</w:t>
            </w:r>
          </w:p>
        </w:tc>
        <w:tc>
          <w:tcPr>
            <w:tcW w:w="5670" w:type="dxa"/>
            <w:tcBorders>
              <w:top w:val="single" w:color="auto" w:sz="4" w:space="0"/>
              <w:left w:val="single" w:color="auto" w:sz="4" w:space="0"/>
              <w:bottom w:val="single" w:color="auto" w:sz="4" w:space="0"/>
              <w:right w:val="single" w:color="auto" w:sz="4" w:space="0"/>
            </w:tcBorders>
            <w:noWrap/>
            <w:vAlign w:val="center"/>
          </w:tcPr>
          <w:p w14:paraId="71A01B5E">
            <w:pPr>
              <w:pStyle w:val="12"/>
              <w:ind w:left="-206" w:leftChars="-98" w:firstLine="239" w:firstLineChars="114"/>
              <w:jc w:val="left"/>
              <w:rPr>
                <w:rFonts w:cs="宋体"/>
                <w:color w:val="auto"/>
                <w:szCs w:val="21"/>
                <w:highlight w:val="none"/>
              </w:rPr>
            </w:pPr>
            <w:r>
              <w:rPr>
                <w:rFonts w:hint="eastAsia" w:cs="宋体"/>
                <w:color w:val="auto"/>
                <w:szCs w:val="21"/>
                <w:highlight w:val="none"/>
              </w:rPr>
              <w:t>1. 硬件配置满足先进性，要求不低于：CPU I7；内存 16G；5</w:t>
            </w:r>
            <w:r>
              <w:rPr>
                <w:rFonts w:hint="eastAsia" w:cs="宋体"/>
                <w:color w:val="auto"/>
                <w:szCs w:val="21"/>
                <w:highlight w:val="none"/>
                <w:lang w:val="en-US" w:eastAsia="zh-CN"/>
              </w:rPr>
              <w:t>5</w:t>
            </w:r>
            <w:r>
              <w:rPr>
                <w:rFonts w:hint="eastAsia" w:cs="宋体"/>
                <w:color w:val="auto"/>
                <w:szCs w:val="21"/>
                <w:highlight w:val="none"/>
              </w:rPr>
              <w:t xml:space="preserve">00G 固态硬盘；独立显卡，16"LED 显示器,双网卡； </w:t>
            </w:r>
          </w:p>
          <w:p w14:paraId="03054393">
            <w:pPr>
              <w:pStyle w:val="12"/>
              <w:ind w:left="-206" w:leftChars="-98" w:firstLine="239" w:firstLineChars="114"/>
              <w:jc w:val="left"/>
              <w:rPr>
                <w:rFonts w:cs="宋体"/>
                <w:color w:val="auto"/>
                <w:szCs w:val="21"/>
                <w:highlight w:val="none"/>
              </w:rPr>
            </w:pPr>
            <w:r>
              <w:rPr>
                <w:rFonts w:hint="eastAsia" w:cs="宋体"/>
                <w:color w:val="auto"/>
                <w:szCs w:val="21"/>
                <w:highlight w:val="none"/>
              </w:rPr>
              <w:t xml:space="preserve">2.正版 WINDOWS 10 或以上中文操作系统； </w:t>
            </w:r>
          </w:p>
          <w:p w14:paraId="0BF088AB">
            <w:pPr>
              <w:pStyle w:val="12"/>
              <w:ind w:left="-206" w:leftChars="-98" w:firstLine="239" w:firstLineChars="114"/>
              <w:jc w:val="left"/>
              <w:rPr>
                <w:rFonts w:cs="宋体"/>
                <w:color w:val="auto"/>
                <w:szCs w:val="21"/>
                <w:highlight w:val="none"/>
              </w:rPr>
            </w:pPr>
            <w:r>
              <w:rPr>
                <w:rFonts w:hint="eastAsia" w:cs="宋体"/>
                <w:color w:val="auto"/>
                <w:szCs w:val="21"/>
                <w:highlight w:val="none"/>
              </w:rPr>
              <w:t>3.免费预装满足移动工程师站应用功能的所有软件。</w:t>
            </w:r>
          </w:p>
        </w:tc>
      </w:tr>
      <w:tr w14:paraId="3227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noWrap/>
            <w:vAlign w:val="center"/>
          </w:tcPr>
          <w:p w14:paraId="3856DE37">
            <w:pPr>
              <w:pStyle w:val="12"/>
              <w:ind w:left="34"/>
              <w:jc w:val="left"/>
              <w:rPr>
                <w:rFonts w:cs="宋体"/>
                <w:color w:val="auto"/>
                <w:szCs w:val="21"/>
                <w:highlight w:val="none"/>
              </w:rPr>
            </w:pPr>
            <w:r>
              <w:rPr>
                <w:rFonts w:cs="宋体"/>
                <w:color w:val="auto"/>
                <w:szCs w:val="21"/>
                <w:highlight w:val="none"/>
              </w:rPr>
              <w:t>1.</w:t>
            </w:r>
            <w:r>
              <w:rPr>
                <w:rFonts w:hint="eastAsia" w:cs="宋体"/>
                <w:color w:val="auto"/>
                <w:szCs w:val="21"/>
                <w:highlight w:val="none"/>
              </w:rPr>
              <w:t>6</w:t>
            </w:r>
          </w:p>
        </w:tc>
        <w:tc>
          <w:tcPr>
            <w:tcW w:w="2321" w:type="dxa"/>
            <w:tcBorders>
              <w:top w:val="single" w:color="auto" w:sz="4" w:space="0"/>
              <w:left w:val="single" w:color="auto" w:sz="4" w:space="0"/>
              <w:bottom w:val="single" w:color="auto" w:sz="4" w:space="0"/>
              <w:right w:val="single" w:color="auto" w:sz="4" w:space="0"/>
            </w:tcBorders>
            <w:noWrap/>
            <w:vAlign w:val="center"/>
          </w:tcPr>
          <w:p w14:paraId="5FE2335B">
            <w:pPr>
              <w:pStyle w:val="12"/>
              <w:ind w:left="240"/>
              <w:jc w:val="left"/>
              <w:rPr>
                <w:rFonts w:cs="宋体"/>
                <w:color w:val="auto"/>
                <w:szCs w:val="21"/>
                <w:highlight w:val="none"/>
              </w:rPr>
            </w:pPr>
            <w:r>
              <w:rPr>
                <w:rFonts w:hint="eastAsia" w:cs="宋体"/>
                <w:color w:val="auto"/>
                <w:szCs w:val="21"/>
                <w:highlight w:val="none"/>
              </w:rPr>
              <w:t>服务器</w:t>
            </w:r>
          </w:p>
        </w:tc>
        <w:tc>
          <w:tcPr>
            <w:tcW w:w="709" w:type="dxa"/>
            <w:tcBorders>
              <w:top w:val="single" w:color="auto" w:sz="4" w:space="0"/>
              <w:left w:val="single" w:color="auto" w:sz="4" w:space="0"/>
              <w:bottom w:val="single" w:color="auto" w:sz="4" w:space="0"/>
              <w:right w:val="single" w:color="auto" w:sz="4" w:space="0"/>
            </w:tcBorders>
            <w:noWrap/>
            <w:vAlign w:val="center"/>
          </w:tcPr>
          <w:p w14:paraId="76949221">
            <w:pPr>
              <w:pStyle w:val="12"/>
              <w:ind w:leftChars="-98" w:hanging="205" w:hangingChars="98"/>
              <w:rPr>
                <w:rFonts w:cs="宋体"/>
                <w:color w:val="auto"/>
                <w:szCs w:val="21"/>
                <w:highlight w:val="none"/>
              </w:rPr>
            </w:pPr>
            <w:r>
              <w:rPr>
                <w:rFonts w:hint="eastAsia" w:cs="宋体"/>
                <w:color w:val="auto"/>
                <w:szCs w:val="21"/>
                <w:highlight w:val="none"/>
              </w:rPr>
              <w:t>台</w:t>
            </w:r>
          </w:p>
        </w:tc>
        <w:tc>
          <w:tcPr>
            <w:tcW w:w="709" w:type="dxa"/>
            <w:tcBorders>
              <w:top w:val="single" w:color="auto" w:sz="4" w:space="0"/>
              <w:left w:val="single" w:color="auto" w:sz="4" w:space="0"/>
              <w:bottom w:val="single" w:color="auto" w:sz="4" w:space="0"/>
              <w:right w:val="single" w:color="auto" w:sz="4" w:space="0"/>
            </w:tcBorders>
            <w:noWrap/>
            <w:vAlign w:val="center"/>
          </w:tcPr>
          <w:p w14:paraId="09B48E8B">
            <w:pPr>
              <w:pStyle w:val="12"/>
              <w:ind w:leftChars="-98" w:hanging="205" w:hangingChars="98"/>
              <w:rPr>
                <w:rFonts w:cs="宋体"/>
                <w:color w:val="auto"/>
                <w:szCs w:val="21"/>
                <w:highlight w:val="none"/>
              </w:rPr>
            </w:pPr>
            <w:r>
              <w:rPr>
                <w:rFonts w:hint="eastAsia" w:cs="宋体"/>
                <w:color w:val="auto"/>
                <w:szCs w:val="21"/>
                <w:highlight w:val="none"/>
              </w:rPr>
              <w:t>2</w:t>
            </w:r>
          </w:p>
        </w:tc>
        <w:tc>
          <w:tcPr>
            <w:tcW w:w="5670" w:type="dxa"/>
            <w:tcBorders>
              <w:top w:val="single" w:color="auto" w:sz="4" w:space="0"/>
              <w:left w:val="single" w:color="auto" w:sz="4" w:space="0"/>
              <w:bottom w:val="single" w:color="auto" w:sz="4" w:space="0"/>
              <w:right w:val="single" w:color="auto" w:sz="4" w:space="0"/>
            </w:tcBorders>
            <w:noWrap/>
            <w:vAlign w:val="center"/>
          </w:tcPr>
          <w:p w14:paraId="6C2A85A6">
            <w:pPr>
              <w:pStyle w:val="12"/>
              <w:ind w:firstLine="33" w:firstLineChars="16"/>
              <w:jc w:val="left"/>
              <w:rPr>
                <w:rFonts w:cs="宋体"/>
                <w:color w:val="auto"/>
                <w:szCs w:val="21"/>
                <w:highlight w:val="none"/>
              </w:rPr>
            </w:pPr>
            <w:r>
              <w:rPr>
                <w:rFonts w:hint="eastAsia" w:cs="宋体"/>
                <w:color w:val="auto"/>
                <w:szCs w:val="21"/>
                <w:highlight w:val="none"/>
              </w:rPr>
              <w:t>双机冗余，计算机的主频、内存、硬盘、显示、网卡和其它附件的性能应在足以满足过程控制需要的同时，体现当今计算机技术发展趋势。报价时列出详细配置。</w:t>
            </w:r>
          </w:p>
        </w:tc>
      </w:tr>
      <w:tr w14:paraId="4B1F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noWrap/>
            <w:vAlign w:val="center"/>
          </w:tcPr>
          <w:p w14:paraId="3450E916">
            <w:pPr>
              <w:pStyle w:val="12"/>
              <w:ind w:left="34"/>
              <w:jc w:val="left"/>
              <w:rPr>
                <w:rFonts w:cs="宋体"/>
                <w:color w:val="auto"/>
                <w:szCs w:val="21"/>
                <w:highlight w:val="none"/>
              </w:rPr>
            </w:pPr>
            <w:r>
              <w:rPr>
                <w:rFonts w:hint="eastAsia" w:cs="宋体"/>
                <w:color w:val="auto"/>
                <w:szCs w:val="21"/>
                <w:highlight w:val="none"/>
              </w:rPr>
              <w:t>1.7</w:t>
            </w:r>
          </w:p>
        </w:tc>
        <w:tc>
          <w:tcPr>
            <w:tcW w:w="2321" w:type="dxa"/>
            <w:tcBorders>
              <w:top w:val="single" w:color="auto" w:sz="4" w:space="0"/>
              <w:left w:val="single" w:color="auto" w:sz="4" w:space="0"/>
              <w:bottom w:val="single" w:color="auto" w:sz="4" w:space="0"/>
              <w:right w:val="single" w:color="auto" w:sz="4" w:space="0"/>
            </w:tcBorders>
            <w:noWrap/>
            <w:vAlign w:val="center"/>
          </w:tcPr>
          <w:p w14:paraId="6236E5C5">
            <w:pPr>
              <w:pStyle w:val="12"/>
              <w:ind w:left="240"/>
              <w:jc w:val="left"/>
              <w:rPr>
                <w:rFonts w:cs="宋体"/>
                <w:color w:val="auto"/>
                <w:szCs w:val="21"/>
                <w:highlight w:val="none"/>
              </w:rPr>
            </w:pPr>
            <w:r>
              <w:rPr>
                <w:rFonts w:cs="宋体"/>
                <w:color w:val="auto"/>
                <w:szCs w:val="21"/>
                <w:highlight w:val="none"/>
              </w:rPr>
              <w:t>交换机</w:t>
            </w:r>
          </w:p>
        </w:tc>
        <w:tc>
          <w:tcPr>
            <w:tcW w:w="709" w:type="dxa"/>
            <w:tcBorders>
              <w:top w:val="single" w:color="auto" w:sz="4" w:space="0"/>
              <w:left w:val="single" w:color="auto" w:sz="4" w:space="0"/>
              <w:bottom w:val="single" w:color="auto" w:sz="4" w:space="0"/>
              <w:right w:val="single" w:color="auto" w:sz="4" w:space="0"/>
            </w:tcBorders>
            <w:noWrap/>
            <w:vAlign w:val="center"/>
          </w:tcPr>
          <w:p w14:paraId="7291AED9">
            <w:pPr>
              <w:pStyle w:val="12"/>
              <w:ind w:leftChars="-98" w:hanging="205" w:hangingChars="98"/>
              <w:rPr>
                <w:rFonts w:cs="宋体"/>
                <w:color w:val="auto"/>
                <w:szCs w:val="21"/>
                <w:highlight w:val="none"/>
              </w:rPr>
            </w:pPr>
            <w:r>
              <w:rPr>
                <w:rFonts w:hint="eastAsia" w:cs="宋体"/>
                <w:color w:val="auto"/>
                <w:szCs w:val="21"/>
                <w:highlight w:val="none"/>
              </w:rPr>
              <w:t>套</w:t>
            </w:r>
          </w:p>
        </w:tc>
        <w:tc>
          <w:tcPr>
            <w:tcW w:w="709" w:type="dxa"/>
            <w:tcBorders>
              <w:top w:val="single" w:color="auto" w:sz="4" w:space="0"/>
              <w:left w:val="single" w:color="auto" w:sz="4" w:space="0"/>
              <w:bottom w:val="single" w:color="auto" w:sz="4" w:space="0"/>
              <w:right w:val="single" w:color="auto" w:sz="4" w:space="0"/>
            </w:tcBorders>
            <w:noWrap/>
            <w:vAlign w:val="center"/>
          </w:tcPr>
          <w:p w14:paraId="5897AB4B">
            <w:pPr>
              <w:pStyle w:val="12"/>
              <w:ind w:leftChars="-98" w:hanging="205" w:hangingChars="98"/>
              <w:rPr>
                <w:rFonts w:cs="宋体"/>
                <w:color w:val="auto"/>
                <w:szCs w:val="21"/>
                <w:highlight w:val="none"/>
              </w:rPr>
            </w:pPr>
            <w:r>
              <w:rPr>
                <w:rFonts w:hint="eastAsia" w:cs="宋体"/>
                <w:color w:val="auto"/>
                <w:szCs w:val="21"/>
                <w:highlight w:val="none"/>
              </w:rPr>
              <w:t>1</w:t>
            </w:r>
          </w:p>
        </w:tc>
        <w:tc>
          <w:tcPr>
            <w:tcW w:w="5670" w:type="dxa"/>
            <w:tcBorders>
              <w:top w:val="single" w:color="auto" w:sz="4" w:space="0"/>
              <w:left w:val="single" w:color="auto" w:sz="4" w:space="0"/>
              <w:bottom w:val="single" w:color="auto" w:sz="4" w:space="0"/>
              <w:right w:val="single" w:color="auto" w:sz="4" w:space="0"/>
            </w:tcBorders>
            <w:noWrap/>
            <w:vAlign w:val="center"/>
          </w:tcPr>
          <w:p w14:paraId="5F91707B">
            <w:pPr>
              <w:pStyle w:val="12"/>
              <w:ind w:firstLine="33" w:firstLineChars="16"/>
              <w:jc w:val="left"/>
              <w:rPr>
                <w:rFonts w:cs="宋体"/>
                <w:color w:val="auto"/>
                <w:szCs w:val="21"/>
                <w:highlight w:val="none"/>
              </w:rPr>
            </w:pPr>
            <w:r>
              <w:rPr>
                <w:rFonts w:hint="eastAsia" w:cs="宋体"/>
                <w:color w:val="auto"/>
                <w:szCs w:val="21"/>
                <w:highlight w:val="none"/>
              </w:rPr>
              <w:t>千兆交换机，满足系统需要。</w:t>
            </w:r>
          </w:p>
        </w:tc>
      </w:tr>
      <w:tr w14:paraId="566C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noWrap/>
            <w:vAlign w:val="center"/>
          </w:tcPr>
          <w:p w14:paraId="04A06283">
            <w:pPr>
              <w:pStyle w:val="12"/>
              <w:ind w:left="34"/>
              <w:jc w:val="left"/>
              <w:rPr>
                <w:rFonts w:cs="宋体"/>
                <w:color w:val="auto"/>
                <w:szCs w:val="21"/>
                <w:highlight w:val="none"/>
              </w:rPr>
            </w:pPr>
            <w:r>
              <w:rPr>
                <w:rFonts w:hint="eastAsia" w:cs="宋体"/>
                <w:color w:val="auto"/>
                <w:szCs w:val="21"/>
                <w:highlight w:val="none"/>
              </w:rPr>
              <w:t>1.8</w:t>
            </w:r>
          </w:p>
        </w:tc>
        <w:tc>
          <w:tcPr>
            <w:tcW w:w="2321" w:type="dxa"/>
            <w:tcBorders>
              <w:top w:val="single" w:color="auto" w:sz="4" w:space="0"/>
              <w:left w:val="single" w:color="auto" w:sz="4" w:space="0"/>
              <w:bottom w:val="single" w:color="auto" w:sz="4" w:space="0"/>
              <w:right w:val="single" w:color="auto" w:sz="4" w:space="0"/>
            </w:tcBorders>
            <w:noWrap/>
            <w:vAlign w:val="center"/>
          </w:tcPr>
          <w:p w14:paraId="4F202431">
            <w:pPr>
              <w:pStyle w:val="12"/>
              <w:ind w:left="240"/>
              <w:jc w:val="left"/>
              <w:rPr>
                <w:rFonts w:cs="宋体"/>
                <w:color w:val="auto"/>
                <w:szCs w:val="21"/>
                <w:highlight w:val="none"/>
              </w:rPr>
            </w:pPr>
            <w:r>
              <w:rPr>
                <w:rFonts w:hint="eastAsia" w:cs="宋体"/>
                <w:color w:val="auto"/>
                <w:szCs w:val="21"/>
                <w:highlight w:val="none"/>
              </w:rPr>
              <w:t>现场控制器</w:t>
            </w:r>
          </w:p>
        </w:tc>
        <w:tc>
          <w:tcPr>
            <w:tcW w:w="709" w:type="dxa"/>
            <w:tcBorders>
              <w:top w:val="single" w:color="auto" w:sz="4" w:space="0"/>
              <w:left w:val="single" w:color="auto" w:sz="4" w:space="0"/>
              <w:bottom w:val="single" w:color="auto" w:sz="4" w:space="0"/>
              <w:right w:val="single" w:color="auto" w:sz="4" w:space="0"/>
            </w:tcBorders>
            <w:noWrap/>
            <w:vAlign w:val="center"/>
          </w:tcPr>
          <w:p w14:paraId="01A14D55">
            <w:pPr>
              <w:pStyle w:val="12"/>
              <w:ind w:leftChars="-98" w:hanging="205" w:hangingChars="98"/>
              <w:rPr>
                <w:rFonts w:cs="宋体"/>
                <w:color w:val="auto"/>
                <w:szCs w:val="21"/>
                <w:highlight w:val="none"/>
              </w:rPr>
            </w:pPr>
            <w:r>
              <w:rPr>
                <w:rFonts w:hint="eastAsia" w:cs="宋体"/>
                <w:color w:val="auto"/>
                <w:szCs w:val="21"/>
                <w:highlight w:val="none"/>
              </w:rPr>
              <w:t>套</w:t>
            </w:r>
          </w:p>
        </w:tc>
        <w:tc>
          <w:tcPr>
            <w:tcW w:w="709" w:type="dxa"/>
            <w:tcBorders>
              <w:top w:val="single" w:color="auto" w:sz="4" w:space="0"/>
              <w:left w:val="single" w:color="auto" w:sz="4" w:space="0"/>
              <w:bottom w:val="single" w:color="auto" w:sz="4" w:space="0"/>
              <w:right w:val="single" w:color="auto" w:sz="4" w:space="0"/>
            </w:tcBorders>
            <w:noWrap/>
            <w:vAlign w:val="center"/>
          </w:tcPr>
          <w:p w14:paraId="6287D41B">
            <w:pPr>
              <w:pStyle w:val="12"/>
              <w:ind w:leftChars="-98" w:hanging="205" w:hangingChars="98"/>
              <w:rPr>
                <w:rFonts w:cs="宋体"/>
                <w:color w:val="auto"/>
                <w:szCs w:val="21"/>
                <w:highlight w:val="none"/>
              </w:rPr>
            </w:pPr>
            <w:r>
              <w:rPr>
                <w:rFonts w:hint="eastAsia" w:cs="宋体"/>
                <w:color w:val="auto"/>
                <w:szCs w:val="21"/>
                <w:highlight w:val="none"/>
              </w:rPr>
              <w:t>7</w:t>
            </w:r>
          </w:p>
        </w:tc>
        <w:tc>
          <w:tcPr>
            <w:tcW w:w="5670" w:type="dxa"/>
            <w:tcBorders>
              <w:top w:val="single" w:color="auto" w:sz="4" w:space="0"/>
              <w:left w:val="single" w:color="auto" w:sz="4" w:space="0"/>
              <w:bottom w:val="single" w:color="auto" w:sz="4" w:space="0"/>
              <w:right w:val="single" w:color="auto" w:sz="4" w:space="0"/>
            </w:tcBorders>
            <w:noWrap/>
            <w:vAlign w:val="center"/>
          </w:tcPr>
          <w:p w14:paraId="03E7B4F2">
            <w:pPr>
              <w:pStyle w:val="12"/>
              <w:ind w:firstLine="33" w:firstLineChars="16"/>
              <w:jc w:val="left"/>
              <w:rPr>
                <w:rFonts w:cs="宋体"/>
                <w:color w:val="auto"/>
                <w:szCs w:val="21"/>
                <w:highlight w:val="none"/>
              </w:rPr>
            </w:pPr>
            <w:r>
              <w:rPr>
                <w:rFonts w:hint="eastAsia" w:cs="宋体"/>
                <w:color w:val="auto"/>
                <w:szCs w:val="21"/>
                <w:highlight w:val="none"/>
              </w:rPr>
              <w:t>CPU 为 S7-1512 系列或者同等级别。</w:t>
            </w:r>
          </w:p>
        </w:tc>
      </w:tr>
      <w:tr w14:paraId="3C37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noWrap/>
            <w:vAlign w:val="center"/>
          </w:tcPr>
          <w:p w14:paraId="56317318">
            <w:pPr>
              <w:pStyle w:val="12"/>
              <w:ind w:left="34"/>
              <w:jc w:val="left"/>
              <w:rPr>
                <w:rFonts w:cs="宋体"/>
                <w:color w:val="auto"/>
                <w:szCs w:val="21"/>
                <w:highlight w:val="none"/>
              </w:rPr>
            </w:pPr>
            <w:r>
              <w:rPr>
                <w:rFonts w:hint="eastAsia" w:cs="宋体"/>
                <w:color w:val="auto"/>
                <w:szCs w:val="21"/>
                <w:highlight w:val="none"/>
              </w:rPr>
              <w:t>1.9</w:t>
            </w:r>
          </w:p>
        </w:tc>
        <w:tc>
          <w:tcPr>
            <w:tcW w:w="2321" w:type="dxa"/>
            <w:tcBorders>
              <w:top w:val="single" w:color="auto" w:sz="4" w:space="0"/>
              <w:left w:val="single" w:color="auto" w:sz="4" w:space="0"/>
              <w:bottom w:val="single" w:color="auto" w:sz="4" w:space="0"/>
              <w:right w:val="single" w:color="auto" w:sz="4" w:space="0"/>
            </w:tcBorders>
            <w:noWrap/>
            <w:vAlign w:val="center"/>
          </w:tcPr>
          <w:p w14:paraId="2B7DC11B">
            <w:pPr>
              <w:pStyle w:val="12"/>
              <w:ind w:left="240"/>
              <w:jc w:val="left"/>
              <w:rPr>
                <w:rFonts w:cs="宋体"/>
                <w:color w:val="auto"/>
                <w:szCs w:val="21"/>
                <w:highlight w:val="none"/>
              </w:rPr>
            </w:pPr>
            <w:r>
              <w:rPr>
                <w:rFonts w:hint="eastAsia" w:cs="宋体"/>
                <w:color w:val="auto"/>
                <w:szCs w:val="21"/>
                <w:highlight w:val="none"/>
              </w:rPr>
              <w:t>操作台</w:t>
            </w:r>
          </w:p>
        </w:tc>
        <w:tc>
          <w:tcPr>
            <w:tcW w:w="709" w:type="dxa"/>
            <w:tcBorders>
              <w:top w:val="single" w:color="auto" w:sz="4" w:space="0"/>
              <w:left w:val="single" w:color="auto" w:sz="4" w:space="0"/>
              <w:bottom w:val="single" w:color="auto" w:sz="4" w:space="0"/>
              <w:right w:val="single" w:color="auto" w:sz="4" w:space="0"/>
            </w:tcBorders>
            <w:noWrap/>
            <w:vAlign w:val="center"/>
          </w:tcPr>
          <w:p w14:paraId="64B4ED8D">
            <w:pPr>
              <w:pStyle w:val="12"/>
              <w:ind w:leftChars="-98" w:hanging="205" w:hangingChars="98"/>
              <w:rPr>
                <w:rFonts w:cs="宋体"/>
                <w:color w:val="auto"/>
                <w:szCs w:val="21"/>
                <w:highlight w:val="none"/>
              </w:rPr>
            </w:pPr>
            <w:r>
              <w:rPr>
                <w:rFonts w:hint="eastAsia" w:cs="宋体"/>
                <w:color w:val="auto"/>
                <w:szCs w:val="21"/>
                <w:highlight w:val="none"/>
              </w:rPr>
              <w:t>节</w:t>
            </w:r>
          </w:p>
        </w:tc>
        <w:tc>
          <w:tcPr>
            <w:tcW w:w="709" w:type="dxa"/>
            <w:tcBorders>
              <w:top w:val="single" w:color="auto" w:sz="4" w:space="0"/>
              <w:left w:val="single" w:color="auto" w:sz="4" w:space="0"/>
              <w:bottom w:val="single" w:color="auto" w:sz="4" w:space="0"/>
              <w:right w:val="single" w:color="auto" w:sz="4" w:space="0"/>
            </w:tcBorders>
            <w:noWrap/>
            <w:vAlign w:val="center"/>
          </w:tcPr>
          <w:p w14:paraId="0B865446">
            <w:pPr>
              <w:pStyle w:val="12"/>
              <w:ind w:leftChars="-98" w:hanging="205" w:hangingChars="98"/>
              <w:rPr>
                <w:rFonts w:cs="宋体"/>
                <w:color w:val="auto"/>
                <w:szCs w:val="21"/>
                <w:highlight w:val="none"/>
              </w:rPr>
            </w:pPr>
            <w:r>
              <w:rPr>
                <w:rFonts w:hint="eastAsia" w:cs="宋体"/>
                <w:color w:val="auto"/>
                <w:szCs w:val="21"/>
                <w:highlight w:val="none"/>
              </w:rPr>
              <w:t>12</w:t>
            </w:r>
          </w:p>
        </w:tc>
        <w:tc>
          <w:tcPr>
            <w:tcW w:w="5670" w:type="dxa"/>
            <w:tcBorders>
              <w:top w:val="single" w:color="auto" w:sz="4" w:space="0"/>
              <w:left w:val="single" w:color="auto" w:sz="4" w:space="0"/>
              <w:bottom w:val="single" w:color="auto" w:sz="4" w:space="0"/>
              <w:right w:val="single" w:color="auto" w:sz="4" w:space="0"/>
            </w:tcBorders>
            <w:noWrap/>
            <w:vAlign w:val="center"/>
          </w:tcPr>
          <w:p w14:paraId="52A6DF4A">
            <w:pPr>
              <w:pStyle w:val="12"/>
              <w:ind w:firstLine="33" w:firstLineChars="16"/>
              <w:jc w:val="left"/>
              <w:rPr>
                <w:rFonts w:cs="宋体"/>
                <w:color w:val="auto"/>
                <w:szCs w:val="21"/>
                <w:highlight w:val="none"/>
              </w:rPr>
            </w:pPr>
            <w:r>
              <w:rPr>
                <w:rFonts w:hint="eastAsia" w:cs="宋体"/>
                <w:color w:val="auto"/>
                <w:szCs w:val="21"/>
                <w:highlight w:val="none"/>
              </w:rPr>
              <w:t>800×1200×800mm（宽×深×高）含椅子。</w:t>
            </w:r>
          </w:p>
        </w:tc>
      </w:tr>
      <w:tr w14:paraId="2446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98" w:type="dxa"/>
            <w:tcBorders>
              <w:top w:val="single" w:color="auto" w:sz="4" w:space="0"/>
              <w:left w:val="single" w:color="auto" w:sz="4" w:space="0"/>
              <w:bottom w:val="single" w:color="auto" w:sz="4" w:space="0"/>
              <w:right w:val="single" w:color="auto" w:sz="4" w:space="0"/>
            </w:tcBorders>
            <w:noWrap/>
            <w:vAlign w:val="center"/>
          </w:tcPr>
          <w:p w14:paraId="34B438F7">
            <w:pPr>
              <w:pStyle w:val="12"/>
              <w:ind w:left="34"/>
              <w:jc w:val="left"/>
              <w:rPr>
                <w:rFonts w:cs="宋体"/>
                <w:color w:val="auto"/>
                <w:szCs w:val="21"/>
                <w:highlight w:val="none"/>
              </w:rPr>
            </w:pPr>
            <w:r>
              <w:rPr>
                <w:rFonts w:hint="eastAsia" w:cs="宋体"/>
                <w:color w:val="auto"/>
                <w:szCs w:val="21"/>
                <w:highlight w:val="none"/>
              </w:rPr>
              <w:t>1.10</w:t>
            </w:r>
          </w:p>
        </w:tc>
        <w:tc>
          <w:tcPr>
            <w:tcW w:w="2321" w:type="dxa"/>
            <w:tcBorders>
              <w:top w:val="single" w:color="auto" w:sz="4" w:space="0"/>
              <w:left w:val="single" w:color="auto" w:sz="4" w:space="0"/>
              <w:bottom w:val="single" w:color="auto" w:sz="4" w:space="0"/>
              <w:right w:val="single" w:color="auto" w:sz="4" w:space="0"/>
            </w:tcBorders>
            <w:noWrap/>
            <w:vAlign w:val="center"/>
          </w:tcPr>
          <w:p w14:paraId="089E7210">
            <w:pPr>
              <w:widowControl/>
              <w:ind w:firstLine="210" w:firstLineChars="100"/>
              <w:jc w:val="left"/>
              <w:rPr>
                <w:rFonts w:cs="宋体"/>
                <w:color w:val="auto"/>
                <w:szCs w:val="21"/>
                <w:highlight w:val="none"/>
              </w:rPr>
            </w:pPr>
            <w:r>
              <w:rPr>
                <w:rFonts w:hint="eastAsia" w:ascii="宋体" w:hAnsi="宋体" w:eastAsia="宋体" w:cs="宋体"/>
                <w:color w:val="auto"/>
                <w:szCs w:val="21"/>
                <w:highlight w:val="none"/>
              </w:rPr>
              <w:t xml:space="preserve">铠装单模光纤 </w:t>
            </w:r>
          </w:p>
        </w:tc>
        <w:tc>
          <w:tcPr>
            <w:tcW w:w="709" w:type="dxa"/>
            <w:tcBorders>
              <w:top w:val="single" w:color="auto" w:sz="4" w:space="0"/>
              <w:left w:val="single" w:color="auto" w:sz="4" w:space="0"/>
              <w:bottom w:val="single" w:color="auto" w:sz="4" w:space="0"/>
              <w:right w:val="single" w:color="auto" w:sz="4" w:space="0"/>
            </w:tcBorders>
            <w:noWrap/>
            <w:vAlign w:val="center"/>
          </w:tcPr>
          <w:p w14:paraId="70B378C1">
            <w:pPr>
              <w:pStyle w:val="12"/>
              <w:ind w:leftChars="-98" w:hanging="205" w:hangingChars="98"/>
              <w:rPr>
                <w:rFonts w:cs="宋体"/>
                <w:color w:val="auto"/>
                <w:szCs w:val="21"/>
                <w:highlight w:val="none"/>
              </w:rPr>
            </w:pPr>
            <w:r>
              <w:rPr>
                <w:rFonts w:hint="eastAsia" w:cs="宋体"/>
                <w:color w:val="auto"/>
                <w:szCs w:val="21"/>
                <w:highlight w:val="none"/>
              </w:rPr>
              <w:t>米</w:t>
            </w:r>
          </w:p>
        </w:tc>
        <w:tc>
          <w:tcPr>
            <w:tcW w:w="709" w:type="dxa"/>
            <w:tcBorders>
              <w:top w:val="single" w:color="auto" w:sz="4" w:space="0"/>
              <w:left w:val="single" w:color="auto" w:sz="4" w:space="0"/>
              <w:bottom w:val="single" w:color="auto" w:sz="4" w:space="0"/>
              <w:right w:val="single" w:color="auto" w:sz="4" w:space="0"/>
            </w:tcBorders>
            <w:noWrap/>
            <w:vAlign w:val="center"/>
          </w:tcPr>
          <w:p w14:paraId="28D2A296">
            <w:pPr>
              <w:pStyle w:val="12"/>
              <w:ind w:leftChars="-98" w:hanging="205" w:hangingChars="98"/>
              <w:rPr>
                <w:rFonts w:cs="宋体"/>
                <w:color w:val="auto"/>
                <w:szCs w:val="21"/>
                <w:highlight w:val="none"/>
              </w:rPr>
            </w:pPr>
          </w:p>
        </w:tc>
        <w:tc>
          <w:tcPr>
            <w:tcW w:w="5670" w:type="dxa"/>
            <w:tcBorders>
              <w:top w:val="single" w:color="auto" w:sz="4" w:space="0"/>
              <w:left w:val="single" w:color="auto" w:sz="4" w:space="0"/>
              <w:bottom w:val="single" w:color="auto" w:sz="4" w:space="0"/>
              <w:right w:val="single" w:color="auto" w:sz="4" w:space="0"/>
            </w:tcBorders>
            <w:noWrap/>
            <w:vAlign w:val="center"/>
          </w:tcPr>
          <w:p w14:paraId="3CE84083">
            <w:pPr>
              <w:pStyle w:val="12"/>
              <w:ind w:firstLine="33" w:firstLineChars="16"/>
              <w:jc w:val="left"/>
              <w:rPr>
                <w:rFonts w:cs="宋体"/>
                <w:color w:val="auto"/>
                <w:szCs w:val="21"/>
                <w:highlight w:val="none"/>
              </w:rPr>
            </w:pPr>
            <w:r>
              <w:rPr>
                <w:rFonts w:hint="eastAsia" w:cs="宋体"/>
                <w:color w:val="auto"/>
                <w:szCs w:val="21"/>
                <w:highlight w:val="none"/>
              </w:rPr>
              <w:t>6 芯，数量要满足系统需要；含安装附件以及光纤熔接等。</w:t>
            </w:r>
          </w:p>
        </w:tc>
      </w:tr>
      <w:tr w14:paraId="1A3E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8" w:type="dxa"/>
            <w:tcBorders>
              <w:top w:val="single" w:color="auto" w:sz="4" w:space="0"/>
              <w:left w:val="single" w:color="auto" w:sz="4" w:space="0"/>
              <w:bottom w:val="single" w:color="auto" w:sz="4" w:space="0"/>
              <w:right w:val="single" w:color="auto" w:sz="4" w:space="0"/>
            </w:tcBorders>
            <w:noWrap/>
            <w:vAlign w:val="center"/>
          </w:tcPr>
          <w:p w14:paraId="556CDD2B">
            <w:pPr>
              <w:pStyle w:val="12"/>
              <w:ind w:left="34"/>
              <w:jc w:val="left"/>
              <w:rPr>
                <w:rFonts w:cs="宋体"/>
                <w:color w:val="auto"/>
                <w:szCs w:val="21"/>
                <w:highlight w:val="none"/>
              </w:rPr>
            </w:pPr>
            <w:r>
              <w:rPr>
                <w:rFonts w:hint="eastAsia" w:cs="宋体"/>
                <w:color w:val="auto"/>
                <w:szCs w:val="21"/>
                <w:highlight w:val="none"/>
              </w:rPr>
              <w:t>1.11</w:t>
            </w:r>
          </w:p>
        </w:tc>
        <w:tc>
          <w:tcPr>
            <w:tcW w:w="2321" w:type="dxa"/>
            <w:tcBorders>
              <w:top w:val="single" w:color="auto" w:sz="4" w:space="0"/>
              <w:left w:val="single" w:color="auto" w:sz="4" w:space="0"/>
              <w:bottom w:val="single" w:color="auto" w:sz="4" w:space="0"/>
              <w:right w:val="single" w:color="auto" w:sz="4" w:space="0"/>
            </w:tcBorders>
            <w:noWrap/>
            <w:vAlign w:val="center"/>
          </w:tcPr>
          <w:p w14:paraId="00912C61">
            <w:pPr>
              <w:pStyle w:val="12"/>
              <w:jc w:val="left"/>
              <w:rPr>
                <w:rFonts w:cs="仿宋"/>
                <w:color w:val="auto"/>
                <w:szCs w:val="21"/>
                <w:highlight w:val="none"/>
              </w:rPr>
            </w:pPr>
            <w:r>
              <w:rPr>
                <w:rFonts w:hint="eastAsia" w:cs="仿宋"/>
                <w:color w:val="auto"/>
                <w:szCs w:val="21"/>
                <w:highlight w:val="none"/>
              </w:rPr>
              <w:t>控制站IO部件</w:t>
            </w:r>
          </w:p>
        </w:tc>
        <w:tc>
          <w:tcPr>
            <w:tcW w:w="709" w:type="dxa"/>
            <w:tcBorders>
              <w:top w:val="single" w:color="auto" w:sz="4" w:space="0"/>
              <w:left w:val="single" w:color="auto" w:sz="4" w:space="0"/>
              <w:bottom w:val="single" w:color="auto" w:sz="4" w:space="0"/>
              <w:right w:val="single" w:color="auto" w:sz="4" w:space="0"/>
            </w:tcBorders>
            <w:noWrap/>
            <w:vAlign w:val="center"/>
          </w:tcPr>
          <w:p w14:paraId="7C43AAFF">
            <w:pPr>
              <w:pStyle w:val="12"/>
              <w:ind w:leftChars="-98" w:hanging="205" w:hangingChars="98"/>
              <w:rPr>
                <w:rFonts w:cs="宋体"/>
                <w:color w:val="auto"/>
                <w:szCs w:val="21"/>
                <w:highlight w:val="none"/>
              </w:rPr>
            </w:pPr>
            <w:r>
              <w:rPr>
                <w:rFonts w:cs="宋体"/>
                <w:color w:val="auto"/>
                <w:szCs w:val="21"/>
                <w:highlight w:val="none"/>
              </w:rPr>
              <w:t>个</w:t>
            </w:r>
          </w:p>
        </w:tc>
        <w:tc>
          <w:tcPr>
            <w:tcW w:w="709" w:type="dxa"/>
            <w:tcBorders>
              <w:top w:val="single" w:color="auto" w:sz="4" w:space="0"/>
              <w:left w:val="single" w:color="auto" w:sz="4" w:space="0"/>
              <w:bottom w:val="single" w:color="auto" w:sz="4" w:space="0"/>
              <w:right w:val="single" w:color="auto" w:sz="4" w:space="0"/>
            </w:tcBorders>
            <w:noWrap/>
            <w:vAlign w:val="center"/>
          </w:tcPr>
          <w:p w14:paraId="1CAACC10">
            <w:pPr>
              <w:pStyle w:val="12"/>
              <w:ind w:leftChars="-98" w:hanging="205" w:hangingChars="98"/>
              <w:rPr>
                <w:rFonts w:cs="宋体"/>
                <w:color w:val="auto"/>
                <w:szCs w:val="21"/>
                <w:highlight w:val="none"/>
              </w:rPr>
            </w:pPr>
          </w:p>
        </w:tc>
        <w:tc>
          <w:tcPr>
            <w:tcW w:w="5670" w:type="dxa"/>
            <w:tcBorders>
              <w:top w:val="single" w:color="auto" w:sz="4" w:space="0"/>
              <w:left w:val="single" w:color="auto" w:sz="4" w:space="0"/>
              <w:bottom w:val="single" w:color="auto" w:sz="4" w:space="0"/>
              <w:right w:val="single" w:color="auto" w:sz="4" w:space="0"/>
            </w:tcBorders>
            <w:noWrap/>
            <w:vAlign w:val="center"/>
          </w:tcPr>
          <w:p w14:paraId="4DC6C456">
            <w:pPr>
              <w:pStyle w:val="12"/>
              <w:ind w:firstLine="33" w:firstLineChars="16"/>
              <w:jc w:val="left"/>
              <w:rPr>
                <w:rFonts w:cs="宋体"/>
                <w:color w:val="auto"/>
                <w:szCs w:val="21"/>
                <w:highlight w:val="none"/>
              </w:rPr>
            </w:pPr>
            <w:r>
              <w:rPr>
                <w:rFonts w:hint="eastAsia" w:cs="宋体"/>
                <w:color w:val="auto"/>
                <w:szCs w:val="21"/>
                <w:highlight w:val="none"/>
              </w:rPr>
              <w:t>包括数字量输入、数字量输出、模拟量输入、模拟量输出、热电阻输入模块等，数量根据设计方案提供的IO点数自行核算。</w:t>
            </w:r>
          </w:p>
        </w:tc>
      </w:tr>
      <w:tr w14:paraId="6E89C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98" w:type="dxa"/>
            <w:tcBorders>
              <w:top w:val="single" w:color="auto" w:sz="4" w:space="0"/>
              <w:left w:val="single" w:color="auto" w:sz="4" w:space="0"/>
              <w:bottom w:val="single" w:color="auto" w:sz="4" w:space="0"/>
              <w:right w:val="single" w:color="auto" w:sz="4" w:space="0"/>
            </w:tcBorders>
            <w:noWrap/>
            <w:vAlign w:val="center"/>
          </w:tcPr>
          <w:p w14:paraId="3EF988E2">
            <w:pPr>
              <w:pStyle w:val="12"/>
              <w:ind w:left="34"/>
              <w:jc w:val="left"/>
              <w:rPr>
                <w:rFonts w:cs="宋体"/>
                <w:color w:val="auto"/>
                <w:szCs w:val="21"/>
                <w:highlight w:val="none"/>
              </w:rPr>
            </w:pPr>
            <w:r>
              <w:rPr>
                <w:rFonts w:hint="eastAsia" w:cs="宋体"/>
                <w:color w:val="auto"/>
                <w:szCs w:val="21"/>
                <w:highlight w:val="none"/>
              </w:rPr>
              <w:t>1.12</w:t>
            </w:r>
          </w:p>
        </w:tc>
        <w:tc>
          <w:tcPr>
            <w:tcW w:w="2321" w:type="dxa"/>
            <w:tcBorders>
              <w:top w:val="single" w:color="auto" w:sz="4" w:space="0"/>
              <w:left w:val="single" w:color="auto" w:sz="4" w:space="0"/>
              <w:bottom w:val="single" w:color="auto" w:sz="4" w:space="0"/>
              <w:right w:val="single" w:color="auto" w:sz="4" w:space="0"/>
            </w:tcBorders>
            <w:noWrap/>
            <w:vAlign w:val="center"/>
          </w:tcPr>
          <w:p w14:paraId="5B410BEF">
            <w:pPr>
              <w:pStyle w:val="12"/>
              <w:ind w:left="240"/>
              <w:jc w:val="left"/>
              <w:rPr>
                <w:rFonts w:cs="仿宋"/>
                <w:color w:val="auto"/>
                <w:szCs w:val="21"/>
                <w:highlight w:val="none"/>
              </w:rPr>
            </w:pPr>
            <w:r>
              <w:rPr>
                <w:rFonts w:hint="eastAsia" w:cs="仿宋"/>
                <w:color w:val="auto"/>
                <w:szCs w:val="21"/>
                <w:highlight w:val="none"/>
              </w:rPr>
              <w:t>控制站机柜</w:t>
            </w:r>
          </w:p>
        </w:tc>
        <w:tc>
          <w:tcPr>
            <w:tcW w:w="709" w:type="dxa"/>
            <w:tcBorders>
              <w:top w:val="single" w:color="auto" w:sz="4" w:space="0"/>
              <w:left w:val="single" w:color="auto" w:sz="4" w:space="0"/>
              <w:bottom w:val="single" w:color="auto" w:sz="4" w:space="0"/>
              <w:right w:val="single" w:color="auto" w:sz="4" w:space="0"/>
            </w:tcBorders>
            <w:noWrap/>
            <w:vAlign w:val="center"/>
          </w:tcPr>
          <w:p w14:paraId="7A9E66F4">
            <w:pPr>
              <w:pStyle w:val="12"/>
              <w:ind w:leftChars="-98" w:hanging="205" w:hangingChars="98"/>
              <w:rPr>
                <w:rFonts w:cs="宋体"/>
                <w:color w:val="auto"/>
                <w:szCs w:val="21"/>
                <w:highlight w:val="none"/>
              </w:rPr>
            </w:pPr>
            <w:r>
              <w:rPr>
                <w:rFonts w:hint="eastAsia" w:cs="宋体"/>
                <w:color w:val="auto"/>
                <w:szCs w:val="21"/>
                <w:highlight w:val="none"/>
              </w:rPr>
              <w:t>台</w:t>
            </w:r>
          </w:p>
        </w:tc>
        <w:tc>
          <w:tcPr>
            <w:tcW w:w="709" w:type="dxa"/>
            <w:tcBorders>
              <w:top w:val="single" w:color="auto" w:sz="4" w:space="0"/>
              <w:left w:val="single" w:color="auto" w:sz="4" w:space="0"/>
              <w:bottom w:val="single" w:color="auto" w:sz="4" w:space="0"/>
              <w:right w:val="single" w:color="auto" w:sz="4" w:space="0"/>
            </w:tcBorders>
            <w:noWrap/>
            <w:vAlign w:val="center"/>
          </w:tcPr>
          <w:p w14:paraId="33F6DB17">
            <w:pPr>
              <w:pStyle w:val="12"/>
              <w:ind w:leftChars="-98" w:hanging="205" w:hangingChars="98"/>
              <w:rPr>
                <w:rFonts w:cs="宋体"/>
                <w:color w:val="auto"/>
                <w:szCs w:val="21"/>
                <w:highlight w:val="none"/>
              </w:rPr>
            </w:pPr>
          </w:p>
        </w:tc>
        <w:tc>
          <w:tcPr>
            <w:tcW w:w="5670" w:type="dxa"/>
            <w:tcBorders>
              <w:top w:val="single" w:color="auto" w:sz="4" w:space="0"/>
              <w:left w:val="single" w:color="auto" w:sz="4" w:space="0"/>
              <w:bottom w:val="single" w:color="auto" w:sz="4" w:space="0"/>
              <w:right w:val="single" w:color="auto" w:sz="4" w:space="0"/>
            </w:tcBorders>
            <w:noWrap/>
            <w:vAlign w:val="center"/>
          </w:tcPr>
          <w:p w14:paraId="1E9B7097">
            <w:pPr>
              <w:pStyle w:val="12"/>
              <w:ind w:firstLine="33" w:firstLineChars="16"/>
              <w:jc w:val="left"/>
              <w:rPr>
                <w:rFonts w:cs="宋体"/>
                <w:color w:val="auto"/>
                <w:szCs w:val="21"/>
                <w:highlight w:val="none"/>
              </w:rPr>
            </w:pPr>
            <w:r>
              <w:rPr>
                <w:rFonts w:hint="eastAsia" w:cs="宋体"/>
                <w:color w:val="auto"/>
                <w:szCs w:val="21"/>
                <w:highlight w:val="none"/>
              </w:rPr>
              <w:t>包括电源模块、通讯模块、控制器单元、各模块基座、IO模块，含现场控制站正常运行所必需的其它模块、元器件、接口、线材等。数量根据设计方案提供的IO点数自行核算。</w:t>
            </w:r>
          </w:p>
        </w:tc>
      </w:tr>
      <w:tr w14:paraId="76E6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98" w:type="dxa"/>
            <w:tcBorders>
              <w:top w:val="single" w:color="auto" w:sz="4" w:space="0"/>
              <w:left w:val="single" w:color="auto" w:sz="4" w:space="0"/>
              <w:bottom w:val="single" w:color="auto" w:sz="4" w:space="0"/>
              <w:right w:val="single" w:color="auto" w:sz="4" w:space="0"/>
            </w:tcBorders>
            <w:noWrap/>
            <w:vAlign w:val="center"/>
          </w:tcPr>
          <w:p w14:paraId="35AEB5A9">
            <w:pPr>
              <w:pStyle w:val="12"/>
              <w:ind w:left="34"/>
              <w:jc w:val="left"/>
              <w:rPr>
                <w:rFonts w:cs="宋体"/>
                <w:color w:val="auto"/>
                <w:szCs w:val="21"/>
                <w:highlight w:val="none"/>
              </w:rPr>
            </w:pPr>
            <w:r>
              <w:rPr>
                <w:rFonts w:hint="eastAsia" w:cs="宋体"/>
                <w:color w:val="auto"/>
                <w:szCs w:val="21"/>
                <w:highlight w:val="none"/>
              </w:rPr>
              <w:t>1.13</w:t>
            </w:r>
          </w:p>
        </w:tc>
        <w:tc>
          <w:tcPr>
            <w:tcW w:w="2321" w:type="dxa"/>
            <w:tcBorders>
              <w:top w:val="single" w:color="auto" w:sz="4" w:space="0"/>
              <w:left w:val="single" w:color="auto" w:sz="4" w:space="0"/>
              <w:bottom w:val="single" w:color="auto" w:sz="4" w:space="0"/>
              <w:right w:val="single" w:color="auto" w:sz="4" w:space="0"/>
            </w:tcBorders>
            <w:noWrap/>
            <w:vAlign w:val="center"/>
          </w:tcPr>
          <w:p w14:paraId="74B218B1">
            <w:pPr>
              <w:pStyle w:val="12"/>
              <w:ind w:left="240"/>
              <w:jc w:val="left"/>
              <w:rPr>
                <w:rFonts w:cs="仿宋"/>
                <w:color w:val="auto"/>
                <w:szCs w:val="21"/>
                <w:highlight w:val="none"/>
              </w:rPr>
            </w:pPr>
            <w:r>
              <w:rPr>
                <w:rFonts w:hint="eastAsia" w:cs="仿宋"/>
                <w:color w:val="auto"/>
                <w:szCs w:val="21"/>
                <w:highlight w:val="none"/>
              </w:rPr>
              <w:t>网络部件</w:t>
            </w:r>
          </w:p>
        </w:tc>
        <w:tc>
          <w:tcPr>
            <w:tcW w:w="709" w:type="dxa"/>
            <w:tcBorders>
              <w:top w:val="single" w:color="auto" w:sz="4" w:space="0"/>
              <w:left w:val="single" w:color="auto" w:sz="4" w:space="0"/>
              <w:bottom w:val="single" w:color="auto" w:sz="4" w:space="0"/>
              <w:right w:val="single" w:color="auto" w:sz="4" w:space="0"/>
            </w:tcBorders>
            <w:noWrap/>
            <w:vAlign w:val="center"/>
          </w:tcPr>
          <w:p w14:paraId="3B9E5220">
            <w:pPr>
              <w:pStyle w:val="12"/>
              <w:ind w:leftChars="-98" w:hanging="205" w:hangingChars="98"/>
              <w:rPr>
                <w:rFonts w:cs="宋体"/>
                <w:color w:val="auto"/>
                <w:szCs w:val="21"/>
                <w:highlight w:val="none"/>
              </w:rPr>
            </w:pPr>
            <w:r>
              <w:rPr>
                <w:rFonts w:hint="eastAsia" w:cs="宋体"/>
                <w:color w:val="auto"/>
                <w:szCs w:val="21"/>
                <w:highlight w:val="none"/>
              </w:rPr>
              <w:t>项</w:t>
            </w:r>
          </w:p>
        </w:tc>
        <w:tc>
          <w:tcPr>
            <w:tcW w:w="709" w:type="dxa"/>
            <w:tcBorders>
              <w:top w:val="single" w:color="auto" w:sz="4" w:space="0"/>
              <w:left w:val="single" w:color="auto" w:sz="4" w:space="0"/>
              <w:bottom w:val="single" w:color="auto" w:sz="4" w:space="0"/>
              <w:right w:val="single" w:color="auto" w:sz="4" w:space="0"/>
            </w:tcBorders>
            <w:noWrap/>
            <w:vAlign w:val="center"/>
          </w:tcPr>
          <w:p w14:paraId="1409974B">
            <w:pPr>
              <w:pStyle w:val="12"/>
              <w:ind w:leftChars="-98" w:hanging="205" w:hangingChars="98"/>
              <w:rPr>
                <w:rFonts w:cs="宋体"/>
                <w:color w:val="auto"/>
                <w:szCs w:val="21"/>
                <w:highlight w:val="none"/>
              </w:rPr>
            </w:pPr>
          </w:p>
        </w:tc>
        <w:tc>
          <w:tcPr>
            <w:tcW w:w="5670" w:type="dxa"/>
            <w:tcBorders>
              <w:top w:val="single" w:color="auto" w:sz="4" w:space="0"/>
              <w:left w:val="single" w:color="auto" w:sz="4" w:space="0"/>
              <w:bottom w:val="single" w:color="auto" w:sz="4" w:space="0"/>
              <w:right w:val="single" w:color="auto" w:sz="4" w:space="0"/>
            </w:tcBorders>
            <w:noWrap/>
            <w:vAlign w:val="center"/>
          </w:tcPr>
          <w:p w14:paraId="1A144D1E">
            <w:pPr>
              <w:pStyle w:val="12"/>
              <w:ind w:firstLine="33" w:firstLineChars="16"/>
              <w:jc w:val="left"/>
              <w:rPr>
                <w:rFonts w:cs="宋体"/>
                <w:color w:val="auto"/>
                <w:szCs w:val="21"/>
                <w:highlight w:val="none"/>
              </w:rPr>
            </w:pPr>
            <w:r>
              <w:rPr>
                <w:rFonts w:hint="eastAsia" w:cs="宋体"/>
                <w:color w:val="auto"/>
                <w:szCs w:val="21"/>
                <w:highlight w:val="none"/>
              </w:rPr>
              <w:t>光纤模块、光纤接续盒、单模光纤跳线、网络通讯电缆，以及保障网络通讯的其它部件，在满足正常使用条件下，请根据设计方案自行核算用量。</w:t>
            </w:r>
          </w:p>
        </w:tc>
      </w:tr>
      <w:tr w14:paraId="372A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98" w:type="dxa"/>
            <w:tcBorders>
              <w:top w:val="single" w:color="auto" w:sz="4" w:space="0"/>
              <w:left w:val="single" w:color="auto" w:sz="4" w:space="0"/>
              <w:bottom w:val="single" w:color="auto" w:sz="4" w:space="0"/>
              <w:right w:val="single" w:color="auto" w:sz="4" w:space="0"/>
            </w:tcBorders>
            <w:noWrap/>
            <w:vAlign w:val="center"/>
          </w:tcPr>
          <w:p w14:paraId="29A92B7D">
            <w:pPr>
              <w:pStyle w:val="12"/>
              <w:ind w:left="34"/>
              <w:jc w:val="left"/>
              <w:rPr>
                <w:rFonts w:cs="宋体"/>
                <w:color w:val="auto"/>
                <w:szCs w:val="21"/>
                <w:highlight w:val="none"/>
              </w:rPr>
            </w:pPr>
            <w:r>
              <w:rPr>
                <w:rFonts w:hint="eastAsia" w:cs="宋体"/>
                <w:color w:val="auto"/>
                <w:szCs w:val="21"/>
                <w:highlight w:val="none"/>
              </w:rPr>
              <w:t>1.14</w:t>
            </w:r>
          </w:p>
        </w:tc>
        <w:tc>
          <w:tcPr>
            <w:tcW w:w="2321" w:type="dxa"/>
            <w:tcBorders>
              <w:top w:val="single" w:color="auto" w:sz="4" w:space="0"/>
              <w:left w:val="single" w:color="auto" w:sz="4" w:space="0"/>
              <w:bottom w:val="single" w:color="auto" w:sz="4" w:space="0"/>
              <w:right w:val="single" w:color="auto" w:sz="4" w:space="0"/>
            </w:tcBorders>
            <w:noWrap/>
            <w:vAlign w:val="center"/>
          </w:tcPr>
          <w:p w14:paraId="6B01A717">
            <w:pPr>
              <w:ind w:left="240"/>
              <w:jc w:val="left"/>
              <w:rPr>
                <w:rFonts w:ascii="宋体" w:hAnsi="宋体" w:eastAsia="宋体" w:cs="仿宋"/>
                <w:color w:val="auto"/>
                <w:szCs w:val="21"/>
                <w:highlight w:val="none"/>
              </w:rPr>
            </w:pPr>
            <w:r>
              <w:rPr>
                <w:rFonts w:hint="eastAsia" w:ascii="宋体" w:hAnsi="宋体" w:eastAsia="宋体" w:cs="仿宋"/>
                <w:color w:val="auto"/>
                <w:szCs w:val="21"/>
                <w:highlight w:val="none"/>
              </w:rPr>
              <w:t>信号隔离器</w:t>
            </w:r>
          </w:p>
        </w:tc>
        <w:tc>
          <w:tcPr>
            <w:tcW w:w="709" w:type="dxa"/>
            <w:tcBorders>
              <w:top w:val="single" w:color="auto" w:sz="4" w:space="0"/>
              <w:left w:val="single" w:color="auto" w:sz="4" w:space="0"/>
              <w:bottom w:val="single" w:color="auto" w:sz="4" w:space="0"/>
              <w:right w:val="single" w:color="auto" w:sz="4" w:space="0"/>
            </w:tcBorders>
            <w:noWrap/>
            <w:vAlign w:val="center"/>
          </w:tcPr>
          <w:p w14:paraId="7ED83AC2">
            <w:pPr>
              <w:pStyle w:val="12"/>
              <w:ind w:left="240"/>
              <w:rPr>
                <w:rFonts w:cs="宋体"/>
                <w:color w:val="auto"/>
                <w:szCs w:val="21"/>
                <w:highlight w:val="none"/>
              </w:rPr>
            </w:pPr>
            <w:r>
              <w:rPr>
                <w:rFonts w:hint="eastAsia" w:cs="宋体"/>
                <w:color w:val="auto"/>
                <w:szCs w:val="21"/>
                <w:highlight w:val="none"/>
              </w:rPr>
              <w:t>个</w:t>
            </w:r>
          </w:p>
        </w:tc>
        <w:tc>
          <w:tcPr>
            <w:tcW w:w="709" w:type="dxa"/>
            <w:tcBorders>
              <w:top w:val="single" w:color="auto" w:sz="4" w:space="0"/>
              <w:left w:val="single" w:color="auto" w:sz="4" w:space="0"/>
              <w:bottom w:val="single" w:color="auto" w:sz="4" w:space="0"/>
              <w:right w:val="single" w:color="auto" w:sz="4" w:space="0"/>
            </w:tcBorders>
            <w:noWrap/>
            <w:vAlign w:val="center"/>
          </w:tcPr>
          <w:p w14:paraId="54CC97FE">
            <w:pPr>
              <w:pStyle w:val="12"/>
              <w:ind w:left="240"/>
              <w:rPr>
                <w:rFonts w:cs="宋体"/>
                <w:color w:val="auto"/>
                <w:szCs w:val="21"/>
                <w:highlight w:val="none"/>
              </w:rPr>
            </w:pPr>
          </w:p>
        </w:tc>
        <w:tc>
          <w:tcPr>
            <w:tcW w:w="5670" w:type="dxa"/>
            <w:tcBorders>
              <w:top w:val="single" w:color="auto" w:sz="4" w:space="0"/>
              <w:left w:val="single" w:color="auto" w:sz="4" w:space="0"/>
              <w:bottom w:val="single" w:color="auto" w:sz="4" w:space="0"/>
              <w:right w:val="single" w:color="auto" w:sz="4" w:space="0"/>
            </w:tcBorders>
            <w:noWrap/>
            <w:vAlign w:val="center"/>
          </w:tcPr>
          <w:p w14:paraId="720CACDA">
            <w:pPr>
              <w:pStyle w:val="12"/>
              <w:ind w:firstLine="33" w:firstLineChars="16"/>
              <w:jc w:val="left"/>
              <w:rPr>
                <w:rFonts w:cs="宋体"/>
                <w:color w:val="auto"/>
                <w:szCs w:val="21"/>
                <w:highlight w:val="none"/>
              </w:rPr>
            </w:pPr>
            <w:r>
              <w:rPr>
                <w:rFonts w:hint="eastAsia" w:cs="宋体"/>
                <w:color w:val="auto"/>
                <w:szCs w:val="21"/>
                <w:highlight w:val="none"/>
              </w:rPr>
              <w:t>输入输出信号防干扰使用，数量根据设计方案提供的IO点数自行核算。</w:t>
            </w:r>
          </w:p>
        </w:tc>
      </w:tr>
      <w:tr w14:paraId="0AD1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noWrap/>
            <w:vAlign w:val="center"/>
          </w:tcPr>
          <w:p w14:paraId="22265AAB">
            <w:pPr>
              <w:pStyle w:val="12"/>
              <w:ind w:left="34"/>
              <w:jc w:val="left"/>
              <w:rPr>
                <w:rFonts w:cs="宋体"/>
                <w:color w:val="auto"/>
                <w:szCs w:val="21"/>
                <w:highlight w:val="none"/>
              </w:rPr>
            </w:pPr>
            <w:r>
              <w:rPr>
                <w:rFonts w:hint="eastAsia" w:cs="宋体"/>
                <w:color w:val="auto"/>
                <w:szCs w:val="21"/>
                <w:highlight w:val="none"/>
              </w:rPr>
              <w:t>1.15</w:t>
            </w:r>
          </w:p>
        </w:tc>
        <w:tc>
          <w:tcPr>
            <w:tcW w:w="2321" w:type="dxa"/>
            <w:tcBorders>
              <w:top w:val="single" w:color="auto" w:sz="4" w:space="0"/>
              <w:left w:val="single" w:color="auto" w:sz="4" w:space="0"/>
              <w:bottom w:val="single" w:color="auto" w:sz="4" w:space="0"/>
              <w:right w:val="single" w:color="auto" w:sz="4" w:space="0"/>
            </w:tcBorders>
            <w:noWrap/>
            <w:vAlign w:val="center"/>
          </w:tcPr>
          <w:p w14:paraId="7138E50B">
            <w:pPr>
              <w:pStyle w:val="12"/>
              <w:ind w:left="240"/>
              <w:jc w:val="left"/>
              <w:rPr>
                <w:rFonts w:cs="宋体"/>
                <w:color w:val="auto"/>
                <w:szCs w:val="21"/>
                <w:highlight w:val="none"/>
              </w:rPr>
            </w:pPr>
            <w:r>
              <w:rPr>
                <w:rFonts w:cs="宋体"/>
                <w:color w:val="auto"/>
                <w:szCs w:val="21"/>
                <w:highlight w:val="none"/>
              </w:rPr>
              <w:t>备品备件</w:t>
            </w:r>
          </w:p>
        </w:tc>
        <w:tc>
          <w:tcPr>
            <w:tcW w:w="709" w:type="dxa"/>
            <w:tcBorders>
              <w:top w:val="single" w:color="auto" w:sz="4" w:space="0"/>
              <w:left w:val="single" w:color="auto" w:sz="4" w:space="0"/>
              <w:bottom w:val="single" w:color="auto" w:sz="4" w:space="0"/>
              <w:right w:val="single" w:color="auto" w:sz="4" w:space="0"/>
            </w:tcBorders>
            <w:noWrap/>
            <w:vAlign w:val="center"/>
          </w:tcPr>
          <w:p w14:paraId="29D19E74">
            <w:pPr>
              <w:pStyle w:val="11"/>
              <w:spacing w:beforeAutospacing="1" w:line="240" w:lineRule="auto"/>
              <w:ind w:left="240"/>
              <w:rPr>
                <w:rFonts w:hint="default" w:ascii="宋体" w:hAnsi="宋体" w:eastAsia="宋体" w:cs="宋体"/>
                <w:color w:val="auto"/>
                <w:szCs w:val="21"/>
                <w:highlight w:val="none"/>
              </w:rPr>
            </w:pPr>
            <w:r>
              <w:rPr>
                <w:rFonts w:ascii="宋体" w:hAnsi="宋体" w:eastAsia="宋体" w:cs="宋体"/>
                <w:color w:val="auto"/>
                <w:szCs w:val="21"/>
                <w:highlight w:val="none"/>
              </w:rPr>
              <w:t>项</w:t>
            </w:r>
          </w:p>
        </w:tc>
        <w:tc>
          <w:tcPr>
            <w:tcW w:w="709" w:type="dxa"/>
            <w:tcBorders>
              <w:top w:val="single" w:color="auto" w:sz="4" w:space="0"/>
              <w:left w:val="single" w:color="auto" w:sz="4" w:space="0"/>
              <w:bottom w:val="single" w:color="auto" w:sz="4" w:space="0"/>
              <w:right w:val="single" w:color="auto" w:sz="4" w:space="0"/>
            </w:tcBorders>
            <w:noWrap/>
            <w:vAlign w:val="center"/>
          </w:tcPr>
          <w:p w14:paraId="41F11BCF">
            <w:pPr>
              <w:pStyle w:val="12"/>
              <w:ind w:left="240"/>
              <w:rPr>
                <w:rFonts w:cs="宋体"/>
                <w:color w:val="auto"/>
                <w:szCs w:val="21"/>
                <w:highlight w:val="none"/>
              </w:rPr>
            </w:pPr>
            <w:r>
              <w:rPr>
                <w:rFonts w:cs="宋体"/>
                <w:color w:val="auto"/>
                <w:szCs w:val="21"/>
                <w:highlight w:val="none"/>
              </w:rPr>
              <w:t>1</w:t>
            </w:r>
          </w:p>
        </w:tc>
        <w:tc>
          <w:tcPr>
            <w:tcW w:w="5670" w:type="dxa"/>
            <w:tcBorders>
              <w:top w:val="single" w:color="auto" w:sz="4" w:space="0"/>
              <w:left w:val="single" w:color="auto" w:sz="4" w:space="0"/>
              <w:bottom w:val="single" w:color="auto" w:sz="4" w:space="0"/>
              <w:right w:val="single" w:color="auto" w:sz="4" w:space="0"/>
            </w:tcBorders>
            <w:noWrap/>
            <w:vAlign w:val="center"/>
          </w:tcPr>
          <w:p w14:paraId="44C977E8">
            <w:pPr>
              <w:pStyle w:val="12"/>
              <w:ind w:firstLine="33" w:firstLineChars="16"/>
              <w:jc w:val="left"/>
              <w:rPr>
                <w:rFonts w:cs="宋体"/>
                <w:color w:val="auto"/>
                <w:szCs w:val="21"/>
                <w:highlight w:val="none"/>
              </w:rPr>
            </w:pPr>
            <w:r>
              <w:rPr>
                <w:rFonts w:hint="eastAsia" w:cs="宋体"/>
                <w:color w:val="auto"/>
                <w:szCs w:val="21"/>
                <w:highlight w:val="none"/>
              </w:rPr>
              <w:t>易耗品，和关键电气元件的备件。</w:t>
            </w:r>
          </w:p>
        </w:tc>
      </w:tr>
      <w:tr w14:paraId="5574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8" w:type="dxa"/>
            <w:tcBorders>
              <w:top w:val="single" w:color="auto" w:sz="4" w:space="0"/>
              <w:left w:val="single" w:color="auto" w:sz="4" w:space="0"/>
              <w:bottom w:val="single" w:color="auto" w:sz="4" w:space="0"/>
              <w:right w:val="single" w:color="auto" w:sz="4" w:space="0"/>
            </w:tcBorders>
            <w:noWrap/>
            <w:vAlign w:val="center"/>
          </w:tcPr>
          <w:p w14:paraId="3EF4921F">
            <w:pPr>
              <w:pStyle w:val="12"/>
              <w:ind w:left="34"/>
              <w:jc w:val="left"/>
              <w:rPr>
                <w:rFonts w:cs="宋体"/>
                <w:color w:val="auto"/>
                <w:szCs w:val="21"/>
                <w:highlight w:val="none"/>
              </w:rPr>
            </w:pPr>
            <w:r>
              <w:rPr>
                <w:rFonts w:hint="eastAsia" w:cs="宋体"/>
                <w:color w:val="auto"/>
                <w:szCs w:val="21"/>
                <w:highlight w:val="none"/>
              </w:rPr>
              <w:t>2</w:t>
            </w:r>
          </w:p>
        </w:tc>
        <w:tc>
          <w:tcPr>
            <w:tcW w:w="2321" w:type="dxa"/>
            <w:tcBorders>
              <w:top w:val="single" w:color="auto" w:sz="4" w:space="0"/>
              <w:left w:val="single" w:color="auto" w:sz="4" w:space="0"/>
              <w:bottom w:val="single" w:color="auto" w:sz="4" w:space="0"/>
              <w:right w:val="single" w:color="auto" w:sz="4" w:space="0"/>
            </w:tcBorders>
            <w:noWrap/>
            <w:vAlign w:val="center"/>
          </w:tcPr>
          <w:p w14:paraId="241E9561">
            <w:pPr>
              <w:pStyle w:val="12"/>
              <w:ind w:left="240"/>
              <w:jc w:val="left"/>
              <w:rPr>
                <w:rFonts w:cs="宋体"/>
                <w:color w:val="auto"/>
                <w:szCs w:val="21"/>
                <w:highlight w:val="none"/>
              </w:rPr>
            </w:pPr>
            <w:r>
              <w:rPr>
                <w:rFonts w:hint="eastAsia" w:cs="宋体"/>
                <w:color w:val="auto"/>
                <w:szCs w:val="21"/>
                <w:highlight w:val="none"/>
              </w:rPr>
              <w:t>生产管理系统</w:t>
            </w:r>
          </w:p>
        </w:tc>
        <w:tc>
          <w:tcPr>
            <w:tcW w:w="709" w:type="dxa"/>
            <w:tcBorders>
              <w:top w:val="single" w:color="auto" w:sz="4" w:space="0"/>
              <w:left w:val="single" w:color="auto" w:sz="4" w:space="0"/>
              <w:bottom w:val="single" w:color="auto" w:sz="4" w:space="0"/>
              <w:right w:val="single" w:color="auto" w:sz="4" w:space="0"/>
            </w:tcBorders>
            <w:noWrap/>
            <w:vAlign w:val="center"/>
          </w:tcPr>
          <w:p w14:paraId="286C2622">
            <w:pPr>
              <w:pStyle w:val="11"/>
              <w:spacing w:beforeAutospacing="1" w:line="240" w:lineRule="auto"/>
              <w:ind w:left="240"/>
              <w:rPr>
                <w:rFonts w:hint="default" w:ascii="宋体" w:hAnsi="宋体" w:eastAsia="宋体" w:cs="宋体"/>
                <w:color w:val="auto"/>
                <w:szCs w:val="21"/>
                <w:highlight w:val="none"/>
              </w:rPr>
            </w:pPr>
            <w:r>
              <w:rPr>
                <w:rFonts w:ascii="宋体" w:hAnsi="宋体" w:eastAsia="宋体" w:cs="宋体"/>
                <w:color w:val="auto"/>
                <w:szCs w:val="21"/>
                <w:highlight w:val="none"/>
              </w:rPr>
              <w:t>套</w:t>
            </w:r>
          </w:p>
        </w:tc>
        <w:tc>
          <w:tcPr>
            <w:tcW w:w="709" w:type="dxa"/>
            <w:tcBorders>
              <w:top w:val="single" w:color="auto" w:sz="4" w:space="0"/>
              <w:left w:val="single" w:color="auto" w:sz="4" w:space="0"/>
              <w:bottom w:val="single" w:color="auto" w:sz="4" w:space="0"/>
              <w:right w:val="single" w:color="auto" w:sz="4" w:space="0"/>
            </w:tcBorders>
            <w:noWrap/>
            <w:vAlign w:val="center"/>
          </w:tcPr>
          <w:p w14:paraId="6DE7165B">
            <w:pPr>
              <w:pStyle w:val="12"/>
              <w:ind w:left="240"/>
              <w:rPr>
                <w:rFonts w:cs="宋体"/>
                <w:color w:val="auto"/>
                <w:szCs w:val="21"/>
                <w:highlight w:val="none"/>
              </w:rPr>
            </w:pPr>
            <w:r>
              <w:rPr>
                <w:rFonts w:hint="eastAsia" w:cs="宋体"/>
                <w:color w:val="auto"/>
                <w:szCs w:val="21"/>
                <w:highlight w:val="none"/>
              </w:rPr>
              <w:t>1</w:t>
            </w:r>
          </w:p>
        </w:tc>
        <w:tc>
          <w:tcPr>
            <w:tcW w:w="5670" w:type="dxa"/>
            <w:tcBorders>
              <w:top w:val="single" w:color="auto" w:sz="4" w:space="0"/>
              <w:left w:val="single" w:color="auto" w:sz="4" w:space="0"/>
              <w:bottom w:val="single" w:color="auto" w:sz="4" w:space="0"/>
              <w:right w:val="single" w:color="auto" w:sz="4" w:space="0"/>
            </w:tcBorders>
            <w:noWrap/>
            <w:vAlign w:val="center"/>
          </w:tcPr>
          <w:p w14:paraId="47B5057C">
            <w:pPr>
              <w:pStyle w:val="12"/>
              <w:ind w:firstLine="33" w:firstLineChars="16"/>
              <w:jc w:val="left"/>
              <w:rPr>
                <w:rFonts w:cs="宋体"/>
                <w:color w:val="auto"/>
                <w:szCs w:val="21"/>
                <w:highlight w:val="none"/>
              </w:rPr>
            </w:pPr>
            <w:r>
              <w:rPr>
                <w:rFonts w:hint="eastAsia" w:cs="宋体"/>
                <w:color w:val="auto"/>
                <w:szCs w:val="21"/>
                <w:highlight w:val="none"/>
              </w:rPr>
              <w:t>包含生产管理、生产统计、设备管理等功能，预留其它功能接口。</w:t>
            </w:r>
          </w:p>
        </w:tc>
      </w:tr>
      <w:tr w14:paraId="729E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207" w:type="dxa"/>
            <w:gridSpan w:val="5"/>
            <w:tcBorders>
              <w:top w:val="single" w:color="auto" w:sz="4" w:space="0"/>
              <w:left w:val="single" w:color="auto" w:sz="4" w:space="0"/>
              <w:bottom w:val="single" w:color="auto" w:sz="4" w:space="0"/>
              <w:right w:val="single" w:color="auto" w:sz="4" w:space="0"/>
            </w:tcBorders>
            <w:noWrap/>
            <w:vAlign w:val="center"/>
          </w:tcPr>
          <w:p w14:paraId="20A75CD7">
            <w:pPr>
              <w:pStyle w:val="12"/>
              <w:ind w:left="240"/>
              <w:jc w:val="left"/>
              <w:rPr>
                <w:rFonts w:cs="宋体"/>
                <w:color w:val="auto"/>
                <w:szCs w:val="21"/>
                <w:highlight w:val="none"/>
              </w:rPr>
            </w:pPr>
            <w:r>
              <w:rPr>
                <w:rFonts w:cs="宋体"/>
                <w:color w:val="auto"/>
                <w:szCs w:val="21"/>
                <w:highlight w:val="none"/>
              </w:rPr>
              <w:t>注：具体设备安装位置，见</w:t>
            </w:r>
            <w:r>
              <w:rPr>
                <w:rFonts w:hint="eastAsia" w:cs="宋体"/>
                <w:color w:val="auto"/>
                <w:szCs w:val="21"/>
                <w:highlight w:val="none"/>
              </w:rPr>
              <w:t>附件1</w:t>
            </w:r>
          </w:p>
        </w:tc>
      </w:tr>
    </w:tbl>
    <w:p w14:paraId="51214E47">
      <w:pPr>
        <w:spacing w:line="360" w:lineRule="auto"/>
        <w:ind w:left="240" w:firstLine="400" w:firstLineChars="167"/>
        <w:rPr>
          <w:rFonts w:ascii="仿宋_GB2312" w:eastAsia="仿宋_GB2312"/>
          <w:color w:val="auto"/>
          <w:kern w:val="0"/>
          <w:sz w:val="24"/>
          <w:highlight w:val="none"/>
        </w:rPr>
      </w:pPr>
    </w:p>
    <w:tbl>
      <w:tblPr>
        <w:tblStyle w:val="9"/>
        <w:tblW w:w="978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60"/>
        <w:gridCol w:w="850"/>
        <w:gridCol w:w="851"/>
        <w:gridCol w:w="5671"/>
      </w:tblGrid>
      <w:tr w14:paraId="3515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blHeader/>
        </w:trPr>
        <w:tc>
          <w:tcPr>
            <w:tcW w:w="851" w:type="dxa"/>
            <w:noWrap/>
            <w:vAlign w:val="center"/>
          </w:tcPr>
          <w:p w14:paraId="28D9E49B">
            <w:pPr>
              <w:pStyle w:val="11"/>
              <w:spacing w:line="240" w:lineRule="auto"/>
              <w:ind w:left="34"/>
              <w:rPr>
                <w:rFonts w:hint="default" w:ascii="宋体" w:hAnsi="宋体" w:eastAsia="宋体" w:cs="宋体"/>
                <w:color w:val="auto"/>
                <w:szCs w:val="21"/>
                <w:highlight w:val="none"/>
              </w:rPr>
            </w:pPr>
            <w:r>
              <w:rPr>
                <w:rFonts w:ascii="宋体" w:hAnsi="宋体" w:eastAsia="宋体" w:cs="宋体"/>
                <w:color w:val="auto"/>
                <w:szCs w:val="21"/>
                <w:highlight w:val="none"/>
              </w:rPr>
              <w:t>序号</w:t>
            </w:r>
          </w:p>
        </w:tc>
        <w:tc>
          <w:tcPr>
            <w:tcW w:w="1560" w:type="dxa"/>
            <w:noWrap/>
            <w:vAlign w:val="center"/>
          </w:tcPr>
          <w:p w14:paraId="62C182EE">
            <w:pPr>
              <w:pStyle w:val="11"/>
              <w:spacing w:line="240" w:lineRule="auto"/>
              <w:ind w:left="240"/>
              <w:rPr>
                <w:rFonts w:hint="default" w:ascii="宋体" w:hAnsi="宋体" w:eastAsia="宋体" w:cs="宋体"/>
                <w:color w:val="auto"/>
                <w:szCs w:val="21"/>
                <w:highlight w:val="none"/>
              </w:rPr>
            </w:pPr>
            <w:r>
              <w:rPr>
                <w:rFonts w:ascii="宋体" w:hAnsi="宋体" w:eastAsia="宋体" w:cs="宋体"/>
                <w:color w:val="auto"/>
                <w:szCs w:val="21"/>
                <w:highlight w:val="none"/>
              </w:rPr>
              <w:t>项目名称</w:t>
            </w:r>
          </w:p>
        </w:tc>
        <w:tc>
          <w:tcPr>
            <w:tcW w:w="850" w:type="dxa"/>
            <w:noWrap/>
            <w:vAlign w:val="center"/>
          </w:tcPr>
          <w:p w14:paraId="0BA73D22">
            <w:pPr>
              <w:pStyle w:val="11"/>
              <w:spacing w:line="240" w:lineRule="auto"/>
              <w:ind w:left="36" w:leftChars="17"/>
              <w:rPr>
                <w:rFonts w:hint="default" w:ascii="宋体" w:hAnsi="宋体" w:eastAsia="宋体" w:cs="宋体"/>
                <w:color w:val="auto"/>
                <w:szCs w:val="21"/>
                <w:highlight w:val="none"/>
              </w:rPr>
            </w:pPr>
            <w:r>
              <w:rPr>
                <w:rFonts w:ascii="宋体" w:hAnsi="宋体" w:eastAsia="宋体" w:cs="宋体"/>
                <w:color w:val="auto"/>
                <w:szCs w:val="21"/>
                <w:highlight w:val="none"/>
              </w:rPr>
              <w:t>单位</w:t>
            </w:r>
          </w:p>
        </w:tc>
        <w:tc>
          <w:tcPr>
            <w:tcW w:w="851" w:type="dxa"/>
            <w:noWrap/>
            <w:vAlign w:val="center"/>
          </w:tcPr>
          <w:p w14:paraId="537C109E">
            <w:pPr>
              <w:pStyle w:val="11"/>
              <w:spacing w:line="240" w:lineRule="auto"/>
              <w:ind w:left="35" w:leftChars="-81" w:hanging="205" w:hangingChars="98"/>
              <w:rPr>
                <w:rFonts w:hint="default" w:ascii="宋体" w:hAnsi="宋体" w:eastAsia="宋体" w:cs="宋体"/>
                <w:color w:val="auto"/>
                <w:szCs w:val="21"/>
                <w:highlight w:val="none"/>
              </w:rPr>
            </w:pPr>
            <w:r>
              <w:rPr>
                <w:rFonts w:ascii="宋体" w:hAnsi="宋体" w:eastAsia="宋体" w:cs="宋体"/>
                <w:color w:val="auto"/>
                <w:szCs w:val="21"/>
                <w:highlight w:val="none"/>
              </w:rPr>
              <w:t>数量</w:t>
            </w:r>
          </w:p>
        </w:tc>
        <w:tc>
          <w:tcPr>
            <w:tcW w:w="5671" w:type="dxa"/>
            <w:noWrap/>
            <w:vAlign w:val="center"/>
          </w:tcPr>
          <w:p w14:paraId="1E353199">
            <w:pPr>
              <w:pStyle w:val="11"/>
              <w:spacing w:line="240" w:lineRule="auto"/>
              <w:ind w:left="240"/>
              <w:rPr>
                <w:rFonts w:hint="default" w:ascii="宋体" w:hAnsi="宋体" w:eastAsia="宋体" w:cs="宋体"/>
                <w:color w:val="auto"/>
                <w:szCs w:val="21"/>
                <w:highlight w:val="none"/>
              </w:rPr>
            </w:pPr>
            <w:r>
              <w:rPr>
                <w:rFonts w:ascii="宋体" w:hAnsi="宋体" w:eastAsia="宋体" w:cs="宋体"/>
                <w:color w:val="auto"/>
                <w:szCs w:val="21"/>
                <w:highlight w:val="none"/>
              </w:rPr>
              <w:t>备注</w:t>
            </w:r>
          </w:p>
        </w:tc>
      </w:tr>
      <w:tr w14:paraId="4241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noWrap/>
            <w:vAlign w:val="center"/>
          </w:tcPr>
          <w:p w14:paraId="15BD1C5F">
            <w:pPr>
              <w:pStyle w:val="12"/>
              <w:ind w:left="34"/>
              <w:jc w:val="left"/>
              <w:rPr>
                <w:rFonts w:cs="宋体"/>
                <w:color w:val="auto"/>
                <w:szCs w:val="21"/>
                <w:highlight w:val="none"/>
              </w:rPr>
            </w:pPr>
            <w:r>
              <w:rPr>
                <w:rFonts w:cs="宋体"/>
                <w:color w:val="auto"/>
                <w:szCs w:val="21"/>
                <w:highlight w:val="none"/>
              </w:rPr>
              <w:t>1</w:t>
            </w:r>
          </w:p>
        </w:tc>
        <w:tc>
          <w:tcPr>
            <w:tcW w:w="1560" w:type="dxa"/>
            <w:noWrap/>
            <w:vAlign w:val="center"/>
          </w:tcPr>
          <w:p w14:paraId="256DE2FE">
            <w:pPr>
              <w:pStyle w:val="12"/>
              <w:ind w:left="34"/>
              <w:jc w:val="left"/>
              <w:rPr>
                <w:rFonts w:cs="宋体"/>
                <w:color w:val="auto"/>
                <w:szCs w:val="21"/>
                <w:highlight w:val="none"/>
              </w:rPr>
            </w:pPr>
            <w:r>
              <w:rPr>
                <w:rFonts w:hint="eastAsia" w:cs="宋体"/>
                <w:color w:val="auto"/>
                <w:szCs w:val="21"/>
                <w:highlight w:val="none"/>
              </w:rPr>
              <w:t>视频监控系统</w:t>
            </w:r>
          </w:p>
        </w:tc>
        <w:tc>
          <w:tcPr>
            <w:tcW w:w="850" w:type="dxa"/>
            <w:noWrap/>
            <w:vAlign w:val="center"/>
          </w:tcPr>
          <w:p w14:paraId="367933FF">
            <w:pPr>
              <w:pStyle w:val="14"/>
              <w:spacing w:beforeAutospacing="1"/>
              <w:ind w:left="0" w:leftChars="0"/>
              <w:jc w:val="center"/>
              <w:rPr>
                <w:rFonts w:hAnsi="宋体"/>
                <w:color w:val="auto"/>
                <w:sz w:val="21"/>
                <w:szCs w:val="21"/>
                <w:highlight w:val="none"/>
              </w:rPr>
            </w:pPr>
          </w:p>
        </w:tc>
        <w:tc>
          <w:tcPr>
            <w:tcW w:w="851" w:type="dxa"/>
            <w:noWrap/>
            <w:vAlign w:val="center"/>
          </w:tcPr>
          <w:p w14:paraId="2E442AF4">
            <w:pPr>
              <w:pStyle w:val="12"/>
              <w:ind w:left="240"/>
              <w:rPr>
                <w:rFonts w:cs="宋体"/>
                <w:color w:val="auto"/>
                <w:szCs w:val="21"/>
                <w:highlight w:val="none"/>
              </w:rPr>
            </w:pPr>
          </w:p>
        </w:tc>
        <w:tc>
          <w:tcPr>
            <w:tcW w:w="5671" w:type="dxa"/>
            <w:noWrap/>
            <w:vAlign w:val="center"/>
          </w:tcPr>
          <w:p w14:paraId="52FCA053">
            <w:pPr>
              <w:pStyle w:val="12"/>
              <w:ind w:left="240"/>
              <w:jc w:val="left"/>
              <w:rPr>
                <w:rFonts w:cs="宋体"/>
                <w:color w:val="auto"/>
                <w:szCs w:val="21"/>
                <w:highlight w:val="none"/>
              </w:rPr>
            </w:pPr>
          </w:p>
        </w:tc>
      </w:tr>
      <w:tr w14:paraId="0007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851" w:type="dxa"/>
            <w:noWrap/>
            <w:vAlign w:val="center"/>
          </w:tcPr>
          <w:p w14:paraId="7BD8B7D3">
            <w:pPr>
              <w:pStyle w:val="12"/>
              <w:ind w:left="34"/>
              <w:jc w:val="left"/>
              <w:rPr>
                <w:rFonts w:cs="宋体"/>
                <w:color w:val="auto"/>
                <w:szCs w:val="21"/>
                <w:highlight w:val="none"/>
              </w:rPr>
            </w:pPr>
            <w:r>
              <w:rPr>
                <w:rFonts w:hint="eastAsia" w:cs="宋体"/>
                <w:color w:val="auto"/>
                <w:szCs w:val="21"/>
                <w:highlight w:val="none"/>
              </w:rPr>
              <w:t>1.1</w:t>
            </w:r>
          </w:p>
        </w:tc>
        <w:tc>
          <w:tcPr>
            <w:tcW w:w="1560" w:type="dxa"/>
            <w:noWrap/>
            <w:vAlign w:val="center"/>
          </w:tcPr>
          <w:p w14:paraId="76D65491">
            <w:pPr>
              <w:pStyle w:val="12"/>
              <w:ind w:left="34"/>
              <w:jc w:val="left"/>
              <w:rPr>
                <w:rFonts w:cs="宋体"/>
                <w:color w:val="auto"/>
                <w:szCs w:val="21"/>
                <w:highlight w:val="none"/>
              </w:rPr>
            </w:pPr>
            <w:r>
              <w:rPr>
                <w:rFonts w:hint="eastAsia" w:cs="宋体"/>
                <w:color w:val="auto"/>
                <w:szCs w:val="21"/>
                <w:highlight w:val="none"/>
              </w:rPr>
              <w:t>液晶拼接屏</w:t>
            </w:r>
          </w:p>
        </w:tc>
        <w:tc>
          <w:tcPr>
            <w:tcW w:w="850" w:type="dxa"/>
            <w:noWrap/>
            <w:vAlign w:val="center"/>
          </w:tcPr>
          <w:p w14:paraId="53650D2D">
            <w:pPr>
              <w:pStyle w:val="14"/>
              <w:spacing w:beforeAutospacing="1"/>
              <w:ind w:left="0" w:leftChars="0"/>
              <w:jc w:val="center"/>
              <w:rPr>
                <w:rFonts w:hAnsi="宋体"/>
                <w:color w:val="auto"/>
                <w:sz w:val="21"/>
                <w:szCs w:val="21"/>
                <w:highlight w:val="none"/>
              </w:rPr>
            </w:pPr>
            <w:r>
              <w:rPr>
                <w:rFonts w:hint="eastAsia" w:hAnsi="宋体"/>
                <w:color w:val="auto"/>
                <w:sz w:val="21"/>
                <w:szCs w:val="21"/>
                <w:highlight w:val="none"/>
              </w:rPr>
              <w:t>套</w:t>
            </w:r>
          </w:p>
        </w:tc>
        <w:tc>
          <w:tcPr>
            <w:tcW w:w="851" w:type="dxa"/>
            <w:noWrap/>
            <w:vAlign w:val="center"/>
          </w:tcPr>
          <w:p w14:paraId="009EF61F">
            <w:pPr>
              <w:pStyle w:val="12"/>
              <w:ind w:left="240"/>
              <w:rPr>
                <w:rFonts w:cs="宋体"/>
                <w:color w:val="auto"/>
                <w:szCs w:val="21"/>
                <w:highlight w:val="none"/>
              </w:rPr>
            </w:pPr>
            <w:r>
              <w:rPr>
                <w:rFonts w:hint="eastAsia" w:cs="宋体"/>
                <w:color w:val="auto"/>
                <w:szCs w:val="21"/>
                <w:highlight w:val="none"/>
              </w:rPr>
              <w:t>24</w:t>
            </w:r>
          </w:p>
        </w:tc>
        <w:tc>
          <w:tcPr>
            <w:tcW w:w="5671" w:type="dxa"/>
            <w:noWrap/>
            <w:vAlign w:val="center"/>
          </w:tcPr>
          <w:p w14:paraId="6BEBB779">
            <w:pPr>
              <w:pStyle w:val="12"/>
              <w:ind w:left="240"/>
              <w:jc w:val="left"/>
              <w:rPr>
                <w:rFonts w:cs="宋体"/>
                <w:color w:val="auto"/>
                <w:szCs w:val="21"/>
                <w:highlight w:val="none"/>
              </w:rPr>
            </w:pPr>
            <w:r>
              <w:rPr>
                <w:rFonts w:hint="eastAsia" w:cs="宋体"/>
                <w:color w:val="auto"/>
                <w:szCs w:val="21"/>
                <w:highlight w:val="none"/>
              </w:rPr>
              <w:t>6</w:t>
            </w:r>
            <w:r>
              <w:rPr>
                <w:rFonts w:cs="宋体"/>
                <w:color w:val="auto"/>
                <w:szCs w:val="21"/>
                <w:highlight w:val="none"/>
              </w:rPr>
              <w:t>*</w:t>
            </w:r>
            <w:r>
              <w:rPr>
                <w:rFonts w:hint="eastAsia" w:cs="宋体"/>
                <w:color w:val="auto"/>
                <w:szCs w:val="21"/>
                <w:highlight w:val="none"/>
              </w:rPr>
              <w:t>4</w:t>
            </w:r>
            <w:r>
              <w:rPr>
                <w:rFonts w:cs="宋体"/>
                <w:color w:val="auto"/>
                <w:szCs w:val="21"/>
                <w:highlight w:val="none"/>
              </w:rPr>
              <w:t xml:space="preserve"> 块</w:t>
            </w:r>
          </w:p>
          <w:p w14:paraId="5F655C5A">
            <w:pPr>
              <w:pStyle w:val="12"/>
              <w:ind w:left="240"/>
              <w:jc w:val="left"/>
              <w:rPr>
                <w:rFonts w:cs="宋体"/>
                <w:color w:val="auto"/>
                <w:szCs w:val="21"/>
                <w:highlight w:val="none"/>
              </w:rPr>
            </w:pPr>
            <w:r>
              <w:rPr>
                <w:rFonts w:cs="宋体"/>
                <w:color w:val="auto"/>
                <w:szCs w:val="21"/>
                <w:highlight w:val="none"/>
              </w:rPr>
              <w:t>1、55 英寸液晶拼接单元所采用的液晶面板类型为 A+级面板，物理分辨率达到 1920*1080，双边物理拼缝≤1.3Mm，响应时间≤8ms；</w:t>
            </w:r>
          </w:p>
          <w:p w14:paraId="7CE2F6EE">
            <w:pPr>
              <w:pStyle w:val="12"/>
              <w:ind w:left="240"/>
              <w:jc w:val="left"/>
              <w:rPr>
                <w:rFonts w:cs="宋体"/>
                <w:color w:val="auto"/>
                <w:szCs w:val="21"/>
                <w:highlight w:val="none"/>
              </w:rPr>
            </w:pPr>
            <w:r>
              <w:rPr>
                <w:rFonts w:cs="宋体"/>
                <w:color w:val="auto"/>
                <w:szCs w:val="21"/>
                <w:highlight w:val="none"/>
              </w:rPr>
              <w:t>2、1080 解码上墙，支持画面比例调整，具有远程内容播放，移动端 APP支持无线投屏；</w:t>
            </w:r>
          </w:p>
          <w:p w14:paraId="2CD08ADD">
            <w:pPr>
              <w:pStyle w:val="12"/>
              <w:ind w:left="240"/>
              <w:jc w:val="left"/>
              <w:rPr>
                <w:rFonts w:cs="宋体"/>
                <w:color w:val="auto"/>
                <w:szCs w:val="21"/>
                <w:highlight w:val="none"/>
              </w:rPr>
            </w:pPr>
            <w:r>
              <w:rPr>
                <w:rFonts w:cs="宋体"/>
                <w:color w:val="auto"/>
                <w:szCs w:val="21"/>
                <w:highlight w:val="none"/>
              </w:rPr>
              <w:t>3、亮度（标准值） 700cd/㎡；对比度 4500:1；</w:t>
            </w:r>
          </w:p>
          <w:p w14:paraId="4C92A1E0">
            <w:pPr>
              <w:pStyle w:val="12"/>
              <w:ind w:left="240"/>
              <w:jc w:val="left"/>
              <w:rPr>
                <w:rFonts w:cs="宋体"/>
                <w:color w:val="auto"/>
                <w:szCs w:val="21"/>
                <w:highlight w:val="none"/>
              </w:rPr>
            </w:pPr>
            <w:r>
              <w:rPr>
                <w:rFonts w:cs="宋体"/>
                <w:color w:val="auto"/>
                <w:szCs w:val="21"/>
                <w:highlight w:val="none"/>
              </w:rPr>
              <w:t>4、智能温控系统，自动关机管理功能，自动消残影技术；</w:t>
            </w:r>
          </w:p>
          <w:p w14:paraId="1350CB26">
            <w:pPr>
              <w:pStyle w:val="12"/>
              <w:ind w:left="240"/>
              <w:jc w:val="left"/>
              <w:rPr>
                <w:rFonts w:cs="宋体"/>
                <w:color w:val="auto"/>
                <w:szCs w:val="21"/>
                <w:highlight w:val="none"/>
              </w:rPr>
            </w:pPr>
            <w:r>
              <w:rPr>
                <w:rFonts w:cs="宋体"/>
                <w:color w:val="auto"/>
                <w:szCs w:val="21"/>
                <w:highlight w:val="none"/>
              </w:rPr>
              <w:t>5、具有智能光控功能，可根据室内环境亮度自动调整整体屏幕亮，保证用户舒适度，节省能耗，延长使用时间；</w:t>
            </w:r>
          </w:p>
          <w:p w14:paraId="2CEEB2A4">
            <w:pPr>
              <w:pStyle w:val="12"/>
              <w:ind w:left="240"/>
              <w:jc w:val="left"/>
              <w:rPr>
                <w:rFonts w:cs="宋体"/>
                <w:color w:val="auto"/>
                <w:szCs w:val="21"/>
                <w:highlight w:val="none"/>
              </w:rPr>
            </w:pPr>
            <w:r>
              <w:rPr>
                <w:rFonts w:cs="宋体"/>
                <w:color w:val="auto"/>
                <w:szCs w:val="21"/>
                <w:highlight w:val="none"/>
              </w:rPr>
              <w:t>6、自动开关机管理功能，内置时钟设置，自定义设置自动开关机时间；含安装附件</w:t>
            </w:r>
            <w:r>
              <w:rPr>
                <w:rFonts w:hint="eastAsia" w:cs="宋体"/>
                <w:color w:val="auto"/>
                <w:szCs w:val="21"/>
                <w:highlight w:val="none"/>
              </w:rPr>
              <w:t>；</w:t>
            </w:r>
          </w:p>
        </w:tc>
      </w:tr>
      <w:tr w14:paraId="0AFF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noWrap/>
            <w:vAlign w:val="center"/>
          </w:tcPr>
          <w:p w14:paraId="2C5EA13E">
            <w:pPr>
              <w:pStyle w:val="12"/>
              <w:ind w:left="34"/>
              <w:jc w:val="left"/>
              <w:rPr>
                <w:rFonts w:cs="宋体"/>
                <w:color w:val="auto"/>
                <w:szCs w:val="21"/>
                <w:highlight w:val="none"/>
              </w:rPr>
            </w:pPr>
            <w:r>
              <w:rPr>
                <w:rFonts w:cs="宋体"/>
                <w:color w:val="auto"/>
                <w:szCs w:val="21"/>
                <w:highlight w:val="none"/>
              </w:rPr>
              <w:t>1.2</w:t>
            </w:r>
          </w:p>
        </w:tc>
        <w:tc>
          <w:tcPr>
            <w:tcW w:w="1560" w:type="dxa"/>
            <w:noWrap/>
            <w:vAlign w:val="center"/>
          </w:tcPr>
          <w:p w14:paraId="26CC88F6">
            <w:pPr>
              <w:pStyle w:val="12"/>
              <w:ind w:left="240"/>
              <w:jc w:val="left"/>
              <w:rPr>
                <w:rFonts w:cs="宋体"/>
                <w:color w:val="auto"/>
                <w:szCs w:val="21"/>
                <w:highlight w:val="none"/>
              </w:rPr>
            </w:pPr>
            <w:r>
              <w:rPr>
                <w:rFonts w:hint="eastAsia" w:cs="宋体"/>
                <w:color w:val="auto"/>
                <w:szCs w:val="21"/>
                <w:highlight w:val="none"/>
              </w:rPr>
              <w:t>拼接结构件</w:t>
            </w:r>
          </w:p>
        </w:tc>
        <w:tc>
          <w:tcPr>
            <w:tcW w:w="850" w:type="dxa"/>
            <w:noWrap/>
            <w:vAlign w:val="center"/>
          </w:tcPr>
          <w:p w14:paraId="32789343">
            <w:pPr>
              <w:pStyle w:val="12"/>
              <w:ind w:left="240"/>
              <w:rPr>
                <w:rFonts w:cs="宋体"/>
                <w:color w:val="auto"/>
                <w:szCs w:val="21"/>
                <w:highlight w:val="none"/>
              </w:rPr>
            </w:pPr>
            <w:r>
              <w:rPr>
                <w:rFonts w:hint="eastAsia" w:cs="宋体"/>
                <w:color w:val="auto"/>
                <w:szCs w:val="21"/>
                <w:highlight w:val="none"/>
              </w:rPr>
              <w:t>套</w:t>
            </w:r>
          </w:p>
        </w:tc>
        <w:tc>
          <w:tcPr>
            <w:tcW w:w="851" w:type="dxa"/>
            <w:noWrap/>
            <w:vAlign w:val="center"/>
          </w:tcPr>
          <w:p w14:paraId="36D83C25">
            <w:pPr>
              <w:pStyle w:val="12"/>
              <w:ind w:left="240"/>
              <w:rPr>
                <w:rFonts w:cs="宋体"/>
                <w:color w:val="auto"/>
                <w:szCs w:val="21"/>
                <w:highlight w:val="none"/>
              </w:rPr>
            </w:pPr>
            <w:r>
              <w:rPr>
                <w:rFonts w:hint="eastAsia" w:cs="宋体"/>
                <w:color w:val="auto"/>
                <w:szCs w:val="21"/>
                <w:highlight w:val="none"/>
              </w:rPr>
              <w:t>1</w:t>
            </w:r>
          </w:p>
        </w:tc>
        <w:tc>
          <w:tcPr>
            <w:tcW w:w="5671" w:type="dxa"/>
            <w:noWrap/>
            <w:vAlign w:val="center"/>
          </w:tcPr>
          <w:p w14:paraId="7C2B3F44">
            <w:pPr>
              <w:pStyle w:val="12"/>
              <w:ind w:left="240"/>
              <w:jc w:val="left"/>
              <w:rPr>
                <w:rFonts w:cs="宋体"/>
                <w:color w:val="auto"/>
                <w:szCs w:val="21"/>
                <w:highlight w:val="none"/>
              </w:rPr>
            </w:pPr>
            <w:r>
              <w:rPr>
                <w:rFonts w:hint="eastAsia" w:cs="宋体"/>
                <w:color w:val="auto"/>
                <w:szCs w:val="21"/>
                <w:highlight w:val="none"/>
              </w:rPr>
              <w:t>落地式双层双门钢结构，底柜 800MM，尺寸 7349*2769 含四周包边；</w:t>
            </w:r>
          </w:p>
        </w:tc>
      </w:tr>
      <w:tr w14:paraId="6EF0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7D6CF7B8">
            <w:pPr>
              <w:pStyle w:val="12"/>
              <w:ind w:left="34"/>
              <w:jc w:val="left"/>
              <w:rPr>
                <w:rFonts w:cs="宋体"/>
                <w:color w:val="auto"/>
                <w:szCs w:val="21"/>
                <w:highlight w:val="none"/>
              </w:rPr>
            </w:pPr>
            <w:r>
              <w:rPr>
                <w:rFonts w:cs="宋体"/>
                <w:color w:val="auto"/>
                <w:szCs w:val="21"/>
                <w:highlight w:val="none"/>
              </w:rPr>
              <w:t>1.3</w:t>
            </w:r>
          </w:p>
        </w:tc>
        <w:tc>
          <w:tcPr>
            <w:tcW w:w="1560" w:type="dxa"/>
            <w:tcBorders>
              <w:top w:val="single" w:color="auto" w:sz="4" w:space="0"/>
              <w:left w:val="single" w:color="auto" w:sz="4" w:space="0"/>
              <w:bottom w:val="single" w:color="auto" w:sz="4" w:space="0"/>
              <w:right w:val="single" w:color="auto" w:sz="4" w:space="0"/>
            </w:tcBorders>
            <w:noWrap/>
            <w:vAlign w:val="center"/>
          </w:tcPr>
          <w:p w14:paraId="1F5D5151">
            <w:pPr>
              <w:pStyle w:val="12"/>
              <w:ind w:left="240"/>
              <w:jc w:val="left"/>
              <w:rPr>
                <w:rFonts w:cs="宋体"/>
                <w:color w:val="auto"/>
                <w:szCs w:val="21"/>
                <w:highlight w:val="none"/>
              </w:rPr>
            </w:pPr>
            <w:r>
              <w:rPr>
                <w:rFonts w:hint="eastAsia" w:cs="宋体"/>
                <w:color w:val="auto"/>
                <w:szCs w:val="21"/>
                <w:highlight w:val="none"/>
              </w:rPr>
              <w:t>全彩条屏</w:t>
            </w:r>
          </w:p>
        </w:tc>
        <w:tc>
          <w:tcPr>
            <w:tcW w:w="850" w:type="dxa"/>
            <w:tcBorders>
              <w:top w:val="single" w:color="auto" w:sz="4" w:space="0"/>
              <w:left w:val="single" w:color="auto" w:sz="4" w:space="0"/>
              <w:bottom w:val="single" w:color="auto" w:sz="4" w:space="0"/>
              <w:right w:val="single" w:color="auto" w:sz="4" w:space="0"/>
            </w:tcBorders>
            <w:noWrap/>
            <w:vAlign w:val="center"/>
          </w:tcPr>
          <w:p w14:paraId="77328245">
            <w:pPr>
              <w:pStyle w:val="12"/>
              <w:ind w:left="240"/>
              <w:rPr>
                <w:rFonts w:cs="宋体"/>
                <w:color w:val="auto"/>
                <w:szCs w:val="21"/>
                <w:highlight w:val="none"/>
              </w:rPr>
            </w:pPr>
            <w:r>
              <w:rPr>
                <w:rFonts w:hint="eastAsia" w:cs="宋体"/>
                <w:color w:val="auto"/>
                <w:szCs w:val="21"/>
                <w:highlight w:val="none"/>
              </w:rPr>
              <w:t>套</w:t>
            </w:r>
          </w:p>
        </w:tc>
        <w:tc>
          <w:tcPr>
            <w:tcW w:w="851" w:type="dxa"/>
            <w:tcBorders>
              <w:top w:val="single" w:color="auto" w:sz="4" w:space="0"/>
              <w:left w:val="single" w:color="auto" w:sz="4" w:space="0"/>
              <w:bottom w:val="single" w:color="auto" w:sz="4" w:space="0"/>
              <w:right w:val="single" w:color="auto" w:sz="4" w:space="0"/>
            </w:tcBorders>
            <w:noWrap/>
            <w:vAlign w:val="center"/>
          </w:tcPr>
          <w:p w14:paraId="3D9D099F">
            <w:pPr>
              <w:pStyle w:val="12"/>
              <w:ind w:left="240"/>
              <w:rPr>
                <w:rFonts w:cs="宋体"/>
                <w:color w:val="auto"/>
                <w:szCs w:val="21"/>
                <w:highlight w:val="none"/>
              </w:rPr>
            </w:pPr>
            <w:r>
              <w:rPr>
                <w:rFonts w:hint="eastAsia" w:cs="宋体"/>
                <w:color w:val="auto"/>
                <w:szCs w:val="21"/>
                <w:highlight w:val="none"/>
              </w:rPr>
              <w:t>1</w:t>
            </w:r>
          </w:p>
        </w:tc>
        <w:tc>
          <w:tcPr>
            <w:tcW w:w="5671" w:type="dxa"/>
            <w:tcBorders>
              <w:top w:val="single" w:color="auto" w:sz="4" w:space="0"/>
              <w:left w:val="single" w:color="auto" w:sz="4" w:space="0"/>
              <w:bottom w:val="single" w:color="auto" w:sz="4" w:space="0"/>
              <w:right w:val="single" w:color="auto" w:sz="4" w:space="0"/>
            </w:tcBorders>
            <w:noWrap/>
            <w:vAlign w:val="center"/>
          </w:tcPr>
          <w:p w14:paraId="26E0450D">
            <w:pPr>
              <w:pStyle w:val="12"/>
              <w:ind w:left="240"/>
              <w:jc w:val="left"/>
              <w:rPr>
                <w:rFonts w:cs="宋体"/>
                <w:color w:val="auto"/>
                <w:szCs w:val="21"/>
                <w:highlight w:val="none"/>
              </w:rPr>
            </w:pPr>
            <w:r>
              <w:rPr>
                <w:rFonts w:hint="eastAsia" w:cs="宋体"/>
                <w:color w:val="auto"/>
                <w:szCs w:val="21"/>
                <w:highlight w:val="none"/>
              </w:rPr>
              <w:t>尺寸 464*7349，P3 窗口调入位置移动等操作；含安装附件；</w:t>
            </w:r>
          </w:p>
        </w:tc>
      </w:tr>
      <w:tr w14:paraId="5B16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0BB1387E">
            <w:pPr>
              <w:pStyle w:val="12"/>
              <w:ind w:left="34"/>
              <w:jc w:val="left"/>
              <w:rPr>
                <w:rFonts w:cs="宋体"/>
                <w:color w:val="auto"/>
                <w:szCs w:val="21"/>
                <w:highlight w:val="none"/>
              </w:rPr>
            </w:pPr>
            <w:r>
              <w:rPr>
                <w:rFonts w:hint="eastAsia" w:cs="宋体"/>
                <w:color w:val="auto"/>
                <w:szCs w:val="21"/>
                <w:highlight w:val="none"/>
              </w:rPr>
              <w:t>1.4</w:t>
            </w:r>
          </w:p>
        </w:tc>
        <w:tc>
          <w:tcPr>
            <w:tcW w:w="1560" w:type="dxa"/>
            <w:tcBorders>
              <w:top w:val="single" w:color="auto" w:sz="4" w:space="0"/>
              <w:left w:val="single" w:color="auto" w:sz="4" w:space="0"/>
              <w:bottom w:val="single" w:color="auto" w:sz="4" w:space="0"/>
              <w:right w:val="single" w:color="auto" w:sz="4" w:space="0"/>
            </w:tcBorders>
            <w:noWrap/>
            <w:vAlign w:val="center"/>
          </w:tcPr>
          <w:p w14:paraId="59B3BEA1">
            <w:pPr>
              <w:pStyle w:val="12"/>
              <w:ind w:left="240"/>
              <w:jc w:val="left"/>
              <w:rPr>
                <w:rFonts w:cs="宋体"/>
                <w:color w:val="auto"/>
                <w:szCs w:val="21"/>
                <w:highlight w:val="none"/>
              </w:rPr>
            </w:pPr>
            <w:r>
              <w:rPr>
                <w:rFonts w:hint="eastAsia" w:cs="宋体"/>
                <w:color w:val="auto"/>
                <w:szCs w:val="21"/>
                <w:highlight w:val="none"/>
              </w:rPr>
              <w:t>高清解码拼控一体</w:t>
            </w:r>
          </w:p>
          <w:p w14:paraId="7B2D0EDD">
            <w:pPr>
              <w:pStyle w:val="12"/>
              <w:ind w:left="240"/>
              <w:jc w:val="left"/>
              <w:rPr>
                <w:rFonts w:cs="宋体"/>
                <w:color w:val="auto"/>
                <w:szCs w:val="21"/>
                <w:highlight w:val="none"/>
              </w:rPr>
            </w:pPr>
            <w:r>
              <w:rPr>
                <w:rFonts w:hint="eastAsia" w:cs="宋体"/>
                <w:color w:val="auto"/>
                <w:szCs w:val="21"/>
                <w:highlight w:val="none"/>
              </w:rPr>
              <w:t>机</w:t>
            </w:r>
          </w:p>
        </w:tc>
        <w:tc>
          <w:tcPr>
            <w:tcW w:w="850" w:type="dxa"/>
            <w:tcBorders>
              <w:top w:val="single" w:color="auto" w:sz="4" w:space="0"/>
              <w:left w:val="single" w:color="auto" w:sz="4" w:space="0"/>
              <w:bottom w:val="single" w:color="auto" w:sz="4" w:space="0"/>
              <w:right w:val="single" w:color="auto" w:sz="4" w:space="0"/>
            </w:tcBorders>
            <w:noWrap/>
            <w:vAlign w:val="center"/>
          </w:tcPr>
          <w:p w14:paraId="1033CE97">
            <w:pPr>
              <w:pStyle w:val="12"/>
              <w:ind w:left="240"/>
              <w:rPr>
                <w:rFonts w:cs="宋体"/>
                <w:color w:val="auto"/>
                <w:szCs w:val="21"/>
                <w:highlight w:val="none"/>
              </w:rPr>
            </w:pPr>
            <w:r>
              <w:rPr>
                <w:rFonts w:hint="eastAsia" w:cs="宋体"/>
                <w:color w:val="auto"/>
                <w:szCs w:val="21"/>
                <w:highlight w:val="none"/>
              </w:rPr>
              <w:t>套</w:t>
            </w:r>
          </w:p>
        </w:tc>
        <w:tc>
          <w:tcPr>
            <w:tcW w:w="851" w:type="dxa"/>
            <w:tcBorders>
              <w:top w:val="single" w:color="auto" w:sz="4" w:space="0"/>
              <w:left w:val="single" w:color="auto" w:sz="4" w:space="0"/>
              <w:bottom w:val="single" w:color="auto" w:sz="4" w:space="0"/>
              <w:right w:val="single" w:color="auto" w:sz="4" w:space="0"/>
            </w:tcBorders>
            <w:noWrap/>
            <w:vAlign w:val="center"/>
          </w:tcPr>
          <w:p w14:paraId="3CC8E190">
            <w:pPr>
              <w:pStyle w:val="12"/>
              <w:ind w:left="240"/>
              <w:rPr>
                <w:rFonts w:cs="宋体"/>
                <w:color w:val="auto"/>
                <w:szCs w:val="21"/>
                <w:highlight w:val="none"/>
              </w:rPr>
            </w:pPr>
            <w:r>
              <w:rPr>
                <w:rFonts w:hint="eastAsia" w:cs="宋体"/>
                <w:color w:val="auto"/>
                <w:szCs w:val="21"/>
                <w:highlight w:val="none"/>
              </w:rPr>
              <w:t>1</w:t>
            </w:r>
          </w:p>
        </w:tc>
        <w:tc>
          <w:tcPr>
            <w:tcW w:w="5671" w:type="dxa"/>
            <w:tcBorders>
              <w:top w:val="single" w:color="auto" w:sz="4" w:space="0"/>
              <w:left w:val="single" w:color="auto" w:sz="4" w:space="0"/>
              <w:bottom w:val="single" w:color="auto" w:sz="4" w:space="0"/>
              <w:right w:val="single" w:color="auto" w:sz="4" w:space="0"/>
            </w:tcBorders>
            <w:noWrap/>
            <w:vAlign w:val="center"/>
          </w:tcPr>
          <w:p w14:paraId="4C5F78D3">
            <w:pPr>
              <w:pStyle w:val="12"/>
              <w:tabs>
                <w:tab w:val="left" w:pos="1036"/>
              </w:tabs>
              <w:ind w:left="240"/>
              <w:jc w:val="left"/>
              <w:rPr>
                <w:rFonts w:cs="宋体"/>
                <w:color w:val="auto"/>
                <w:szCs w:val="21"/>
                <w:highlight w:val="none"/>
              </w:rPr>
            </w:pPr>
            <w:r>
              <w:rPr>
                <w:rFonts w:hint="eastAsia" w:cs="宋体"/>
                <w:color w:val="auto"/>
                <w:szCs w:val="21"/>
                <w:highlight w:val="none"/>
              </w:rPr>
              <w:t>1、可根据需要配置不同数量的业务板卡（高清视频输入卡/解码卡）；单机最多可配置不少于 12 块业务卡；</w:t>
            </w:r>
          </w:p>
          <w:p w14:paraId="5050FA58">
            <w:pPr>
              <w:pStyle w:val="12"/>
              <w:tabs>
                <w:tab w:val="left" w:pos="1036"/>
              </w:tabs>
              <w:ind w:left="240"/>
              <w:jc w:val="left"/>
              <w:rPr>
                <w:rFonts w:cs="宋体"/>
                <w:color w:val="auto"/>
                <w:szCs w:val="21"/>
                <w:highlight w:val="none"/>
              </w:rPr>
            </w:pPr>
            <w:r>
              <w:rPr>
                <w:rFonts w:hint="eastAsia" w:cs="宋体"/>
                <w:color w:val="auto"/>
                <w:szCs w:val="21"/>
                <w:highlight w:val="none"/>
              </w:rPr>
              <w:t>2、支持设备级联，数量支持不少于 4 台；</w:t>
            </w:r>
          </w:p>
          <w:p w14:paraId="745A30C3">
            <w:pPr>
              <w:pStyle w:val="12"/>
              <w:tabs>
                <w:tab w:val="left" w:pos="1036"/>
              </w:tabs>
              <w:ind w:left="240"/>
              <w:jc w:val="left"/>
              <w:rPr>
                <w:rFonts w:cs="宋体"/>
                <w:color w:val="auto"/>
                <w:szCs w:val="21"/>
                <w:highlight w:val="none"/>
              </w:rPr>
            </w:pPr>
            <w:r>
              <w:rPr>
                <w:rFonts w:hint="eastAsia" w:cs="宋体"/>
                <w:color w:val="auto"/>
                <w:szCs w:val="21"/>
                <w:highlight w:val="none"/>
              </w:rPr>
              <w:t>3、具有不少于 1 对音频输入/输出接口、16 个报警输入接口、8 个报警输出接口、1 个 RS485 接口和 1 个复位按键；</w:t>
            </w:r>
          </w:p>
          <w:p w14:paraId="6089029B">
            <w:pPr>
              <w:pStyle w:val="12"/>
              <w:tabs>
                <w:tab w:val="left" w:pos="1036"/>
              </w:tabs>
              <w:ind w:left="240"/>
              <w:jc w:val="left"/>
              <w:rPr>
                <w:rFonts w:cs="宋体"/>
                <w:color w:val="auto"/>
                <w:szCs w:val="21"/>
                <w:highlight w:val="none"/>
              </w:rPr>
            </w:pPr>
            <w:r>
              <w:rPr>
                <w:rFonts w:hint="eastAsia" w:cs="宋体"/>
                <w:color w:val="auto"/>
                <w:szCs w:val="21"/>
                <w:highlight w:val="none"/>
              </w:rPr>
              <w:t>4、支持画面分割功能，可分割为 1、2、4、6、8、9、10、13、16、20、25、36、40、64 个分屏；</w:t>
            </w:r>
          </w:p>
          <w:p w14:paraId="44DB23C6">
            <w:pPr>
              <w:pStyle w:val="12"/>
              <w:tabs>
                <w:tab w:val="left" w:pos="1036"/>
              </w:tabs>
              <w:ind w:left="240"/>
              <w:jc w:val="left"/>
              <w:rPr>
                <w:rFonts w:cs="宋体"/>
                <w:color w:val="auto"/>
                <w:szCs w:val="21"/>
                <w:highlight w:val="none"/>
              </w:rPr>
            </w:pPr>
            <w:r>
              <w:rPr>
                <w:rFonts w:hint="eastAsia" w:cs="宋体"/>
                <w:color w:val="auto"/>
                <w:szCs w:val="21"/>
                <w:highlight w:val="none"/>
              </w:rPr>
              <w:t>5、单块解码卡解码能力不低于 4 路 分辨率 3840×2160/10 路 分辨率2048×1536/16 路 分辨率 1920×1080/32 路 分辨率 1280×720/64 路 分辨率 704×576；</w:t>
            </w:r>
          </w:p>
          <w:p w14:paraId="47DFD254">
            <w:pPr>
              <w:pStyle w:val="12"/>
              <w:tabs>
                <w:tab w:val="left" w:pos="1036"/>
              </w:tabs>
              <w:ind w:left="240"/>
              <w:jc w:val="left"/>
              <w:rPr>
                <w:rFonts w:cs="宋体"/>
                <w:color w:val="auto"/>
                <w:szCs w:val="21"/>
                <w:highlight w:val="none"/>
              </w:rPr>
            </w:pPr>
            <w:r>
              <w:rPr>
                <w:rFonts w:hint="eastAsia" w:cs="宋体"/>
                <w:color w:val="auto"/>
                <w:szCs w:val="21"/>
                <w:highlight w:val="none"/>
              </w:rPr>
              <w:t>6、支持视频解码输出显示至下列分辨率的显示器上：3840×2160@60/30Hz；2560×1600@30Hz；1920×1080@60/50Hz；1280×1024@60Hz；1280×720@60/50Hz；1280×800@60Hz；1440×900@60Hz；</w:t>
            </w:r>
          </w:p>
        </w:tc>
      </w:tr>
      <w:tr w14:paraId="7BDA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1C166557">
            <w:pPr>
              <w:pStyle w:val="12"/>
              <w:ind w:left="34"/>
              <w:jc w:val="left"/>
              <w:rPr>
                <w:rFonts w:cs="宋体"/>
                <w:color w:val="auto"/>
                <w:szCs w:val="21"/>
                <w:highlight w:val="none"/>
              </w:rPr>
            </w:pPr>
            <w:r>
              <w:rPr>
                <w:rFonts w:hint="eastAsia" w:cs="宋体"/>
                <w:color w:val="auto"/>
                <w:szCs w:val="21"/>
                <w:highlight w:val="none"/>
              </w:rPr>
              <w:t>1.5</w:t>
            </w:r>
          </w:p>
        </w:tc>
        <w:tc>
          <w:tcPr>
            <w:tcW w:w="1560" w:type="dxa"/>
            <w:tcBorders>
              <w:top w:val="single" w:color="auto" w:sz="4" w:space="0"/>
              <w:left w:val="single" w:color="auto" w:sz="4" w:space="0"/>
              <w:bottom w:val="single" w:color="auto" w:sz="4" w:space="0"/>
              <w:right w:val="single" w:color="auto" w:sz="4" w:space="0"/>
            </w:tcBorders>
            <w:noWrap/>
            <w:vAlign w:val="center"/>
          </w:tcPr>
          <w:p w14:paraId="365EB208">
            <w:pPr>
              <w:pStyle w:val="12"/>
              <w:ind w:left="240"/>
              <w:jc w:val="left"/>
              <w:rPr>
                <w:rFonts w:cs="宋体"/>
                <w:color w:val="auto"/>
                <w:szCs w:val="21"/>
                <w:highlight w:val="none"/>
              </w:rPr>
            </w:pPr>
            <w:r>
              <w:rPr>
                <w:rFonts w:cs="宋体"/>
                <w:color w:val="auto"/>
                <w:szCs w:val="21"/>
                <w:highlight w:val="none"/>
              </w:rPr>
              <w:t>综合智能管理平台</w:t>
            </w:r>
          </w:p>
        </w:tc>
        <w:tc>
          <w:tcPr>
            <w:tcW w:w="850" w:type="dxa"/>
            <w:tcBorders>
              <w:top w:val="single" w:color="auto" w:sz="4" w:space="0"/>
              <w:left w:val="single" w:color="auto" w:sz="4" w:space="0"/>
              <w:bottom w:val="single" w:color="auto" w:sz="4" w:space="0"/>
              <w:right w:val="single" w:color="auto" w:sz="4" w:space="0"/>
            </w:tcBorders>
            <w:noWrap/>
            <w:vAlign w:val="center"/>
          </w:tcPr>
          <w:p w14:paraId="76765B27">
            <w:pPr>
              <w:pStyle w:val="12"/>
              <w:ind w:left="240"/>
              <w:rPr>
                <w:rFonts w:cs="宋体"/>
                <w:color w:val="auto"/>
                <w:szCs w:val="21"/>
                <w:highlight w:val="none"/>
              </w:rPr>
            </w:pPr>
            <w:r>
              <w:rPr>
                <w:rFonts w:hint="eastAsia" w:cs="宋体"/>
                <w:color w:val="auto"/>
                <w:szCs w:val="21"/>
                <w:highlight w:val="none"/>
              </w:rPr>
              <w:t>套</w:t>
            </w:r>
          </w:p>
        </w:tc>
        <w:tc>
          <w:tcPr>
            <w:tcW w:w="851" w:type="dxa"/>
            <w:tcBorders>
              <w:top w:val="single" w:color="auto" w:sz="4" w:space="0"/>
              <w:left w:val="single" w:color="auto" w:sz="4" w:space="0"/>
              <w:bottom w:val="single" w:color="auto" w:sz="4" w:space="0"/>
              <w:right w:val="single" w:color="auto" w:sz="4" w:space="0"/>
            </w:tcBorders>
            <w:noWrap/>
            <w:vAlign w:val="center"/>
          </w:tcPr>
          <w:p w14:paraId="58554494">
            <w:pPr>
              <w:pStyle w:val="12"/>
              <w:ind w:left="240"/>
              <w:rPr>
                <w:rFonts w:cs="宋体"/>
                <w:color w:val="auto"/>
                <w:szCs w:val="21"/>
                <w:highlight w:val="none"/>
              </w:rPr>
            </w:pPr>
            <w:r>
              <w:rPr>
                <w:rFonts w:hint="eastAsia" w:cs="宋体"/>
                <w:color w:val="auto"/>
                <w:szCs w:val="21"/>
                <w:highlight w:val="none"/>
              </w:rPr>
              <w:t>1</w:t>
            </w:r>
          </w:p>
        </w:tc>
        <w:tc>
          <w:tcPr>
            <w:tcW w:w="5671" w:type="dxa"/>
            <w:tcBorders>
              <w:top w:val="single" w:color="auto" w:sz="4" w:space="0"/>
              <w:left w:val="single" w:color="auto" w:sz="4" w:space="0"/>
              <w:bottom w:val="single" w:color="auto" w:sz="4" w:space="0"/>
              <w:right w:val="single" w:color="auto" w:sz="4" w:space="0"/>
            </w:tcBorders>
            <w:noWrap/>
            <w:vAlign w:val="center"/>
          </w:tcPr>
          <w:p w14:paraId="74B36CA3">
            <w:pPr>
              <w:pStyle w:val="12"/>
              <w:ind w:left="240"/>
              <w:jc w:val="left"/>
              <w:rPr>
                <w:rFonts w:cs="宋体"/>
                <w:color w:val="auto"/>
                <w:szCs w:val="21"/>
                <w:highlight w:val="none"/>
              </w:rPr>
            </w:pPr>
            <w:r>
              <w:rPr>
                <w:rFonts w:hint="eastAsia" w:cs="宋体"/>
                <w:color w:val="auto"/>
                <w:szCs w:val="21"/>
                <w:highlight w:val="none"/>
              </w:rPr>
              <w:t>1、支持 SATA、SAS 接口磁盘；</w:t>
            </w:r>
          </w:p>
          <w:p w14:paraId="64134E65">
            <w:pPr>
              <w:pStyle w:val="12"/>
              <w:ind w:left="240"/>
              <w:jc w:val="left"/>
              <w:rPr>
                <w:rFonts w:cs="宋体"/>
                <w:color w:val="auto"/>
                <w:szCs w:val="21"/>
                <w:highlight w:val="none"/>
              </w:rPr>
            </w:pPr>
            <w:r>
              <w:rPr>
                <w:rFonts w:hint="eastAsia" w:cs="宋体"/>
                <w:color w:val="auto"/>
                <w:szCs w:val="21"/>
                <w:highlight w:val="none"/>
              </w:rPr>
              <w:t>2、支持 4T、6T、8T、10T 硬盘；单设备最多支持 24 块硬盘；</w:t>
            </w:r>
          </w:p>
          <w:p w14:paraId="7998B4A6">
            <w:pPr>
              <w:pStyle w:val="12"/>
              <w:ind w:left="240"/>
              <w:jc w:val="left"/>
              <w:rPr>
                <w:rFonts w:cs="宋体"/>
                <w:color w:val="auto"/>
                <w:szCs w:val="21"/>
                <w:highlight w:val="none"/>
              </w:rPr>
            </w:pPr>
            <w:r>
              <w:rPr>
                <w:rFonts w:hint="eastAsia" w:cs="宋体"/>
                <w:color w:val="auto"/>
                <w:szCs w:val="21"/>
                <w:highlight w:val="none"/>
              </w:rPr>
              <w:t>3、可对摄像机以及网络视频编码器和解码器进行管理，能对设备信息、权限归属等进行设置；并能对设备在线状态进行检测；</w:t>
            </w:r>
          </w:p>
          <w:p w14:paraId="3508C42D">
            <w:pPr>
              <w:pStyle w:val="12"/>
              <w:ind w:left="240"/>
              <w:jc w:val="left"/>
              <w:rPr>
                <w:rFonts w:cs="宋体"/>
                <w:color w:val="auto"/>
                <w:szCs w:val="21"/>
                <w:highlight w:val="none"/>
              </w:rPr>
            </w:pPr>
            <w:r>
              <w:rPr>
                <w:rFonts w:hint="eastAsia" w:cs="宋体"/>
                <w:color w:val="auto"/>
                <w:szCs w:val="21"/>
                <w:highlight w:val="none"/>
              </w:rPr>
              <w:t>4、支持 raid0、1、3、4、5、6、10、50、60、raid5EE 模式；支持一键创建 raid；</w:t>
            </w:r>
          </w:p>
          <w:p w14:paraId="756F0E5D">
            <w:pPr>
              <w:pStyle w:val="12"/>
              <w:ind w:left="240"/>
              <w:jc w:val="left"/>
              <w:rPr>
                <w:rFonts w:cs="宋体"/>
                <w:color w:val="auto"/>
                <w:szCs w:val="21"/>
                <w:highlight w:val="none"/>
              </w:rPr>
            </w:pPr>
            <w:r>
              <w:rPr>
                <w:rFonts w:hint="eastAsia" w:cs="宋体"/>
                <w:color w:val="auto"/>
                <w:szCs w:val="21"/>
                <w:highlight w:val="none"/>
              </w:rPr>
              <w:t>5、支持设备通过 4G 网络接入、支持多网段及内外网接入；</w:t>
            </w:r>
          </w:p>
          <w:p w14:paraId="73F687BC">
            <w:pPr>
              <w:pStyle w:val="12"/>
              <w:ind w:left="240"/>
              <w:jc w:val="left"/>
              <w:rPr>
                <w:rFonts w:cs="宋体"/>
                <w:color w:val="auto"/>
                <w:szCs w:val="21"/>
                <w:highlight w:val="none"/>
              </w:rPr>
            </w:pPr>
            <w:r>
              <w:rPr>
                <w:rFonts w:hint="eastAsia" w:cs="宋体"/>
                <w:color w:val="auto"/>
                <w:szCs w:val="21"/>
                <w:highlight w:val="none"/>
              </w:rPr>
              <w:t>6、支持设备主卡实现 2 个 HDMI 口共 16 路 1080P 视频解码上墙，无需增加解码器；支持设备主卡单个 HDMI 口最多 16 分屏输出；</w:t>
            </w:r>
          </w:p>
          <w:p w14:paraId="700C2A89">
            <w:pPr>
              <w:pStyle w:val="12"/>
              <w:ind w:left="240"/>
              <w:jc w:val="left"/>
              <w:rPr>
                <w:rFonts w:cs="宋体"/>
                <w:color w:val="auto"/>
                <w:szCs w:val="21"/>
                <w:highlight w:val="none"/>
              </w:rPr>
            </w:pPr>
            <w:r>
              <w:rPr>
                <w:rFonts w:hint="eastAsia" w:cs="宋体"/>
                <w:color w:val="auto"/>
                <w:szCs w:val="21"/>
                <w:highlight w:val="none"/>
              </w:rPr>
              <w:t>7、支持设备主卡 2 个 HDMI 口对 2 块屏幕进行拼控功能，无需增加拼控设备和解码卡；</w:t>
            </w:r>
          </w:p>
          <w:p w14:paraId="27146F24">
            <w:pPr>
              <w:pStyle w:val="12"/>
              <w:ind w:left="240"/>
              <w:jc w:val="left"/>
              <w:rPr>
                <w:rFonts w:cs="宋体"/>
                <w:color w:val="auto"/>
                <w:szCs w:val="21"/>
                <w:highlight w:val="none"/>
              </w:rPr>
            </w:pPr>
            <w:r>
              <w:rPr>
                <w:rFonts w:hint="eastAsia" w:cs="宋体"/>
                <w:color w:val="auto"/>
                <w:szCs w:val="21"/>
                <w:highlight w:val="none"/>
              </w:rPr>
              <w:t>8、前面板具有24个一对一硬盘指示灯以及 4 个主机指示灯，包括电源、运行、网络和告警指示灯；</w:t>
            </w:r>
          </w:p>
        </w:tc>
      </w:tr>
      <w:tr w14:paraId="5E70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7E280DF0">
            <w:pPr>
              <w:pStyle w:val="12"/>
              <w:ind w:left="34"/>
              <w:jc w:val="left"/>
              <w:rPr>
                <w:rFonts w:cs="宋体"/>
                <w:color w:val="auto"/>
                <w:szCs w:val="21"/>
                <w:highlight w:val="none"/>
              </w:rPr>
            </w:pPr>
            <w:r>
              <w:rPr>
                <w:rFonts w:cs="宋体"/>
                <w:color w:val="auto"/>
                <w:szCs w:val="21"/>
                <w:highlight w:val="none"/>
              </w:rPr>
              <w:t>1.</w:t>
            </w:r>
            <w:r>
              <w:rPr>
                <w:rFonts w:hint="eastAsia" w:cs="宋体"/>
                <w:color w:val="auto"/>
                <w:szCs w:val="21"/>
                <w:highlight w:val="none"/>
              </w:rPr>
              <w:t>6</w:t>
            </w:r>
          </w:p>
        </w:tc>
        <w:tc>
          <w:tcPr>
            <w:tcW w:w="1560" w:type="dxa"/>
            <w:tcBorders>
              <w:top w:val="single" w:color="auto" w:sz="4" w:space="0"/>
              <w:left w:val="single" w:color="auto" w:sz="4" w:space="0"/>
              <w:bottom w:val="single" w:color="auto" w:sz="4" w:space="0"/>
              <w:right w:val="single" w:color="auto" w:sz="4" w:space="0"/>
            </w:tcBorders>
            <w:noWrap/>
            <w:vAlign w:val="center"/>
          </w:tcPr>
          <w:p w14:paraId="522F1BB7">
            <w:pPr>
              <w:pStyle w:val="12"/>
              <w:ind w:left="240"/>
              <w:jc w:val="left"/>
              <w:rPr>
                <w:rFonts w:cs="宋体"/>
                <w:color w:val="auto"/>
                <w:szCs w:val="21"/>
                <w:highlight w:val="none"/>
              </w:rPr>
            </w:pPr>
            <w:r>
              <w:rPr>
                <w:rFonts w:hint="eastAsia" w:cs="宋体"/>
                <w:color w:val="auto"/>
                <w:szCs w:val="21"/>
                <w:highlight w:val="none"/>
              </w:rPr>
              <w:t>管理工作站</w:t>
            </w:r>
          </w:p>
        </w:tc>
        <w:tc>
          <w:tcPr>
            <w:tcW w:w="850" w:type="dxa"/>
            <w:tcBorders>
              <w:top w:val="single" w:color="auto" w:sz="4" w:space="0"/>
              <w:left w:val="single" w:color="auto" w:sz="4" w:space="0"/>
              <w:bottom w:val="single" w:color="auto" w:sz="4" w:space="0"/>
              <w:right w:val="single" w:color="auto" w:sz="4" w:space="0"/>
            </w:tcBorders>
            <w:noWrap/>
            <w:vAlign w:val="center"/>
          </w:tcPr>
          <w:p w14:paraId="5F71CFB3">
            <w:pPr>
              <w:pStyle w:val="12"/>
              <w:ind w:left="240"/>
              <w:rPr>
                <w:rFonts w:cs="宋体"/>
                <w:color w:val="auto"/>
                <w:szCs w:val="21"/>
                <w:highlight w:val="none"/>
              </w:rPr>
            </w:pPr>
            <w:r>
              <w:rPr>
                <w:rFonts w:hint="eastAsia" w:cs="宋体"/>
                <w:color w:val="auto"/>
                <w:szCs w:val="21"/>
                <w:highlight w:val="none"/>
              </w:rPr>
              <w:t>套</w:t>
            </w:r>
          </w:p>
        </w:tc>
        <w:tc>
          <w:tcPr>
            <w:tcW w:w="851" w:type="dxa"/>
            <w:tcBorders>
              <w:top w:val="single" w:color="auto" w:sz="4" w:space="0"/>
              <w:left w:val="single" w:color="auto" w:sz="4" w:space="0"/>
              <w:bottom w:val="single" w:color="auto" w:sz="4" w:space="0"/>
              <w:right w:val="single" w:color="auto" w:sz="4" w:space="0"/>
            </w:tcBorders>
            <w:noWrap/>
            <w:vAlign w:val="center"/>
          </w:tcPr>
          <w:p w14:paraId="02C14FFF">
            <w:pPr>
              <w:pStyle w:val="12"/>
              <w:ind w:left="240"/>
              <w:rPr>
                <w:rFonts w:cs="宋体"/>
                <w:color w:val="auto"/>
                <w:szCs w:val="21"/>
                <w:highlight w:val="none"/>
              </w:rPr>
            </w:pPr>
            <w:r>
              <w:rPr>
                <w:rFonts w:hint="eastAsia" w:cs="宋体"/>
                <w:color w:val="auto"/>
                <w:szCs w:val="21"/>
                <w:highlight w:val="none"/>
              </w:rPr>
              <w:t>1</w:t>
            </w:r>
          </w:p>
        </w:tc>
        <w:tc>
          <w:tcPr>
            <w:tcW w:w="5671" w:type="dxa"/>
            <w:tcBorders>
              <w:top w:val="single" w:color="auto" w:sz="4" w:space="0"/>
              <w:left w:val="single" w:color="auto" w:sz="4" w:space="0"/>
              <w:bottom w:val="single" w:color="auto" w:sz="4" w:space="0"/>
              <w:right w:val="single" w:color="auto" w:sz="4" w:space="0"/>
            </w:tcBorders>
            <w:noWrap/>
            <w:vAlign w:val="center"/>
          </w:tcPr>
          <w:p w14:paraId="1DB4381C">
            <w:pPr>
              <w:pStyle w:val="12"/>
              <w:ind w:left="240"/>
              <w:jc w:val="left"/>
              <w:rPr>
                <w:rFonts w:cs="宋体"/>
                <w:color w:val="auto"/>
                <w:szCs w:val="21"/>
                <w:highlight w:val="none"/>
              </w:rPr>
            </w:pPr>
            <w:r>
              <w:rPr>
                <w:rFonts w:hint="eastAsia" w:cs="宋体"/>
                <w:color w:val="auto"/>
                <w:szCs w:val="21"/>
                <w:highlight w:val="none"/>
              </w:rPr>
              <w:t>含管理软件；</w:t>
            </w:r>
          </w:p>
        </w:tc>
      </w:tr>
      <w:tr w14:paraId="67C2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512D65C2">
            <w:pPr>
              <w:pStyle w:val="12"/>
              <w:ind w:left="34"/>
              <w:jc w:val="left"/>
              <w:rPr>
                <w:rFonts w:cs="宋体"/>
                <w:color w:val="auto"/>
                <w:szCs w:val="21"/>
                <w:highlight w:val="none"/>
              </w:rPr>
            </w:pPr>
            <w:r>
              <w:rPr>
                <w:rFonts w:hint="eastAsia" w:cs="宋体"/>
                <w:color w:val="auto"/>
                <w:szCs w:val="21"/>
                <w:highlight w:val="none"/>
              </w:rPr>
              <w:t>1.7</w:t>
            </w:r>
          </w:p>
        </w:tc>
        <w:tc>
          <w:tcPr>
            <w:tcW w:w="1560" w:type="dxa"/>
            <w:tcBorders>
              <w:top w:val="single" w:color="auto" w:sz="4" w:space="0"/>
              <w:left w:val="single" w:color="auto" w:sz="4" w:space="0"/>
              <w:bottom w:val="single" w:color="auto" w:sz="4" w:space="0"/>
              <w:right w:val="single" w:color="auto" w:sz="4" w:space="0"/>
            </w:tcBorders>
            <w:noWrap/>
            <w:vAlign w:val="center"/>
          </w:tcPr>
          <w:p w14:paraId="14D7E9D0">
            <w:pPr>
              <w:pStyle w:val="12"/>
              <w:ind w:left="34" w:hanging="33" w:hangingChars="16"/>
              <w:jc w:val="both"/>
              <w:rPr>
                <w:rFonts w:cs="宋体"/>
                <w:color w:val="auto"/>
                <w:szCs w:val="21"/>
                <w:highlight w:val="none"/>
              </w:rPr>
            </w:pPr>
            <w:r>
              <w:rPr>
                <w:rFonts w:hint="eastAsia" w:cs="宋体"/>
                <w:color w:val="auto"/>
                <w:szCs w:val="21"/>
                <w:highlight w:val="none"/>
              </w:rPr>
              <w:t>存储磁盘阵列</w:t>
            </w:r>
          </w:p>
        </w:tc>
        <w:tc>
          <w:tcPr>
            <w:tcW w:w="850" w:type="dxa"/>
            <w:tcBorders>
              <w:top w:val="single" w:color="auto" w:sz="4" w:space="0"/>
              <w:left w:val="single" w:color="auto" w:sz="4" w:space="0"/>
              <w:bottom w:val="single" w:color="auto" w:sz="4" w:space="0"/>
              <w:right w:val="single" w:color="auto" w:sz="4" w:space="0"/>
            </w:tcBorders>
            <w:noWrap/>
            <w:vAlign w:val="center"/>
          </w:tcPr>
          <w:p w14:paraId="259D676D">
            <w:pPr>
              <w:pStyle w:val="12"/>
              <w:ind w:left="240"/>
              <w:rPr>
                <w:rFonts w:cs="宋体"/>
                <w:color w:val="auto"/>
                <w:szCs w:val="21"/>
                <w:highlight w:val="none"/>
              </w:rPr>
            </w:pPr>
            <w:r>
              <w:rPr>
                <w:rFonts w:hint="eastAsia" w:cs="宋体"/>
                <w:color w:val="auto"/>
                <w:szCs w:val="21"/>
                <w:highlight w:val="none"/>
              </w:rPr>
              <w:t>台</w:t>
            </w:r>
          </w:p>
        </w:tc>
        <w:tc>
          <w:tcPr>
            <w:tcW w:w="851" w:type="dxa"/>
            <w:tcBorders>
              <w:top w:val="single" w:color="auto" w:sz="4" w:space="0"/>
              <w:left w:val="single" w:color="auto" w:sz="4" w:space="0"/>
              <w:bottom w:val="single" w:color="auto" w:sz="4" w:space="0"/>
              <w:right w:val="single" w:color="auto" w:sz="4" w:space="0"/>
            </w:tcBorders>
            <w:noWrap/>
            <w:vAlign w:val="center"/>
          </w:tcPr>
          <w:p w14:paraId="4ECF1C33">
            <w:pPr>
              <w:pStyle w:val="12"/>
              <w:ind w:left="240"/>
              <w:rPr>
                <w:rFonts w:cs="宋体"/>
                <w:color w:val="auto"/>
                <w:szCs w:val="21"/>
                <w:highlight w:val="none"/>
              </w:rPr>
            </w:pPr>
            <w:r>
              <w:rPr>
                <w:rFonts w:hint="eastAsia" w:cs="宋体"/>
                <w:color w:val="auto"/>
                <w:szCs w:val="21"/>
                <w:highlight w:val="none"/>
              </w:rPr>
              <w:t>1</w:t>
            </w:r>
          </w:p>
        </w:tc>
        <w:tc>
          <w:tcPr>
            <w:tcW w:w="5671" w:type="dxa"/>
            <w:tcBorders>
              <w:top w:val="single" w:color="auto" w:sz="4" w:space="0"/>
              <w:left w:val="single" w:color="auto" w:sz="4" w:space="0"/>
              <w:bottom w:val="single" w:color="auto" w:sz="4" w:space="0"/>
              <w:right w:val="single" w:color="auto" w:sz="4" w:space="0"/>
            </w:tcBorders>
            <w:noWrap/>
            <w:vAlign w:val="center"/>
          </w:tcPr>
          <w:p w14:paraId="25669227">
            <w:pPr>
              <w:pStyle w:val="12"/>
              <w:ind w:left="240"/>
              <w:jc w:val="left"/>
              <w:rPr>
                <w:rFonts w:cs="宋体"/>
                <w:color w:val="auto"/>
                <w:szCs w:val="21"/>
                <w:highlight w:val="none"/>
              </w:rPr>
            </w:pPr>
            <w:r>
              <w:rPr>
                <w:rFonts w:hint="eastAsia" w:cs="宋体"/>
                <w:color w:val="auto"/>
                <w:szCs w:val="21"/>
                <w:highlight w:val="none"/>
              </w:rPr>
              <w:t>所有摄像机信息保存 30 天；</w:t>
            </w:r>
          </w:p>
        </w:tc>
      </w:tr>
      <w:tr w14:paraId="4481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2827380E">
            <w:pPr>
              <w:pStyle w:val="12"/>
              <w:ind w:left="34"/>
              <w:jc w:val="left"/>
              <w:rPr>
                <w:rFonts w:cs="宋体"/>
                <w:color w:val="auto"/>
                <w:szCs w:val="21"/>
                <w:highlight w:val="none"/>
              </w:rPr>
            </w:pPr>
            <w:r>
              <w:rPr>
                <w:rFonts w:hint="eastAsia" w:cs="宋体"/>
                <w:color w:val="auto"/>
                <w:szCs w:val="21"/>
                <w:highlight w:val="none"/>
              </w:rPr>
              <w:t>1.8</w:t>
            </w:r>
          </w:p>
        </w:tc>
        <w:tc>
          <w:tcPr>
            <w:tcW w:w="1560" w:type="dxa"/>
            <w:tcBorders>
              <w:top w:val="single" w:color="auto" w:sz="4" w:space="0"/>
              <w:left w:val="single" w:color="auto" w:sz="4" w:space="0"/>
              <w:bottom w:val="single" w:color="auto" w:sz="4" w:space="0"/>
              <w:right w:val="single" w:color="auto" w:sz="4" w:space="0"/>
            </w:tcBorders>
            <w:noWrap/>
            <w:vAlign w:val="center"/>
          </w:tcPr>
          <w:p w14:paraId="7D455B15">
            <w:pPr>
              <w:pStyle w:val="12"/>
              <w:ind w:left="34"/>
              <w:jc w:val="left"/>
              <w:rPr>
                <w:rFonts w:cs="宋体"/>
                <w:color w:val="auto"/>
                <w:szCs w:val="21"/>
                <w:highlight w:val="none"/>
              </w:rPr>
            </w:pPr>
            <w:r>
              <w:rPr>
                <w:rFonts w:cs="宋体"/>
                <w:color w:val="auto"/>
                <w:szCs w:val="21"/>
                <w:highlight w:val="none"/>
              </w:rPr>
              <w:t>400 万高清网络枪基摄像头</w:t>
            </w:r>
          </w:p>
        </w:tc>
        <w:tc>
          <w:tcPr>
            <w:tcW w:w="850" w:type="dxa"/>
            <w:tcBorders>
              <w:top w:val="single" w:color="auto" w:sz="4" w:space="0"/>
              <w:left w:val="single" w:color="auto" w:sz="4" w:space="0"/>
              <w:bottom w:val="single" w:color="auto" w:sz="4" w:space="0"/>
              <w:right w:val="single" w:color="auto" w:sz="4" w:space="0"/>
            </w:tcBorders>
            <w:noWrap/>
            <w:vAlign w:val="center"/>
          </w:tcPr>
          <w:p w14:paraId="650B5B8F">
            <w:pPr>
              <w:pStyle w:val="12"/>
              <w:ind w:left="240"/>
              <w:rPr>
                <w:rFonts w:cs="宋体"/>
                <w:color w:val="auto"/>
                <w:szCs w:val="21"/>
                <w:highlight w:val="none"/>
              </w:rPr>
            </w:pPr>
            <w:r>
              <w:rPr>
                <w:rFonts w:hint="eastAsia" w:cs="宋体"/>
                <w:color w:val="auto"/>
                <w:szCs w:val="21"/>
                <w:highlight w:val="none"/>
              </w:rPr>
              <w:t>台</w:t>
            </w:r>
          </w:p>
        </w:tc>
        <w:tc>
          <w:tcPr>
            <w:tcW w:w="851" w:type="dxa"/>
            <w:tcBorders>
              <w:top w:val="single" w:color="auto" w:sz="4" w:space="0"/>
              <w:left w:val="single" w:color="auto" w:sz="4" w:space="0"/>
              <w:bottom w:val="single" w:color="auto" w:sz="4" w:space="0"/>
              <w:right w:val="single" w:color="auto" w:sz="4" w:space="0"/>
            </w:tcBorders>
            <w:noWrap/>
            <w:vAlign w:val="center"/>
          </w:tcPr>
          <w:p w14:paraId="4BE7916E">
            <w:pPr>
              <w:pStyle w:val="12"/>
              <w:ind w:left="240"/>
              <w:rPr>
                <w:rFonts w:cs="宋体"/>
                <w:color w:val="auto"/>
                <w:szCs w:val="21"/>
                <w:highlight w:val="none"/>
              </w:rPr>
            </w:pPr>
            <w:r>
              <w:rPr>
                <w:rFonts w:hint="eastAsia" w:cs="宋体"/>
                <w:color w:val="auto"/>
                <w:szCs w:val="21"/>
                <w:highlight w:val="none"/>
              </w:rPr>
              <w:t>105</w:t>
            </w:r>
          </w:p>
        </w:tc>
        <w:tc>
          <w:tcPr>
            <w:tcW w:w="5671" w:type="dxa"/>
            <w:tcBorders>
              <w:top w:val="single" w:color="auto" w:sz="4" w:space="0"/>
              <w:left w:val="single" w:color="auto" w:sz="4" w:space="0"/>
              <w:bottom w:val="single" w:color="auto" w:sz="4" w:space="0"/>
              <w:right w:val="single" w:color="auto" w:sz="4" w:space="0"/>
            </w:tcBorders>
            <w:noWrap/>
            <w:vAlign w:val="center"/>
          </w:tcPr>
          <w:p w14:paraId="24B1A200">
            <w:pPr>
              <w:pStyle w:val="12"/>
              <w:ind w:left="240"/>
              <w:jc w:val="left"/>
              <w:rPr>
                <w:rFonts w:cs="宋体"/>
                <w:color w:val="auto"/>
                <w:szCs w:val="21"/>
                <w:highlight w:val="none"/>
              </w:rPr>
            </w:pPr>
            <w:r>
              <w:rPr>
                <w:rFonts w:hint="eastAsia" w:cs="宋体"/>
                <w:color w:val="auto"/>
                <w:szCs w:val="21"/>
                <w:highlight w:val="none"/>
              </w:rPr>
              <w:t xml:space="preserve">400 万像素 1/2.7"CMOS ，最低照度: 彩色：0.0005 Lux @（F1.0，AGC ON）, </w:t>
            </w:r>
          </w:p>
          <w:p w14:paraId="527BA671">
            <w:pPr>
              <w:pStyle w:val="12"/>
              <w:ind w:left="240"/>
              <w:jc w:val="left"/>
              <w:rPr>
                <w:rFonts w:cs="宋体"/>
                <w:color w:val="auto"/>
                <w:szCs w:val="21"/>
                <w:highlight w:val="none"/>
              </w:rPr>
            </w:pPr>
            <w:r>
              <w:rPr>
                <w:rFonts w:hint="eastAsia" w:cs="宋体"/>
                <w:color w:val="auto"/>
                <w:szCs w:val="21"/>
                <w:highlight w:val="none"/>
              </w:rPr>
              <w:t>0 Lux with Light；</w:t>
            </w:r>
          </w:p>
        </w:tc>
      </w:tr>
      <w:tr w14:paraId="0270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22E9F4B9">
            <w:pPr>
              <w:pStyle w:val="12"/>
              <w:ind w:left="34"/>
              <w:jc w:val="left"/>
              <w:rPr>
                <w:rFonts w:cs="宋体"/>
                <w:color w:val="auto"/>
                <w:szCs w:val="21"/>
                <w:highlight w:val="none"/>
              </w:rPr>
            </w:pPr>
            <w:r>
              <w:rPr>
                <w:rFonts w:hint="eastAsia" w:cs="宋体"/>
                <w:color w:val="auto"/>
                <w:szCs w:val="21"/>
                <w:highlight w:val="none"/>
              </w:rPr>
              <w:t>1.9</w:t>
            </w:r>
          </w:p>
        </w:tc>
        <w:tc>
          <w:tcPr>
            <w:tcW w:w="1560" w:type="dxa"/>
            <w:tcBorders>
              <w:top w:val="single" w:color="auto" w:sz="4" w:space="0"/>
              <w:left w:val="single" w:color="auto" w:sz="4" w:space="0"/>
              <w:bottom w:val="single" w:color="auto" w:sz="4" w:space="0"/>
              <w:right w:val="single" w:color="auto" w:sz="4" w:space="0"/>
            </w:tcBorders>
            <w:noWrap/>
            <w:vAlign w:val="center"/>
          </w:tcPr>
          <w:p w14:paraId="01FEF304">
            <w:pPr>
              <w:pStyle w:val="12"/>
              <w:ind w:left="34"/>
              <w:jc w:val="left"/>
              <w:rPr>
                <w:rFonts w:cs="宋体"/>
                <w:color w:val="auto"/>
                <w:szCs w:val="21"/>
                <w:highlight w:val="none"/>
              </w:rPr>
            </w:pPr>
            <w:r>
              <w:rPr>
                <w:rFonts w:hint="eastAsia" w:cs="宋体"/>
                <w:color w:val="auto"/>
                <w:szCs w:val="21"/>
                <w:highlight w:val="none"/>
              </w:rPr>
              <w:t>全彩高清球形摄像机</w:t>
            </w:r>
          </w:p>
        </w:tc>
        <w:tc>
          <w:tcPr>
            <w:tcW w:w="850" w:type="dxa"/>
            <w:tcBorders>
              <w:top w:val="single" w:color="auto" w:sz="4" w:space="0"/>
              <w:left w:val="single" w:color="auto" w:sz="4" w:space="0"/>
              <w:bottom w:val="single" w:color="auto" w:sz="4" w:space="0"/>
              <w:right w:val="single" w:color="auto" w:sz="4" w:space="0"/>
            </w:tcBorders>
            <w:noWrap/>
            <w:vAlign w:val="center"/>
          </w:tcPr>
          <w:p w14:paraId="69466868">
            <w:pPr>
              <w:pStyle w:val="12"/>
              <w:ind w:left="240"/>
              <w:rPr>
                <w:rFonts w:cs="宋体"/>
                <w:color w:val="auto"/>
                <w:szCs w:val="21"/>
                <w:highlight w:val="none"/>
              </w:rPr>
            </w:pPr>
            <w:r>
              <w:rPr>
                <w:rFonts w:hint="eastAsia" w:cs="宋体"/>
                <w:color w:val="auto"/>
                <w:szCs w:val="21"/>
                <w:highlight w:val="none"/>
              </w:rPr>
              <w:t>台</w:t>
            </w:r>
          </w:p>
        </w:tc>
        <w:tc>
          <w:tcPr>
            <w:tcW w:w="851" w:type="dxa"/>
            <w:tcBorders>
              <w:top w:val="single" w:color="auto" w:sz="4" w:space="0"/>
              <w:left w:val="single" w:color="auto" w:sz="4" w:space="0"/>
              <w:bottom w:val="single" w:color="auto" w:sz="4" w:space="0"/>
              <w:right w:val="single" w:color="auto" w:sz="4" w:space="0"/>
            </w:tcBorders>
            <w:noWrap/>
            <w:vAlign w:val="center"/>
          </w:tcPr>
          <w:p w14:paraId="0225B295">
            <w:pPr>
              <w:pStyle w:val="12"/>
              <w:ind w:left="240"/>
              <w:rPr>
                <w:rFonts w:cs="宋体"/>
                <w:color w:val="auto"/>
                <w:szCs w:val="21"/>
                <w:highlight w:val="none"/>
              </w:rPr>
            </w:pPr>
            <w:r>
              <w:rPr>
                <w:rFonts w:hint="eastAsia" w:cs="宋体"/>
                <w:color w:val="auto"/>
                <w:szCs w:val="21"/>
                <w:highlight w:val="none"/>
              </w:rPr>
              <w:t>2</w:t>
            </w:r>
          </w:p>
        </w:tc>
        <w:tc>
          <w:tcPr>
            <w:tcW w:w="5671" w:type="dxa"/>
            <w:tcBorders>
              <w:top w:val="single" w:color="auto" w:sz="4" w:space="0"/>
              <w:left w:val="single" w:color="auto" w:sz="4" w:space="0"/>
              <w:bottom w:val="single" w:color="auto" w:sz="4" w:space="0"/>
              <w:right w:val="single" w:color="auto" w:sz="4" w:space="0"/>
            </w:tcBorders>
            <w:noWrap/>
            <w:vAlign w:val="center"/>
          </w:tcPr>
          <w:p w14:paraId="5CB49E38">
            <w:pPr>
              <w:pStyle w:val="12"/>
              <w:ind w:left="240"/>
              <w:jc w:val="left"/>
              <w:rPr>
                <w:rFonts w:cs="宋体"/>
                <w:color w:val="auto"/>
                <w:szCs w:val="21"/>
                <w:highlight w:val="none"/>
              </w:rPr>
            </w:pPr>
            <w:r>
              <w:rPr>
                <w:rFonts w:hint="eastAsia" w:cs="宋体"/>
                <w:color w:val="auto"/>
                <w:szCs w:val="21"/>
                <w:highlight w:val="none"/>
              </w:rPr>
              <w:t xml:space="preserve">400 万像素 1/2.7"CMOS ，最低照度: 彩色：0.0005 Lux @（F1.0，AGC ON）, </w:t>
            </w:r>
          </w:p>
          <w:p w14:paraId="3EF3CED2">
            <w:pPr>
              <w:pStyle w:val="12"/>
              <w:ind w:left="240"/>
              <w:jc w:val="left"/>
              <w:rPr>
                <w:rFonts w:cs="宋体"/>
                <w:color w:val="auto"/>
                <w:szCs w:val="21"/>
                <w:highlight w:val="none"/>
              </w:rPr>
            </w:pPr>
            <w:r>
              <w:rPr>
                <w:rFonts w:hint="eastAsia" w:cs="宋体"/>
                <w:color w:val="auto"/>
                <w:szCs w:val="21"/>
                <w:highlight w:val="none"/>
              </w:rPr>
              <w:t>0 Lux with Light，23 倍光学变焦；</w:t>
            </w:r>
          </w:p>
        </w:tc>
      </w:tr>
      <w:tr w14:paraId="6EF2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437F75FB">
            <w:pPr>
              <w:pStyle w:val="12"/>
              <w:ind w:left="34"/>
              <w:jc w:val="left"/>
              <w:rPr>
                <w:rFonts w:cs="宋体"/>
                <w:color w:val="auto"/>
                <w:szCs w:val="21"/>
                <w:highlight w:val="none"/>
              </w:rPr>
            </w:pPr>
            <w:r>
              <w:rPr>
                <w:rFonts w:hint="eastAsia" w:cs="宋体"/>
                <w:color w:val="auto"/>
                <w:szCs w:val="21"/>
                <w:highlight w:val="none"/>
              </w:rPr>
              <w:t>1.10</w:t>
            </w:r>
          </w:p>
        </w:tc>
        <w:tc>
          <w:tcPr>
            <w:tcW w:w="1560" w:type="dxa"/>
            <w:tcBorders>
              <w:top w:val="single" w:color="auto" w:sz="4" w:space="0"/>
              <w:left w:val="single" w:color="auto" w:sz="4" w:space="0"/>
              <w:bottom w:val="single" w:color="auto" w:sz="4" w:space="0"/>
              <w:right w:val="single" w:color="auto" w:sz="4" w:space="0"/>
            </w:tcBorders>
            <w:noWrap/>
            <w:vAlign w:val="center"/>
          </w:tcPr>
          <w:p w14:paraId="49AFC245">
            <w:pPr>
              <w:pStyle w:val="12"/>
              <w:ind w:left="34"/>
              <w:jc w:val="left"/>
              <w:rPr>
                <w:rFonts w:cs="宋体"/>
                <w:color w:val="auto"/>
                <w:szCs w:val="21"/>
                <w:highlight w:val="none"/>
              </w:rPr>
            </w:pPr>
            <w:r>
              <w:rPr>
                <w:rFonts w:cs="宋体"/>
                <w:color w:val="auto"/>
                <w:szCs w:val="21"/>
                <w:highlight w:val="none"/>
              </w:rPr>
              <w:t>千兆交换机</w:t>
            </w:r>
          </w:p>
        </w:tc>
        <w:tc>
          <w:tcPr>
            <w:tcW w:w="850" w:type="dxa"/>
            <w:tcBorders>
              <w:top w:val="single" w:color="auto" w:sz="4" w:space="0"/>
              <w:left w:val="single" w:color="auto" w:sz="4" w:space="0"/>
              <w:bottom w:val="single" w:color="auto" w:sz="4" w:space="0"/>
              <w:right w:val="single" w:color="auto" w:sz="4" w:space="0"/>
            </w:tcBorders>
            <w:noWrap/>
            <w:vAlign w:val="center"/>
          </w:tcPr>
          <w:p w14:paraId="74225EFE">
            <w:pPr>
              <w:pStyle w:val="12"/>
              <w:ind w:left="240"/>
              <w:rPr>
                <w:rFonts w:cs="宋体"/>
                <w:color w:val="auto"/>
                <w:szCs w:val="21"/>
                <w:highlight w:val="none"/>
              </w:rPr>
            </w:pPr>
            <w:r>
              <w:rPr>
                <w:rFonts w:hint="eastAsia" w:cs="宋体"/>
                <w:color w:val="auto"/>
                <w:szCs w:val="21"/>
                <w:highlight w:val="none"/>
              </w:rPr>
              <w:t>套</w:t>
            </w:r>
          </w:p>
        </w:tc>
        <w:tc>
          <w:tcPr>
            <w:tcW w:w="851" w:type="dxa"/>
            <w:tcBorders>
              <w:top w:val="single" w:color="auto" w:sz="4" w:space="0"/>
              <w:left w:val="single" w:color="auto" w:sz="4" w:space="0"/>
              <w:bottom w:val="single" w:color="auto" w:sz="4" w:space="0"/>
              <w:right w:val="single" w:color="auto" w:sz="4" w:space="0"/>
            </w:tcBorders>
            <w:noWrap/>
            <w:vAlign w:val="center"/>
          </w:tcPr>
          <w:p w14:paraId="6F0485FF">
            <w:pPr>
              <w:pStyle w:val="12"/>
              <w:ind w:left="240"/>
              <w:rPr>
                <w:rFonts w:cs="宋体"/>
                <w:color w:val="auto"/>
                <w:szCs w:val="21"/>
                <w:highlight w:val="none"/>
              </w:rPr>
            </w:pPr>
            <w:r>
              <w:rPr>
                <w:rFonts w:hint="eastAsia" w:cs="宋体"/>
                <w:color w:val="auto"/>
                <w:szCs w:val="21"/>
                <w:highlight w:val="none"/>
              </w:rPr>
              <w:t>9</w:t>
            </w:r>
          </w:p>
        </w:tc>
        <w:tc>
          <w:tcPr>
            <w:tcW w:w="5671" w:type="dxa"/>
            <w:tcBorders>
              <w:top w:val="single" w:color="auto" w:sz="4" w:space="0"/>
              <w:left w:val="single" w:color="auto" w:sz="4" w:space="0"/>
              <w:bottom w:val="single" w:color="auto" w:sz="4" w:space="0"/>
              <w:right w:val="single" w:color="auto" w:sz="4" w:space="0"/>
            </w:tcBorders>
            <w:noWrap/>
            <w:vAlign w:val="center"/>
          </w:tcPr>
          <w:p w14:paraId="3A2B761E">
            <w:pPr>
              <w:pStyle w:val="12"/>
              <w:ind w:left="240"/>
              <w:jc w:val="left"/>
              <w:rPr>
                <w:rFonts w:cs="宋体"/>
                <w:color w:val="auto"/>
                <w:szCs w:val="21"/>
                <w:highlight w:val="none"/>
              </w:rPr>
            </w:pPr>
            <w:r>
              <w:rPr>
                <w:rFonts w:cs="宋体"/>
                <w:color w:val="auto"/>
                <w:szCs w:val="21"/>
                <w:highlight w:val="none"/>
              </w:rPr>
              <w:t>16 个 POE、2 个光口、1000M</w:t>
            </w:r>
            <w:r>
              <w:rPr>
                <w:rFonts w:hint="eastAsia" w:cs="宋体"/>
                <w:color w:val="auto"/>
                <w:szCs w:val="21"/>
                <w:highlight w:val="none"/>
              </w:rPr>
              <w:t>；</w:t>
            </w:r>
          </w:p>
        </w:tc>
      </w:tr>
      <w:tr w14:paraId="20F0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37A9264D">
            <w:pPr>
              <w:pStyle w:val="12"/>
              <w:ind w:left="34"/>
              <w:jc w:val="left"/>
              <w:rPr>
                <w:rFonts w:cs="宋体"/>
                <w:color w:val="auto"/>
                <w:szCs w:val="21"/>
                <w:highlight w:val="none"/>
              </w:rPr>
            </w:pPr>
            <w:r>
              <w:rPr>
                <w:rFonts w:hint="eastAsia" w:cs="宋体"/>
                <w:color w:val="auto"/>
                <w:szCs w:val="21"/>
                <w:highlight w:val="none"/>
              </w:rPr>
              <w:t>1.11</w:t>
            </w:r>
          </w:p>
        </w:tc>
        <w:tc>
          <w:tcPr>
            <w:tcW w:w="1560" w:type="dxa"/>
            <w:tcBorders>
              <w:top w:val="single" w:color="auto" w:sz="4" w:space="0"/>
              <w:left w:val="single" w:color="auto" w:sz="4" w:space="0"/>
              <w:bottom w:val="single" w:color="auto" w:sz="4" w:space="0"/>
              <w:right w:val="single" w:color="auto" w:sz="4" w:space="0"/>
            </w:tcBorders>
            <w:noWrap/>
            <w:vAlign w:val="center"/>
          </w:tcPr>
          <w:p w14:paraId="6380070B">
            <w:pPr>
              <w:pStyle w:val="12"/>
              <w:ind w:left="34"/>
              <w:jc w:val="left"/>
              <w:rPr>
                <w:rFonts w:cs="宋体"/>
                <w:color w:val="auto"/>
                <w:szCs w:val="21"/>
                <w:highlight w:val="none"/>
              </w:rPr>
            </w:pPr>
            <w:r>
              <w:rPr>
                <w:rFonts w:cs="宋体"/>
                <w:color w:val="auto"/>
                <w:szCs w:val="21"/>
                <w:highlight w:val="none"/>
              </w:rPr>
              <w:t>监控电源箱</w:t>
            </w:r>
          </w:p>
        </w:tc>
        <w:tc>
          <w:tcPr>
            <w:tcW w:w="850" w:type="dxa"/>
            <w:tcBorders>
              <w:top w:val="single" w:color="auto" w:sz="4" w:space="0"/>
              <w:left w:val="single" w:color="auto" w:sz="4" w:space="0"/>
              <w:bottom w:val="single" w:color="auto" w:sz="4" w:space="0"/>
              <w:right w:val="single" w:color="auto" w:sz="4" w:space="0"/>
            </w:tcBorders>
            <w:noWrap/>
            <w:vAlign w:val="center"/>
          </w:tcPr>
          <w:p w14:paraId="5E80B1BC">
            <w:pPr>
              <w:pStyle w:val="12"/>
              <w:ind w:left="240"/>
              <w:rPr>
                <w:rFonts w:cs="宋体"/>
                <w:color w:val="auto"/>
                <w:szCs w:val="21"/>
                <w:highlight w:val="none"/>
              </w:rPr>
            </w:pPr>
            <w:r>
              <w:rPr>
                <w:rFonts w:hint="eastAsia" w:cs="宋体"/>
                <w:color w:val="auto"/>
                <w:szCs w:val="21"/>
                <w:highlight w:val="none"/>
              </w:rPr>
              <w:t>套</w:t>
            </w:r>
          </w:p>
        </w:tc>
        <w:tc>
          <w:tcPr>
            <w:tcW w:w="851" w:type="dxa"/>
            <w:tcBorders>
              <w:top w:val="single" w:color="auto" w:sz="4" w:space="0"/>
              <w:left w:val="single" w:color="auto" w:sz="4" w:space="0"/>
              <w:bottom w:val="single" w:color="auto" w:sz="4" w:space="0"/>
              <w:right w:val="single" w:color="auto" w:sz="4" w:space="0"/>
            </w:tcBorders>
            <w:noWrap/>
            <w:vAlign w:val="center"/>
          </w:tcPr>
          <w:p w14:paraId="277D6417">
            <w:pPr>
              <w:pStyle w:val="12"/>
              <w:ind w:left="240"/>
              <w:rPr>
                <w:rFonts w:cs="宋体"/>
                <w:color w:val="auto"/>
                <w:szCs w:val="21"/>
                <w:highlight w:val="none"/>
              </w:rPr>
            </w:pPr>
            <w:r>
              <w:rPr>
                <w:rFonts w:hint="eastAsia" w:cs="宋体"/>
                <w:color w:val="auto"/>
                <w:szCs w:val="21"/>
                <w:highlight w:val="none"/>
              </w:rPr>
              <w:t>15</w:t>
            </w:r>
          </w:p>
        </w:tc>
        <w:tc>
          <w:tcPr>
            <w:tcW w:w="5671" w:type="dxa"/>
            <w:tcBorders>
              <w:top w:val="single" w:color="auto" w:sz="4" w:space="0"/>
              <w:left w:val="single" w:color="auto" w:sz="4" w:space="0"/>
              <w:bottom w:val="single" w:color="auto" w:sz="4" w:space="0"/>
              <w:right w:val="single" w:color="auto" w:sz="4" w:space="0"/>
            </w:tcBorders>
            <w:noWrap/>
            <w:vAlign w:val="center"/>
          </w:tcPr>
          <w:p w14:paraId="0FCBFB55">
            <w:pPr>
              <w:pStyle w:val="12"/>
              <w:ind w:left="240"/>
              <w:jc w:val="left"/>
              <w:rPr>
                <w:rFonts w:cs="宋体"/>
                <w:color w:val="auto"/>
                <w:szCs w:val="21"/>
                <w:highlight w:val="none"/>
              </w:rPr>
            </w:pPr>
            <w:r>
              <w:rPr>
                <w:rFonts w:cs="宋体"/>
                <w:color w:val="auto"/>
                <w:szCs w:val="21"/>
                <w:highlight w:val="none"/>
              </w:rPr>
              <w:t>8 个 POE、2 个光口、1000M，电源开关，辅材</w:t>
            </w:r>
          </w:p>
        </w:tc>
      </w:tr>
      <w:tr w14:paraId="7BEC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110FE5C2">
            <w:pPr>
              <w:pStyle w:val="12"/>
              <w:ind w:left="34"/>
              <w:jc w:val="left"/>
              <w:rPr>
                <w:rFonts w:cs="宋体"/>
                <w:color w:val="auto"/>
                <w:szCs w:val="21"/>
                <w:highlight w:val="none"/>
              </w:rPr>
            </w:pPr>
            <w:r>
              <w:rPr>
                <w:rFonts w:hint="eastAsia" w:cs="宋体"/>
                <w:color w:val="auto"/>
                <w:szCs w:val="21"/>
                <w:highlight w:val="none"/>
              </w:rPr>
              <w:t>1.12</w:t>
            </w:r>
          </w:p>
        </w:tc>
        <w:tc>
          <w:tcPr>
            <w:tcW w:w="1560" w:type="dxa"/>
            <w:tcBorders>
              <w:top w:val="single" w:color="auto" w:sz="4" w:space="0"/>
              <w:left w:val="single" w:color="auto" w:sz="4" w:space="0"/>
              <w:bottom w:val="single" w:color="auto" w:sz="4" w:space="0"/>
              <w:right w:val="single" w:color="auto" w:sz="4" w:space="0"/>
            </w:tcBorders>
            <w:noWrap/>
            <w:vAlign w:val="center"/>
          </w:tcPr>
          <w:p w14:paraId="3D6E372A">
            <w:pPr>
              <w:pStyle w:val="12"/>
              <w:ind w:left="34"/>
              <w:jc w:val="left"/>
              <w:rPr>
                <w:rFonts w:cs="宋体"/>
                <w:color w:val="auto"/>
                <w:szCs w:val="21"/>
                <w:highlight w:val="none"/>
              </w:rPr>
            </w:pPr>
            <w:r>
              <w:rPr>
                <w:rFonts w:cs="宋体"/>
                <w:color w:val="auto"/>
                <w:szCs w:val="21"/>
                <w:highlight w:val="none"/>
              </w:rPr>
              <w:t>专用操作台</w:t>
            </w:r>
          </w:p>
        </w:tc>
        <w:tc>
          <w:tcPr>
            <w:tcW w:w="850" w:type="dxa"/>
            <w:tcBorders>
              <w:top w:val="single" w:color="auto" w:sz="4" w:space="0"/>
              <w:left w:val="single" w:color="auto" w:sz="4" w:space="0"/>
              <w:bottom w:val="single" w:color="auto" w:sz="4" w:space="0"/>
              <w:right w:val="single" w:color="auto" w:sz="4" w:space="0"/>
            </w:tcBorders>
            <w:noWrap/>
            <w:vAlign w:val="center"/>
          </w:tcPr>
          <w:p w14:paraId="243F64EA">
            <w:pPr>
              <w:pStyle w:val="12"/>
              <w:ind w:left="240"/>
              <w:rPr>
                <w:rFonts w:cs="宋体"/>
                <w:color w:val="auto"/>
                <w:szCs w:val="21"/>
                <w:highlight w:val="none"/>
              </w:rPr>
            </w:pPr>
            <w:r>
              <w:rPr>
                <w:rFonts w:hint="eastAsia" w:cs="宋体"/>
                <w:color w:val="auto"/>
                <w:szCs w:val="21"/>
                <w:highlight w:val="none"/>
              </w:rPr>
              <w:t>台</w:t>
            </w:r>
          </w:p>
        </w:tc>
        <w:tc>
          <w:tcPr>
            <w:tcW w:w="851" w:type="dxa"/>
            <w:tcBorders>
              <w:top w:val="single" w:color="auto" w:sz="4" w:space="0"/>
              <w:left w:val="single" w:color="auto" w:sz="4" w:space="0"/>
              <w:bottom w:val="single" w:color="auto" w:sz="4" w:space="0"/>
              <w:right w:val="single" w:color="auto" w:sz="4" w:space="0"/>
            </w:tcBorders>
            <w:noWrap/>
            <w:vAlign w:val="center"/>
          </w:tcPr>
          <w:p w14:paraId="1F7D4C71">
            <w:pPr>
              <w:pStyle w:val="12"/>
              <w:ind w:left="240"/>
              <w:rPr>
                <w:rFonts w:cs="宋体"/>
                <w:color w:val="auto"/>
                <w:szCs w:val="21"/>
                <w:highlight w:val="none"/>
              </w:rPr>
            </w:pPr>
            <w:r>
              <w:rPr>
                <w:rFonts w:hint="eastAsia" w:cs="宋体"/>
                <w:color w:val="auto"/>
                <w:szCs w:val="21"/>
                <w:highlight w:val="none"/>
              </w:rPr>
              <w:t>8</w:t>
            </w:r>
          </w:p>
        </w:tc>
        <w:tc>
          <w:tcPr>
            <w:tcW w:w="5671" w:type="dxa"/>
            <w:tcBorders>
              <w:top w:val="single" w:color="auto" w:sz="4" w:space="0"/>
              <w:left w:val="single" w:color="auto" w:sz="4" w:space="0"/>
              <w:bottom w:val="single" w:color="auto" w:sz="4" w:space="0"/>
              <w:right w:val="single" w:color="auto" w:sz="4" w:space="0"/>
            </w:tcBorders>
            <w:noWrap/>
            <w:vAlign w:val="center"/>
          </w:tcPr>
          <w:p w14:paraId="129E16C8">
            <w:pPr>
              <w:pStyle w:val="12"/>
              <w:ind w:left="240"/>
              <w:jc w:val="left"/>
              <w:rPr>
                <w:rFonts w:cs="宋体"/>
                <w:color w:val="auto"/>
                <w:szCs w:val="21"/>
                <w:highlight w:val="none"/>
              </w:rPr>
            </w:pPr>
            <w:r>
              <w:rPr>
                <w:rFonts w:cs="宋体"/>
                <w:color w:val="auto"/>
                <w:szCs w:val="21"/>
                <w:highlight w:val="none"/>
              </w:rPr>
              <w:t>满足生产需要，美观大方。投标时中控室效果图示意图将作为投标评分要素</w:t>
            </w:r>
            <w:r>
              <w:rPr>
                <w:rFonts w:hint="eastAsia" w:cs="宋体"/>
                <w:color w:val="auto"/>
                <w:szCs w:val="21"/>
                <w:highlight w:val="none"/>
              </w:rPr>
              <w:t>；</w:t>
            </w:r>
          </w:p>
        </w:tc>
      </w:tr>
      <w:tr w14:paraId="77E7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26DBC31F">
            <w:pPr>
              <w:pStyle w:val="12"/>
              <w:ind w:left="34"/>
              <w:jc w:val="left"/>
              <w:rPr>
                <w:rFonts w:cs="宋体"/>
                <w:color w:val="auto"/>
                <w:szCs w:val="21"/>
                <w:highlight w:val="none"/>
              </w:rPr>
            </w:pPr>
            <w:r>
              <w:rPr>
                <w:rFonts w:hint="eastAsia" w:cs="宋体"/>
                <w:color w:val="auto"/>
                <w:szCs w:val="21"/>
                <w:highlight w:val="none"/>
              </w:rPr>
              <w:t>1.13</w:t>
            </w:r>
          </w:p>
        </w:tc>
        <w:tc>
          <w:tcPr>
            <w:tcW w:w="1560" w:type="dxa"/>
            <w:tcBorders>
              <w:top w:val="single" w:color="auto" w:sz="4" w:space="0"/>
              <w:left w:val="single" w:color="auto" w:sz="4" w:space="0"/>
              <w:bottom w:val="single" w:color="auto" w:sz="4" w:space="0"/>
              <w:right w:val="single" w:color="auto" w:sz="4" w:space="0"/>
            </w:tcBorders>
            <w:noWrap/>
            <w:vAlign w:val="center"/>
          </w:tcPr>
          <w:p w14:paraId="29E9EB5B">
            <w:pPr>
              <w:pStyle w:val="12"/>
              <w:ind w:left="34"/>
              <w:jc w:val="left"/>
              <w:rPr>
                <w:rFonts w:cs="宋体"/>
                <w:color w:val="auto"/>
                <w:szCs w:val="21"/>
                <w:highlight w:val="none"/>
              </w:rPr>
            </w:pPr>
            <w:r>
              <w:rPr>
                <w:rFonts w:cs="宋体"/>
                <w:color w:val="auto"/>
                <w:szCs w:val="21"/>
                <w:highlight w:val="none"/>
              </w:rPr>
              <w:t>机柜</w:t>
            </w:r>
          </w:p>
        </w:tc>
        <w:tc>
          <w:tcPr>
            <w:tcW w:w="850" w:type="dxa"/>
            <w:tcBorders>
              <w:top w:val="single" w:color="auto" w:sz="4" w:space="0"/>
              <w:left w:val="single" w:color="auto" w:sz="4" w:space="0"/>
              <w:bottom w:val="single" w:color="auto" w:sz="4" w:space="0"/>
              <w:right w:val="single" w:color="auto" w:sz="4" w:space="0"/>
            </w:tcBorders>
            <w:noWrap/>
            <w:vAlign w:val="center"/>
          </w:tcPr>
          <w:p w14:paraId="535FCB5B">
            <w:pPr>
              <w:pStyle w:val="12"/>
              <w:ind w:left="240"/>
              <w:rPr>
                <w:rFonts w:cs="宋体"/>
                <w:color w:val="auto"/>
                <w:szCs w:val="21"/>
                <w:highlight w:val="none"/>
              </w:rPr>
            </w:pPr>
            <w:r>
              <w:rPr>
                <w:rFonts w:hint="eastAsia" w:cs="宋体"/>
                <w:color w:val="auto"/>
                <w:szCs w:val="21"/>
                <w:highlight w:val="none"/>
              </w:rPr>
              <w:t>套</w:t>
            </w:r>
          </w:p>
        </w:tc>
        <w:tc>
          <w:tcPr>
            <w:tcW w:w="851" w:type="dxa"/>
            <w:tcBorders>
              <w:top w:val="single" w:color="auto" w:sz="4" w:space="0"/>
              <w:left w:val="single" w:color="auto" w:sz="4" w:space="0"/>
              <w:bottom w:val="single" w:color="auto" w:sz="4" w:space="0"/>
              <w:right w:val="single" w:color="auto" w:sz="4" w:space="0"/>
            </w:tcBorders>
            <w:noWrap/>
            <w:vAlign w:val="center"/>
          </w:tcPr>
          <w:p w14:paraId="16621C77">
            <w:pPr>
              <w:pStyle w:val="12"/>
              <w:ind w:left="240"/>
              <w:rPr>
                <w:rFonts w:cs="宋体"/>
                <w:color w:val="auto"/>
                <w:szCs w:val="21"/>
                <w:highlight w:val="none"/>
              </w:rPr>
            </w:pPr>
            <w:r>
              <w:rPr>
                <w:rFonts w:hint="eastAsia" w:cs="宋体"/>
                <w:color w:val="auto"/>
                <w:szCs w:val="21"/>
                <w:highlight w:val="none"/>
              </w:rPr>
              <w:t>1</w:t>
            </w:r>
          </w:p>
        </w:tc>
        <w:tc>
          <w:tcPr>
            <w:tcW w:w="5671" w:type="dxa"/>
            <w:tcBorders>
              <w:top w:val="single" w:color="auto" w:sz="4" w:space="0"/>
              <w:left w:val="single" w:color="auto" w:sz="4" w:space="0"/>
              <w:bottom w:val="single" w:color="auto" w:sz="4" w:space="0"/>
              <w:right w:val="single" w:color="auto" w:sz="4" w:space="0"/>
            </w:tcBorders>
            <w:noWrap/>
            <w:vAlign w:val="center"/>
          </w:tcPr>
          <w:p w14:paraId="581F8CCE">
            <w:pPr>
              <w:pStyle w:val="12"/>
              <w:ind w:left="240"/>
              <w:jc w:val="left"/>
              <w:rPr>
                <w:rFonts w:cs="宋体"/>
                <w:color w:val="auto"/>
                <w:szCs w:val="21"/>
                <w:highlight w:val="none"/>
              </w:rPr>
            </w:pPr>
            <w:r>
              <w:rPr>
                <w:rFonts w:cs="宋体"/>
                <w:color w:val="auto"/>
                <w:szCs w:val="21"/>
                <w:highlight w:val="none"/>
              </w:rPr>
              <w:t>600*800*2000mm，42U</w:t>
            </w:r>
            <w:r>
              <w:rPr>
                <w:rFonts w:hint="eastAsia" w:cs="宋体"/>
                <w:color w:val="auto"/>
                <w:szCs w:val="21"/>
                <w:highlight w:val="none"/>
              </w:rPr>
              <w:t>；</w:t>
            </w:r>
          </w:p>
        </w:tc>
      </w:tr>
      <w:tr w14:paraId="6833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495747CE">
            <w:pPr>
              <w:pStyle w:val="12"/>
              <w:ind w:left="34"/>
              <w:jc w:val="left"/>
              <w:rPr>
                <w:rFonts w:cs="宋体"/>
                <w:color w:val="auto"/>
                <w:szCs w:val="21"/>
                <w:highlight w:val="none"/>
              </w:rPr>
            </w:pPr>
            <w:r>
              <w:rPr>
                <w:rFonts w:hint="eastAsia" w:cs="宋体"/>
                <w:color w:val="auto"/>
                <w:szCs w:val="21"/>
                <w:highlight w:val="none"/>
              </w:rPr>
              <w:t>1.14</w:t>
            </w:r>
          </w:p>
        </w:tc>
        <w:tc>
          <w:tcPr>
            <w:tcW w:w="1560" w:type="dxa"/>
            <w:tcBorders>
              <w:top w:val="single" w:color="auto" w:sz="4" w:space="0"/>
              <w:left w:val="single" w:color="auto" w:sz="4" w:space="0"/>
              <w:bottom w:val="single" w:color="auto" w:sz="4" w:space="0"/>
              <w:right w:val="single" w:color="auto" w:sz="4" w:space="0"/>
            </w:tcBorders>
            <w:noWrap/>
            <w:vAlign w:val="center"/>
          </w:tcPr>
          <w:p w14:paraId="385CE631">
            <w:pPr>
              <w:pStyle w:val="12"/>
              <w:ind w:left="34"/>
              <w:jc w:val="left"/>
              <w:rPr>
                <w:rFonts w:cs="宋体"/>
                <w:color w:val="auto"/>
                <w:szCs w:val="21"/>
                <w:highlight w:val="none"/>
              </w:rPr>
            </w:pPr>
            <w:r>
              <w:rPr>
                <w:rFonts w:cs="宋体"/>
                <w:color w:val="auto"/>
                <w:szCs w:val="21"/>
                <w:highlight w:val="none"/>
              </w:rPr>
              <w:t>机柜内网络附件</w:t>
            </w:r>
          </w:p>
        </w:tc>
        <w:tc>
          <w:tcPr>
            <w:tcW w:w="850" w:type="dxa"/>
            <w:tcBorders>
              <w:top w:val="single" w:color="auto" w:sz="4" w:space="0"/>
              <w:left w:val="single" w:color="auto" w:sz="4" w:space="0"/>
              <w:bottom w:val="single" w:color="auto" w:sz="4" w:space="0"/>
              <w:right w:val="single" w:color="auto" w:sz="4" w:space="0"/>
            </w:tcBorders>
            <w:noWrap/>
            <w:vAlign w:val="center"/>
          </w:tcPr>
          <w:p w14:paraId="498A3DF5">
            <w:pPr>
              <w:pStyle w:val="12"/>
              <w:ind w:left="240"/>
              <w:rPr>
                <w:rFonts w:cs="宋体"/>
                <w:color w:val="auto"/>
                <w:szCs w:val="21"/>
                <w:highlight w:val="none"/>
              </w:rPr>
            </w:pPr>
            <w:r>
              <w:rPr>
                <w:rFonts w:hint="eastAsia" w:cs="宋体"/>
                <w:color w:val="auto"/>
                <w:szCs w:val="21"/>
                <w:highlight w:val="none"/>
              </w:rPr>
              <w:t>套</w:t>
            </w:r>
          </w:p>
        </w:tc>
        <w:tc>
          <w:tcPr>
            <w:tcW w:w="851" w:type="dxa"/>
            <w:tcBorders>
              <w:top w:val="single" w:color="auto" w:sz="4" w:space="0"/>
              <w:left w:val="single" w:color="auto" w:sz="4" w:space="0"/>
              <w:bottom w:val="single" w:color="auto" w:sz="4" w:space="0"/>
              <w:right w:val="single" w:color="auto" w:sz="4" w:space="0"/>
            </w:tcBorders>
            <w:noWrap/>
            <w:vAlign w:val="center"/>
          </w:tcPr>
          <w:p w14:paraId="1716B10D">
            <w:pPr>
              <w:pStyle w:val="12"/>
              <w:ind w:left="240"/>
              <w:rPr>
                <w:rFonts w:cs="宋体"/>
                <w:color w:val="auto"/>
                <w:szCs w:val="21"/>
                <w:highlight w:val="none"/>
              </w:rPr>
            </w:pPr>
            <w:r>
              <w:rPr>
                <w:rFonts w:hint="eastAsia" w:cs="宋体"/>
                <w:color w:val="auto"/>
                <w:szCs w:val="21"/>
                <w:highlight w:val="none"/>
              </w:rPr>
              <w:t>1</w:t>
            </w:r>
          </w:p>
        </w:tc>
        <w:tc>
          <w:tcPr>
            <w:tcW w:w="5671" w:type="dxa"/>
            <w:tcBorders>
              <w:top w:val="single" w:color="auto" w:sz="4" w:space="0"/>
              <w:left w:val="single" w:color="auto" w:sz="4" w:space="0"/>
              <w:bottom w:val="single" w:color="auto" w:sz="4" w:space="0"/>
              <w:right w:val="single" w:color="auto" w:sz="4" w:space="0"/>
            </w:tcBorders>
            <w:noWrap/>
            <w:vAlign w:val="center"/>
          </w:tcPr>
          <w:p w14:paraId="4D4D3EC2">
            <w:pPr>
              <w:pStyle w:val="12"/>
              <w:ind w:left="240"/>
              <w:jc w:val="left"/>
              <w:rPr>
                <w:rFonts w:cs="宋体"/>
                <w:color w:val="auto"/>
                <w:szCs w:val="21"/>
                <w:highlight w:val="none"/>
              </w:rPr>
            </w:pPr>
            <w:r>
              <w:rPr>
                <w:rFonts w:cs="宋体"/>
                <w:color w:val="auto"/>
                <w:szCs w:val="21"/>
                <w:highlight w:val="none"/>
              </w:rPr>
              <w:t>光纤收发器、直流电源、超五类屏蔽网线、辅材等</w:t>
            </w:r>
            <w:r>
              <w:rPr>
                <w:rFonts w:hint="eastAsia" w:cs="宋体"/>
                <w:color w:val="auto"/>
                <w:szCs w:val="21"/>
                <w:highlight w:val="none"/>
              </w:rPr>
              <w:t>；</w:t>
            </w:r>
          </w:p>
        </w:tc>
      </w:tr>
      <w:tr w14:paraId="15C7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83" w:type="dxa"/>
            <w:gridSpan w:val="5"/>
            <w:tcBorders>
              <w:top w:val="single" w:color="auto" w:sz="4" w:space="0"/>
              <w:left w:val="single" w:color="auto" w:sz="4" w:space="0"/>
              <w:bottom w:val="single" w:color="auto" w:sz="4" w:space="0"/>
              <w:right w:val="single" w:color="auto" w:sz="4" w:space="0"/>
            </w:tcBorders>
            <w:noWrap/>
            <w:vAlign w:val="center"/>
          </w:tcPr>
          <w:p w14:paraId="60F6D5FD">
            <w:pPr>
              <w:pStyle w:val="12"/>
              <w:ind w:left="240"/>
              <w:jc w:val="left"/>
              <w:rPr>
                <w:rFonts w:cs="宋体"/>
                <w:color w:val="auto"/>
                <w:szCs w:val="21"/>
                <w:highlight w:val="none"/>
              </w:rPr>
            </w:pPr>
            <w:r>
              <w:rPr>
                <w:rFonts w:hint="eastAsia" w:cs="宋体"/>
                <w:color w:val="auto"/>
                <w:szCs w:val="21"/>
                <w:highlight w:val="none"/>
              </w:rPr>
              <w:t>注：视频监控系统图见附件2</w:t>
            </w:r>
          </w:p>
        </w:tc>
      </w:tr>
    </w:tbl>
    <w:p w14:paraId="51BA665D">
      <w:pPr>
        <w:spacing w:line="360" w:lineRule="auto"/>
        <w:ind w:left="240" w:firstLine="400" w:firstLineChars="167"/>
        <w:rPr>
          <w:rFonts w:ascii="宋体" w:hAnsi="宋体" w:eastAsia="宋体" w:cs="宋体"/>
          <w:color w:val="auto"/>
          <w:sz w:val="24"/>
          <w:highlight w:val="none"/>
        </w:rPr>
      </w:pPr>
      <w:r>
        <w:rPr>
          <w:rFonts w:hint="eastAsia" w:ascii="宋体" w:hAnsi="宋体" w:eastAsia="宋体" w:cs="宋体"/>
          <w:color w:val="auto"/>
          <w:sz w:val="24"/>
          <w:highlight w:val="none"/>
        </w:rPr>
        <w:t>备注：1、物品清单需具体列出单面柜的所有模块及设备，投标人应按此表根据实际配置情况填写详细配置清单及数量，内容应包括但不仅限于上表所列内容，表格可扩展、修改并增加内容。</w:t>
      </w:r>
    </w:p>
    <w:p w14:paraId="52CFFF0E">
      <w:pPr>
        <w:pStyle w:val="7"/>
        <w:spacing w:line="360" w:lineRule="auto"/>
        <w:rPr>
          <w:rFonts w:ascii="宋体" w:hAnsi="宋体" w:eastAsia="宋体" w:cs="宋体"/>
          <w:color w:val="auto"/>
          <w:sz w:val="24"/>
          <w:highlight w:val="none"/>
        </w:rPr>
      </w:pPr>
      <w:r>
        <w:rPr>
          <w:rFonts w:hint="eastAsia" w:ascii="宋体" w:hAnsi="宋体" w:eastAsia="宋体" w:cs="宋体"/>
          <w:bCs/>
          <w:color w:val="auto"/>
          <w:sz w:val="24"/>
          <w:highlight w:val="none"/>
        </w:rPr>
        <w:t>2、项目工期：</w:t>
      </w:r>
      <w:r>
        <w:rPr>
          <w:rFonts w:hint="eastAsia" w:ascii="宋体" w:hAnsi="宋体" w:eastAsia="宋体" w:cs="宋体"/>
          <w:color w:val="auto"/>
          <w:sz w:val="24"/>
          <w:highlight w:val="none"/>
        </w:rPr>
        <w:t>交货期自合同签订之日起不超过1个月，安装期自招标方通知进厂日起不超过1个月，具体进场施工时间以招标方的书面通知为标准。</w:t>
      </w:r>
    </w:p>
    <w:p w14:paraId="7625AA17">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3、交货地点：庐山西牯岭建筑用花岗岩矿区招标人指定地点。</w:t>
      </w:r>
    </w:p>
    <w:p w14:paraId="30FBB8A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4、质量要求：投标人保证货物在装箱发货前经过严格测试，质量、技术参数及性能均满足合同要求的最终新产品，产品质量、规格和技术要求符合该产品行业及生产企业标准。</w:t>
      </w:r>
    </w:p>
    <w:p w14:paraId="6AD021A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5、配套件品牌要求 </w:t>
      </w:r>
    </w:p>
    <w:p w14:paraId="0F808DA6">
      <w:pPr>
        <w:widowControl/>
        <w:spacing w:line="360" w:lineRule="auto"/>
        <w:ind w:firstLine="424" w:firstLineChars="176"/>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本节所</w:t>
      </w:r>
      <w:r>
        <w:rPr>
          <w:rFonts w:ascii="宋体" w:hAnsi="宋体" w:eastAsia="宋体" w:cs="宋体"/>
          <w:b/>
          <w:bCs/>
          <w:color w:val="auto"/>
          <w:sz w:val="24"/>
          <w:highlight w:val="none"/>
        </w:rPr>
        <w:t>描述的设备</w:t>
      </w:r>
      <w:r>
        <w:rPr>
          <w:rFonts w:hint="eastAsia" w:ascii="宋体" w:hAnsi="宋体" w:eastAsia="宋体" w:cs="宋体"/>
          <w:b/>
          <w:bCs/>
          <w:color w:val="auto"/>
          <w:sz w:val="24"/>
          <w:highlight w:val="none"/>
        </w:rPr>
        <w:t>或</w:t>
      </w:r>
      <w:r>
        <w:rPr>
          <w:rFonts w:ascii="宋体" w:hAnsi="宋体" w:eastAsia="宋体" w:cs="宋体"/>
          <w:b/>
          <w:bCs/>
          <w:color w:val="auto"/>
          <w:sz w:val="24"/>
          <w:highlight w:val="none"/>
        </w:rPr>
        <w:t>配件生产供应商</w:t>
      </w:r>
      <w:r>
        <w:rPr>
          <w:rFonts w:hint="eastAsia" w:ascii="宋体" w:hAnsi="宋体" w:eastAsia="宋体" w:cs="宋体"/>
          <w:b/>
          <w:bCs/>
          <w:color w:val="auto"/>
          <w:sz w:val="24"/>
          <w:highlight w:val="none"/>
        </w:rPr>
        <w:t>均为发包方建议</w:t>
      </w:r>
      <w:r>
        <w:rPr>
          <w:rFonts w:ascii="宋体" w:hAnsi="宋体" w:eastAsia="宋体" w:cs="宋体"/>
          <w:b/>
          <w:bCs/>
          <w:color w:val="auto"/>
          <w:sz w:val="24"/>
          <w:highlight w:val="none"/>
        </w:rPr>
        <w:t>，发包方有权与</w:t>
      </w:r>
      <w:r>
        <w:rPr>
          <w:rFonts w:hint="eastAsia" w:ascii="宋体" w:hAnsi="宋体" w:eastAsia="宋体" w:cs="宋体"/>
          <w:b/>
          <w:bCs/>
          <w:color w:val="auto"/>
          <w:sz w:val="24"/>
          <w:highlight w:val="none"/>
        </w:rPr>
        <w:t>承</w:t>
      </w:r>
      <w:r>
        <w:rPr>
          <w:rFonts w:ascii="宋体" w:hAnsi="宋体" w:eastAsia="宋体" w:cs="宋体"/>
          <w:b/>
          <w:bCs/>
          <w:color w:val="auto"/>
          <w:sz w:val="24"/>
          <w:highlight w:val="none"/>
        </w:rPr>
        <w:t>包方共同</w:t>
      </w:r>
      <w:r>
        <w:rPr>
          <w:rFonts w:hint="eastAsia" w:ascii="宋体" w:hAnsi="宋体" w:eastAsia="宋体" w:cs="宋体"/>
          <w:b/>
          <w:bCs/>
          <w:color w:val="auto"/>
          <w:sz w:val="24"/>
          <w:highlight w:val="none"/>
        </w:rPr>
        <w:t>通过招标或其它方式选择供应商（选择时应参照或相当于设备候选厂商及品牌清单同档次的供应商），对于供应商所需具备的资格条件招标方有否决权；所有设备未列入上述候选名单的厂家及品牌，承包人采购前，须经发包人确认，如采购的设备与招标文件或合同约定不一致时，需发包人确认同意后才允许采购使用。</w:t>
      </w:r>
      <w:r>
        <w:rPr>
          <w:rFonts w:hint="eastAsia" w:ascii="宋体" w:hAnsi="宋体" w:eastAsia="宋体" w:cs="宋体"/>
          <w:color w:val="auto"/>
          <w:sz w:val="24"/>
          <w:highlight w:val="none"/>
        </w:rPr>
        <w:t xml:space="preserve"> </w:t>
      </w:r>
    </w:p>
    <w:tbl>
      <w:tblPr>
        <w:tblStyle w:val="9"/>
        <w:tblW w:w="87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01"/>
        <w:gridCol w:w="6230"/>
      </w:tblGrid>
      <w:tr w14:paraId="65A9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782" w:type="dxa"/>
            <w:gridSpan w:val="3"/>
            <w:noWrap/>
            <w:vAlign w:val="center"/>
          </w:tcPr>
          <w:p w14:paraId="1301B0DF">
            <w:pPr>
              <w:ind w:left="240"/>
              <w:jc w:val="center"/>
              <w:rPr>
                <w:rFonts w:ascii="宋体" w:hAnsi="宋体" w:eastAsia="宋体"/>
                <w:b/>
                <w:color w:val="auto"/>
                <w:szCs w:val="21"/>
                <w:highlight w:val="none"/>
                <w:lang w:val="zh-CN"/>
              </w:rPr>
            </w:pPr>
            <w:r>
              <w:rPr>
                <w:rFonts w:hint="eastAsia" w:ascii="宋体" w:hAnsi="宋体" w:eastAsia="宋体"/>
                <w:b/>
                <w:color w:val="auto"/>
                <w:szCs w:val="21"/>
                <w:highlight w:val="none"/>
                <w:lang w:val="zh-CN"/>
              </w:rPr>
              <w:t>一、控制系统</w:t>
            </w:r>
          </w:p>
        </w:tc>
      </w:tr>
      <w:tr w14:paraId="3283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noWrap/>
            <w:vAlign w:val="center"/>
          </w:tcPr>
          <w:p w14:paraId="7371F7B1">
            <w:pPr>
              <w:ind w:left="34"/>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序号</w:t>
            </w:r>
          </w:p>
        </w:tc>
        <w:tc>
          <w:tcPr>
            <w:tcW w:w="1701" w:type="dxa"/>
            <w:noWrap/>
            <w:vAlign w:val="center"/>
          </w:tcPr>
          <w:p w14:paraId="484E3005">
            <w:pPr>
              <w:ind w:left="240"/>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设备名称</w:t>
            </w:r>
          </w:p>
        </w:tc>
        <w:tc>
          <w:tcPr>
            <w:tcW w:w="6230" w:type="dxa"/>
            <w:noWrap/>
            <w:vAlign w:val="center"/>
          </w:tcPr>
          <w:p w14:paraId="2F44AEF4">
            <w:pPr>
              <w:ind w:left="240"/>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品牌要求</w:t>
            </w:r>
          </w:p>
        </w:tc>
      </w:tr>
      <w:tr w14:paraId="0CE3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51" w:type="dxa"/>
            <w:noWrap/>
            <w:vAlign w:val="center"/>
          </w:tcPr>
          <w:p w14:paraId="35C43644">
            <w:pPr>
              <w:ind w:left="34"/>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1</w:t>
            </w:r>
          </w:p>
        </w:tc>
        <w:tc>
          <w:tcPr>
            <w:tcW w:w="1701" w:type="dxa"/>
            <w:noWrap/>
            <w:vAlign w:val="center"/>
          </w:tcPr>
          <w:p w14:paraId="166A56D1">
            <w:pPr>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控制系统</w:t>
            </w:r>
          </w:p>
        </w:tc>
        <w:tc>
          <w:tcPr>
            <w:tcW w:w="6230" w:type="dxa"/>
            <w:noWrap/>
            <w:vAlign w:val="center"/>
          </w:tcPr>
          <w:p w14:paraId="1780E33A">
            <w:pPr>
              <w:ind w:left="34"/>
              <w:jc w:val="left"/>
              <w:rPr>
                <w:rFonts w:ascii="宋体" w:hAnsi="宋体" w:eastAsia="宋体"/>
                <w:color w:val="auto"/>
                <w:szCs w:val="21"/>
                <w:highlight w:val="none"/>
              </w:rPr>
            </w:pPr>
            <w:r>
              <w:rPr>
                <w:rFonts w:hint="eastAsia" w:ascii="宋体" w:hAnsi="宋体" w:eastAsia="宋体"/>
                <w:color w:val="auto"/>
                <w:szCs w:val="21"/>
                <w:highlight w:val="none"/>
              </w:rPr>
              <w:t>浙大中控</w:t>
            </w:r>
            <w:r>
              <w:rPr>
                <w:rFonts w:hint="eastAsia" w:ascii="宋体" w:hAnsi="宋体" w:eastAsia="宋体"/>
                <w:color w:val="auto"/>
                <w:szCs w:val="21"/>
                <w:highlight w:val="none"/>
                <w:lang w:val="zh-CN"/>
              </w:rPr>
              <w:t>、</w:t>
            </w:r>
            <w:r>
              <w:rPr>
                <w:rFonts w:hint="eastAsia" w:ascii="宋体" w:hAnsi="宋体" w:eastAsia="宋体"/>
                <w:color w:val="auto"/>
                <w:szCs w:val="21"/>
                <w:highlight w:val="none"/>
              </w:rPr>
              <w:t>南京科远</w:t>
            </w:r>
            <w:r>
              <w:rPr>
                <w:rFonts w:hint="eastAsia" w:ascii="宋体" w:hAnsi="宋体" w:eastAsia="宋体"/>
                <w:color w:val="auto"/>
                <w:szCs w:val="21"/>
                <w:highlight w:val="none"/>
                <w:lang w:val="zh-CN"/>
              </w:rPr>
              <w:t>、</w:t>
            </w:r>
            <w:r>
              <w:rPr>
                <w:rFonts w:hint="eastAsia" w:ascii="宋体" w:hAnsi="宋体" w:eastAsia="宋体"/>
                <w:color w:val="auto"/>
                <w:szCs w:val="21"/>
                <w:highlight w:val="none"/>
              </w:rPr>
              <w:t>和利时、</w:t>
            </w:r>
            <w:r>
              <w:rPr>
                <w:rFonts w:hint="eastAsia" w:ascii="宋体" w:hAnsi="宋体" w:eastAsia="宋体"/>
                <w:color w:val="auto"/>
                <w:szCs w:val="21"/>
                <w:highlight w:val="none"/>
                <w:lang w:val="zh-CN"/>
              </w:rPr>
              <w:t>上海</w:t>
            </w:r>
            <w:r>
              <w:rPr>
                <w:rFonts w:hint="eastAsia" w:ascii="宋体" w:hAnsi="宋体" w:eastAsia="宋体"/>
                <w:color w:val="auto"/>
                <w:szCs w:val="21"/>
                <w:highlight w:val="none"/>
              </w:rPr>
              <w:t>新华</w:t>
            </w:r>
            <w:r>
              <w:rPr>
                <w:rFonts w:hint="eastAsia" w:ascii="宋体" w:hAnsi="宋体" w:eastAsia="宋体"/>
                <w:color w:val="auto"/>
                <w:szCs w:val="21"/>
                <w:highlight w:val="none"/>
                <w:lang w:val="zh-CN"/>
              </w:rPr>
              <w:t>、</w:t>
            </w:r>
            <w:r>
              <w:rPr>
                <w:rFonts w:ascii="宋体" w:hAnsi="宋体" w:eastAsia="宋体"/>
                <w:color w:val="auto"/>
                <w:szCs w:val="21"/>
                <w:highlight w:val="none"/>
              </w:rPr>
              <w:t>汇川技术、研华科技、新时达、英威腾、台达集团、雷赛智能、信捷电气、</w:t>
            </w:r>
            <w:r>
              <w:rPr>
                <w:rFonts w:hint="eastAsia" w:ascii="宋体" w:hAnsi="宋体" w:eastAsia="宋体"/>
                <w:color w:val="auto"/>
                <w:szCs w:val="21"/>
                <w:highlight w:val="none"/>
              </w:rPr>
              <w:t>EDPF-NT(国能智深）、SUPMAX(上海自动化仪表）、湖南先步或相当以上品牌</w:t>
            </w:r>
          </w:p>
        </w:tc>
      </w:tr>
      <w:tr w14:paraId="7122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51" w:type="dxa"/>
            <w:noWrap/>
            <w:vAlign w:val="center"/>
          </w:tcPr>
          <w:p w14:paraId="3DBE43DA">
            <w:pPr>
              <w:ind w:left="34"/>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2</w:t>
            </w:r>
          </w:p>
        </w:tc>
        <w:tc>
          <w:tcPr>
            <w:tcW w:w="1701" w:type="dxa"/>
            <w:noWrap/>
            <w:vAlign w:val="center"/>
          </w:tcPr>
          <w:p w14:paraId="61B8DAF6">
            <w:pPr>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电源分配柜空开</w:t>
            </w:r>
          </w:p>
        </w:tc>
        <w:tc>
          <w:tcPr>
            <w:tcW w:w="6230" w:type="dxa"/>
            <w:noWrap/>
            <w:vAlign w:val="center"/>
          </w:tcPr>
          <w:p w14:paraId="03D6AA4C">
            <w:pPr>
              <w:jc w:val="center"/>
              <w:rPr>
                <w:rFonts w:ascii="宋体" w:hAnsi="宋体" w:eastAsia="宋体"/>
                <w:color w:val="auto"/>
                <w:szCs w:val="21"/>
                <w:highlight w:val="none"/>
                <w:lang w:val="zh-CN"/>
              </w:rPr>
            </w:pPr>
            <w:r>
              <w:rPr>
                <w:rFonts w:hint="eastAsia" w:ascii="宋体" w:hAnsi="宋体" w:eastAsia="宋体"/>
                <w:color w:val="auto"/>
                <w:szCs w:val="21"/>
                <w:highlight w:val="none"/>
              </w:rPr>
              <w:t>相当于</w:t>
            </w:r>
            <w:r>
              <w:rPr>
                <w:rFonts w:hint="eastAsia" w:ascii="宋体" w:hAnsi="宋体" w:eastAsia="宋体"/>
                <w:color w:val="auto"/>
                <w:szCs w:val="21"/>
                <w:highlight w:val="none"/>
                <w:lang w:val="zh-CN"/>
              </w:rPr>
              <w:t>施耐德、ABB、西门子品牌</w:t>
            </w:r>
            <w:r>
              <w:rPr>
                <w:rFonts w:hint="eastAsia" w:ascii="宋体" w:hAnsi="宋体" w:eastAsia="宋体"/>
                <w:color w:val="auto"/>
                <w:szCs w:val="21"/>
                <w:highlight w:val="none"/>
              </w:rPr>
              <w:t>或相当以上品牌</w:t>
            </w:r>
          </w:p>
        </w:tc>
      </w:tr>
      <w:tr w14:paraId="2980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51" w:type="dxa"/>
            <w:noWrap/>
            <w:vAlign w:val="center"/>
          </w:tcPr>
          <w:p w14:paraId="6F8D8D4E">
            <w:pPr>
              <w:ind w:left="34"/>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3</w:t>
            </w:r>
          </w:p>
        </w:tc>
        <w:tc>
          <w:tcPr>
            <w:tcW w:w="1701" w:type="dxa"/>
            <w:noWrap/>
            <w:vAlign w:val="center"/>
          </w:tcPr>
          <w:p w14:paraId="3BF5D2E5">
            <w:pPr>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开关电源</w:t>
            </w:r>
          </w:p>
        </w:tc>
        <w:tc>
          <w:tcPr>
            <w:tcW w:w="6230" w:type="dxa"/>
            <w:noWrap/>
            <w:vAlign w:val="center"/>
          </w:tcPr>
          <w:p w14:paraId="68B830C8">
            <w:pPr>
              <w:jc w:val="center"/>
              <w:rPr>
                <w:rFonts w:ascii="宋体" w:hAnsi="宋体" w:eastAsia="宋体"/>
                <w:color w:val="auto"/>
                <w:szCs w:val="21"/>
                <w:highlight w:val="none"/>
                <w:lang w:val="zh-CN"/>
              </w:rPr>
            </w:pPr>
            <w:r>
              <w:rPr>
                <w:rFonts w:hint="eastAsia" w:ascii="宋体" w:hAnsi="宋体" w:eastAsia="宋体"/>
                <w:color w:val="auto"/>
                <w:szCs w:val="21"/>
                <w:highlight w:val="none"/>
              </w:rPr>
              <w:t>相当于</w:t>
            </w:r>
            <w:r>
              <w:rPr>
                <w:rFonts w:hint="eastAsia" w:ascii="宋体" w:hAnsi="宋体" w:eastAsia="宋体"/>
                <w:color w:val="auto"/>
                <w:szCs w:val="21"/>
                <w:highlight w:val="none"/>
                <w:lang w:val="zh-CN"/>
              </w:rPr>
              <w:t>西门子、菲尼克斯、魏德米勒</w:t>
            </w:r>
            <w:r>
              <w:rPr>
                <w:rFonts w:hint="eastAsia" w:ascii="宋体" w:hAnsi="宋体" w:eastAsia="宋体"/>
                <w:color w:val="auto"/>
                <w:szCs w:val="21"/>
                <w:highlight w:val="none"/>
              </w:rPr>
              <w:t>或相当以上品牌</w:t>
            </w:r>
          </w:p>
        </w:tc>
      </w:tr>
      <w:tr w14:paraId="36A5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51" w:type="dxa"/>
            <w:noWrap/>
            <w:vAlign w:val="center"/>
          </w:tcPr>
          <w:p w14:paraId="077587E2">
            <w:pPr>
              <w:ind w:left="34"/>
              <w:jc w:val="center"/>
              <w:rPr>
                <w:rFonts w:ascii="宋体" w:hAnsi="宋体" w:eastAsia="宋体"/>
                <w:color w:val="auto"/>
                <w:szCs w:val="21"/>
                <w:highlight w:val="none"/>
                <w:lang w:val="zh-CN"/>
              </w:rPr>
            </w:pPr>
            <w:r>
              <w:rPr>
                <w:rFonts w:hint="eastAsia" w:ascii="宋体" w:hAnsi="宋体" w:eastAsia="宋体"/>
                <w:color w:val="auto"/>
                <w:szCs w:val="21"/>
                <w:highlight w:val="none"/>
              </w:rPr>
              <w:t>4</w:t>
            </w:r>
          </w:p>
        </w:tc>
        <w:tc>
          <w:tcPr>
            <w:tcW w:w="1701" w:type="dxa"/>
            <w:noWrap/>
            <w:vAlign w:val="center"/>
          </w:tcPr>
          <w:p w14:paraId="1413BFA9">
            <w:pPr>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大屏幕</w:t>
            </w:r>
          </w:p>
        </w:tc>
        <w:tc>
          <w:tcPr>
            <w:tcW w:w="6230" w:type="dxa"/>
            <w:noWrap/>
            <w:vAlign w:val="center"/>
          </w:tcPr>
          <w:p w14:paraId="4D97D127">
            <w:pPr>
              <w:jc w:val="center"/>
              <w:rPr>
                <w:rFonts w:ascii="宋体" w:hAnsi="宋体" w:eastAsia="宋体"/>
                <w:color w:val="auto"/>
                <w:szCs w:val="21"/>
                <w:highlight w:val="none"/>
                <w:lang w:val="zh-CN"/>
              </w:rPr>
            </w:pPr>
            <w:r>
              <w:rPr>
                <w:rFonts w:hint="eastAsia" w:ascii="宋体" w:hAnsi="宋体" w:eastAsia="宋体"/>
                <w:color w:val="auto"/>
                <w:szCs w:val="21"/>
                <w:highlight w:val="none"/>
              </w:rPr>
              <w:t>相当于</w:t>
            </w:r>
            <w:r>
              <w:rPr>
                <w:rFonts w:hint="eastAsia" w:ascii="宋体" w:hAnsi="宋体" w:eastAsia="宋体"/>
                <w:color w:val="auto"/>
                <w:szCs w:val="21"/>
                <w:highlight w:val="none"/>
                <w:lang w:val="zh-CN"/>
              </w:rPr>
              <w:t>京东方、联建、海康、LG、</w:t>
            </w:r>
            <w:r>
              <w:rPr>
                <w:rFonts w:ascii="宋体" w:hAnsi="宋体" w:eastAsia="宋体" w:cs="宋体"/>
                <w:color w:val="auto"/>
                <w:highlight w:val="none"/>
              </w:rPr>
              <w:t>利亚德</w:t>
            </w:r>
            <w:r>
              <w:rPr>
                <w:rFonts w:hint="eastAsia" w:ascii="宋体" w:hAnsi="宋体" w:eastAsia="宋体" w:cs="宋体"/>
                <w:color w:val="auto"/>
                <w:highlight w:val="none"/>
              </w:rPr>
              <w:t>、</w:t>
            </w:r>
            <w:r>
              <w:rPr>
                <w:rFonts w:hint="eastAsia" w:ascii="宋体" w:hAnsi="宋体" w:eastAsia="宋体"/>
                <w:color w:val="auto"/>
                <w:szCs w:val="21"/>
                <w:highlight w:val="none"/>
              </w:rPr>
              <w:t>或相当以上品牌</w:t>
            </w:r>
          </w:p>
        </w:tc>
      </w:tr>
      <w:tr w14:paraId="1A36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noWrap/>
            <w:vAlign w:val="center"/>
          </w:tcPr>
          <w:p w14:paraId="1BDBEF75">
            <w:pPr>
              <w:ind w:left="34"/>
              <w:jc w:val="center"/>
              <w:rPr>
                <w:rFonts w:ascii="宋体" w:hAnsi="宋体" w:eastAsia="宋体"/>
                <w:color w:val="auto"/>
                <w:szCs w:val="21"/>
                <w:highlight w:val="none"/>
                <w:lang w:val="zh-CN"/>
              </w:rPr>
            </w:pPr>
            <w:r>
              <w:rPr>
                <w:rFonts w:hint="eastAsia" w:ascii="宋体" w:hAnsi="宋体" w:eastAsia="宋体"/>
                <w:color w:val="auto"/>
                <w:szCs w:val="21"/>
                <w:highlight w:val="none"/>
              </w:rPr>
              <w:t>5</w:t>
            </w:r>
          </w:p>
        </w:tc>
        <w:tc>
          <w:tcPr>
            <w:tcW w:w="1701" w:type="dxa"/>
            <w:noWrap/>
            <w:vAlign w:val="center"/>
          </w:tcPr>
          <w:p w14:paraId="42935F2C">
            <w:pPr>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PLC</w:t>
            </w:r>
          </w:p>
        </w:tc>
        <w:tc>
          <w:tcPr>
            <w:tcW w:w="6230" w:type="dxa"/>
            <w:noWrap/>
            <w:vAlign w:val="center"/>
          </w:tcPr>
          <w:p w14:paraId="3FA7449E">
            <w:pPr>
              <w:jc w:val="center"/>
              <w:rPr>
                <w:rFonts w:ascii="宋体" w:hAnsi="宋体" w:eastAsia="宋体"/>
                <w:color w:val="auto"/>
                <w:szCs w:val="21"/>
                <w:highlight w:val="none"/>
                <w:lang w:val="zh-CN"/>
              </w:rPr>
            </w:pPr>
            <w:r>
              <w:rPr>
                <w:rFonts w:hint="eastAsia" w:ascii="宋体" w:hAnsi="宋体" w:eastAsia="宋体"/>
                <w:color w:val="auto"/>
                <w:szCs w:val="21"/>
                <w:highlight w:val="none"/>
              </w:rPr>
              <w:t>相当于</w:t>
            </w:r>
            <w:r>
              <w:rPr>
                <w:rFonts w:hint="eastAsia" w:ascii="宋体" w:hAnsi="宋体" w:eastAsia="宋体"/>
                <w:color w:val="auto"/>
                <w:szCs w:val="21"/>
                <w:highlight w:val="none"/>
                <w:lang w:val="zh-CN"/>
              </w:rPr>
              <w:t>西门子品牌或优于以上品牌</w:t>
            </w:r>
          </w:p>
        </w:tc>
      </w:tr>
      <w:tr w14:paraId="2863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noWrap/>
            <w:vAlign w:val="center"/>
          </w:tcPr>
          <w:p w14:paraId="11186819">
            <w:pPr>
              <w:ind w:left="34"/>
              <w:jc w:val="center"/>
              <w:rPr>
                <w:rFonts w:ascii="宋体" w:hAnsi="宋体" w:eastAsia="宋体"/>
                <w:color w:val="auto"/>
                <w:szCs w:val="21"/>
                <w:highlight w:val="none"/>
                <w:lang w:val="zh-CN"/>
              </w:rPr>
            </w:pPr>
            <w:r>
              <w:rPr>
                <w:rFonts w:hint="eastAsia" w:ascii="宋体" w:hAnsi="宋体" w:eastAsia="宋体"/>
                <w:color w:val="auto"/>
                <w:szCs w:val="21"/>
                <w:highlight w:val="none"/>
              </w:rPr>
              <w:t>6</w:t>
            </w:r>
          </w:p>
        </w:tc>
        <w:tc>
          <w:tcPr>
            <w:tcW w:w="1701" w:type="dxa"/>
            <w:noWrap/>
            <w:vAlign w:val="center"/>
          </w:tcPr>
          <w:p w14:paraId="688F00B1">
            <w:pPr>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工控机</w:t>
            </w:r>
          </w:p>
        </w:tc>
        <w:tc>
          <w:tcPr>
            <w:tcW w:w="6230" w:type="dxa"/>
            <w:noWrap/>
            <w:vAlign w:val="center"/>
          </w:tcPr>
          <w:p w14:paraId="07E26804">
            <w:pPr>
              <w:jc w:val="center"/>
              <w:rPr>
                <w:rFonts w:ascii="宋体" w:hAnsi="宋体" w:eastAsia="宋体"/>
                <w:color w:val="auto"/>
                <w:szCs w:val="21"/>
                <w:highlight w:val="none"/>
                <w:lang w:val="zh-CN"/>
              </w:rPr>
            </w:pPr>
            <w:r>
              <w:rPr>
                <w:rFonts w:hint="eastAsia" w:ascii="宋体" w:hAnsi="宋体" w:eastAsia="宋体"/>
                <w:color w:val="auto"/>
                <w:szCs w:val="21"/>
                <w:highlight w:val="none"/>
              </w:rPr>
              <w:t>相当于</w:t>
            </w:r>
            <w:r>
              <w:rPr>
                <w:rFonts w:hint="eastAsia" w:ascii="宋体" w:hAnsi="宋体" w:eastAsia="宋体"/>
                <w:color w:val="auto"/>
                <w:szCs w:val="21"/>
                <w:highlight w:val="none"/>
                <w:lang w:val="zh-CN"/>
              </w:rPr>
              <w:t>研华、华北工控、研祥</w:t>
            </w:r>
            <w:r>
              <w:rPr>
                <w:rFonts w:hint="eastAsia" w:ascii="宋体" w:hAnsi="宋体" w:eastAsia="宋体"/>
                <w:color w:val="auto"/>
                <w:szCs w:val="21"/>
                <w:highlight w:val="none"/>
              </w:rPr>
              <w:t>或相当以上品牌</w:t>
            </w:r>
          </w:p>
        </w:tc>
      </w:tr>
      <w:tr w14:paraId="5276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782" w:type="dxa"/>
            <w:gridSpan w:val="3"/>
            <w:noWrap/>
            <w:vAlign w:val="center"/>
          </w:tcPr>
          <w:p w14:paraId="248F4012">
            <w:pPr>
              <w:ind w:left="240"/>
              <w:jc w:val="center"/>
              <w:rPr>
                <w:rFonts w:ascii="宋体" w:hAnsi="宋体" w:eastAsia="宋体"/>
                <w:color w:val="auto"/>
                <w:szCs w:val="21"/>
                <w:highlight w:val="none"/>
                <w:lang w:val="zh-CN"/>
              </w:rPr>
            </w:pPr>
            <w:r>
              <w:rPr>
                <w:rFonts w:hint="eastAsia" w:ascii="宋体" w:hAnsi="宋体" w:eastAsia="宋体"/>
                <w:b/>
                <w:color w:val="auto"/>
                <w:szCs w:val="21"/>
                <w:highlight w:val="none"/>
                <w:lang w:val="zh-CN"/>
              </w:rPr>
              <w:t>二、视频监控系统</w:t>
            </w:r>
          </w:p>
        </w:tc>
      </w:tr>
      <w:tr w14:paraId="075D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noWrap/>
            <w:vAlign w:val="center"/>
          </w:tcPr>
          <w:p w14:paraId="7F02A82E">
            <w:pPr>
              <w:ind w:left="34"/>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序号</w:t>
            </w:r>
          </w:p>
        </w:tc>
        <w:tc>
          <w:tcPr>
            <w:tcW w:w="1701" w:type="dxa"/>
            <w:noWrap/>
            <w:vAlign w:val="center"/>
          </w:tcPr>
          <w:p w14:paraId="2EC1BB1E">
            <w:pPr>
              <w:ind w:left="240"/>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设备名称</w:t>
            </w:r>
          </w:p>
        </w:tc>
        <w:tc>
          <w:tcPr>
            <w:tcW w:w="6230" w:type="dxa"/>
            <w:noWrap/>
            <w:vAlign w:val="center"/>
          </w:tcPr>
          <w:p w14:paraId="0AD5656C">
            <w:pPr>
              <w:ind w:left="240"/>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品牌要求</w:t>
            </w:r>
          </w:p>
        </w:tc>
      </w:tr>
      <w:tr w14:paraId="2C48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51" w:type="dxa"/>
            <w:noWrap/>
            <w:vAlign w:val="center"/>
          </w:tcPr>
          <w:p w14:paraId="43F86699">
            <w:pPr>
              <w:ind w:left="34"/>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1</w:t>
            </w:r>
          </w:p>
        </w:tc>
        <w:tc>
          <w:tcPr>
            <w:tcW w:w="1701" w:type="dxa"/>
            <w:noWrap/>
            <w:vAlign w:val="center"/>
          </w:tcPr>
          <w:p w14:paraId="5D7F2CEF">
            <w:pPr>
              <w:ind w:leftChars="-16" w:hanging="33" w:hangingChars="16"/>
              <w:jc w:val="center"/>
              <w:rPr>
                <w:rFonts w:ascii="宋体" w:hAnsi="宋体" w:eastAsia="宋体"/>
                <w:color w:val="auto"/>
                <w:szCs w:val="21"/>
                <w:highlight w:val="none"/>
              </w:rPr>
            </w:pPr>
            <w:r>
              <w:rPr>
                <w:rFonts w:hint="eastAsia" w:ascii="宋体" w:hAnsi="宋体" w:eastAsia="宋体"/>
                <w:color w:val="auto"/>
                <w:szCs w:val="21"/>
                <w:highlight w:val="none"/>
              </w:rPr>
              <w:t>液晶拼接屏</w:t>
            </w:r>
          </w:p>
        </w:tc>
        <w:tc>
          <w:tcPr>
            <w:tcW w:w="6230" w:type="dxa"/>
            <w:noWrap/>
            <w:vAlign w:val="center"/>
          </w:tcPr>
          <w:p w14:paraId="10AC2972">
            <w:pPr>
              <w:ind w:left="240"/>
              <w:jc w:val="center"/>
              <w:rPr>
                <w:rFonts w:ascii="宋体" w:hAnsi="宋体" w:eastAsia="宋体"/>
                <w:color w:val="auto"/>
                <w:szCs w:val="21"/>
                <w:highlight w:val="none"/>
              </w:rPr>
            </w:pPr>
            <w:r>
              <w:rPr>
                <w:rFonts w:hint="eastAsia" w:ascii="宋体" w:hAnsi="宋体" w:eastAsia="宋体"/>
                <w:color w:val="auto"/>
                <w:szCs w:val="21"/>
                <w:highlight w:val="none"/>
              </w:rPr>
              <w:t>相当于三星、海信、</w:t>
            </w:r>
            <w:r>
              <w:rPr>
                <w:rFonts w:hint="eastAsia" w:ascii="宋体" w:hAnsi="宋体" w:eastAsia="宋体" w:cs="宋体"/>
                <w:color w:val="auto"/>
                <w:highlight w:val="none"/>
              </w:rPr>
              <w:t>海康、</w:t>
            </w:r>
            <w:r>
              <w:rPr>
                <w:rFonts w:ascii="宋体" w:hAnsi="宋体" w:eastAsia="宋体" w:cs="宋体"/>
                <w:color w:val="auto"/>
                <w:highlight w:val="none"/>
              </w:rPr>
              <w:t>利亚德</w:t>
            </w:r>
            <w:r>
              <w:rPr>
                <w:rFonts w:hint="eastAsia" w:ascii="宋体" w:hAnsi="宋体" w:eastAsia="宋体" w:cs="宋体"/>
                <w:color w:val="auto"/>
                <w:highlight w:val="none"/>
              </w:rPr>
              <w:t>、</w:t>
            </w:r>
            <w:r>
              <w:rPr>
                <w:rFonts w:ascii="宋体" w:hAnsi="宋体" w:eastAsia="宋体" w:cs="宋体"/>
                <w:color w:val="auto"/>
                <w:highlight w:val="none"/>
              </w:rPr>
              <w:t>京东方</w:t>
            </w:r>
            <w:r>
              <w:rPr>
                <w:rFonts w:hint="eastAsia" w:ascii="宋体" w:hAnsi="宋体" w:eastAsia="宋体"/>
                <w:color w:val="auto"/>
                <w:szCs w:val="21"/>
                <w:highlight w:val="none"/>
              </w:rPr>
              <w:t>或相当以上品牌</w:t>
            </w:r>
          </w:p>
        </w:tc>
      </w:tr>
      <w:tr w14:paraId="4017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51" w:type="dxa"/>
            <w:noWrap/>
            <w:vAlign w:val="center"/>
          </w:tcPr>
          <w:p w14:paraId="55E3248A">
            <w:pPr>
              <w:ind w:left="34"/>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2</w:t>
            </w:r>
          </w:p>
        </w:tc>
        <w:tc>
          <w:tcPr>
            <w:tcW w:w="1701" w:type="dxa"/>
            <w:noWrap/>
            <w:vAlign w:val="center"/>
          </w:tcPr>
          <w:p w14:paraId="673C54A6">
            <w:pPr>
              <w:ind w:leftChars="-16" w:hanging="33" w:hangingChars="16"/>
              <w:jc w:val="center"/>
              <w:rPr>
                <w:rFonts w:ascii="宋体" w:hAnsi="宋体" w:eastAsia="宋体"/>
                <w:color w:val="auto"/>
                <w:szCs w:val="21"/>
                <w:highlight w:val="none"/>
              </w:rPr>
            </w:pPr>
            <w:r>
              <w:rPr>
                <w:rFonts w:hint="eastAsia" w:ascii="宋体" w:hAnsi="宋体" w:eastAsia="宋体"/>
                <w:color w:val="auto"/>
                <w:szCs w:val="21"/>
                <w:highlight w:val="none"/>
              </w:rPr>
              <w:t>监控管理电脑</w:t>
            </w:r>
          </w:p>
        </w:tc>
        <w:tc>
          <w:tcPr>
            <w:tcW w:w="6230" w:type="dxa"/>
            <w:noWrap/>
            <w:vAlign w:val="center"/>
          </w:tcPr>
          <w:p w14:paraId="6C46D7B2">
            <w:pPr>
              <w:ind w:left="240"/>
              <w:jc w:val="center"/>
              <w:rPr>
                <w:rFonts w:ascii="宋体" w:hAnsi="宋体" w:eastAsia="宋体"/>
                <w:color w:val="auto"/>
                <w:szCs w:val="21"/>
                <w:highlight w:val="none"/>
              </w:rPr>
            </w:pPr>
            <w:r>
              <w:rPr>
                <w:rFonts w:hint="eastAsia" w:ascii="宋体" w:hAnsi="宋体" w:eastAsia="宋体"/>
                <w:color w:val="auto"/>
                <w:szCs w:val="21"/>
                <w:highlight w:val="none"/>
              </w:rPr>
              <w:t>相当于联想、华为、惠普或相当以上品牌</w:t>
            </w:r>
          </w:p>
        </w:tc>
      </w:tr>
      <w:tr w14:paraId="0067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noWrap/>
            <w:vAlign w:val="center"/>
          </w:tcPr>
          <w:p w14:paraId="012CC177">
            <w:pPr>
              <w:ind w:left="34"/>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3</w:t>
            </w:r>
          </w:p>
        </w:tc>
        <w:tc>
          <w:tcPr>
            <w:tcW w:w="1701" w:type="dxa"/>
            <w:noWrap/>
            <w:vAlign w:val="center"/>
          </w:tcPr>
          <w:p w14:paraId="7423874A">
            <w:pPr>
              <w:ind w:leftChars="-16" w:hanging="33" w:hangingChars="16"/>
              <w:jc w:val="left"/>
              <w:rPr>
                <w:rFonts w:ascii="宋体" w:hAnsi="宋体" w:eastAsia="宋体"/>
                <w:color w:val="auto"/>
                <w:szCs w:val="21"/>
                <w:highlight w:val="none"/>
              </w:rPr>
            </w:pPr>
            <w:r>
              <w:rPr>
                <w:rFonts w:hint="eastAsia" w:ascii="宋体" w:hAnsi="宋体" w:eastAsia="宋体"/>
                <w:color w:val="auto"/>
                <w:szCs w:val="21"/>
                <w:highlight w:val="none"/>
              </w:rPr>
              <w:t>400万高清网络枪机</w:t>
            </w:r>
          </w:p>
        </w:tc>
        <w:tc>
          <w:tcPr>
            <w:tcW w:w="6230" w:type="dxa"/>
            <w:noWrap/>
            <w:vAlign w:val="center"/>
          </w:tcPr>
          <w:p w14:paraId="3B5C4323">
            <w:pPr>
              <w:ind w:left="240"/>
              <w:jc w:val="center"/>
              <w:rPr>
                <w:rFonts w:ascii="宋体" w:hAnsi="宋体" w:eastAsia="宋体"/>
                <w:color w:val="auto"/>
                <w:szCs w:val="21"/>
                <w:highlight w:val="none"/>
              </w:rPr>
            </w:pPr>
            <w:r>
              <w:rPr>
                <w:rFonts w:hint="eastAsia" w:ascii="宋体" w:hAnsi="宋体" w:eastAsia="宋体"/>
                <w:color w:val="auto"/>
                <w:szCs w:val="21"/>
                <w:highlight w:val="none"/>
              </w:rPr>
              <w:t>相当于海康威视、大华股份、</w:t>
            </w:r>
            <w:r>
              <w:rPr>
                <w:rFonts w:hint="eastAsia" w:ascii="宋体" w:hAnsi="宋体" w:eastAsia="宋体" w:cs="宋体"/>
                <w:color w:val="auto"/>
                <w:highlight w:val="none"/>
              </w:rPr>
              <w:t>天地伟业</w:t>
            </w:r>
            <w:r>
              <w:rPr>
                <w:rFonts w:hint="eastAsia" w:ascii="宋体" w:hAnsi="宋体" w:eastAsia="宋体"/>
                <w:color w:val="auto"/>
                <w:szCs w:val="21"/>
                <w:highlight w:val="none"/>
              </w:rPr>
              <w:t>或相当以上品牌</w:t>
            </w:r>
          </w:p>
        </w:tc>
      </w:tr>
      <w:tr w14:paraId="3906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noWrap/>
            <w:vAlign w:val="center"/>
          </w:tcPr>
          <w:p w14:paraId="45E15635">
            <w:pPr>
              <w:ind w:left="34"/>
              <w:jc w:val="center"/>
              <w:rPr>
                <w:rFonts w:ascii="宋体" w:hAnsi="宋体" w:eastAsia="宋体"/>
                <w:color w:val="auto"/>
                <w:szCs w:val="21"/>
                <w:highlight w:val="none"/>
                <w:lang w:val="zh-CN"/>
              </w:rPr>
            </w:pPr>
            <w:r>
              <w:rPr>
                <w:rFonts w:hint="eastAsia" w:ascii="宋体" w:hAnsi="宋体" w:eastAsia="宋体"/>
                <w:color w:val="auto"/>
                <w:szCs w:val="21"/>
                <w:highlight w:val="none"/>
              </w:rPr>
              <w:t>4</w:t>
            </w:r>
          </w:p>
        </w:tc>
        <w:tc>
          <w:tcPr>
            <w:tcW w:w="1701" w:type="dxa"/>
            <w:noWrap/>
            <w:vAlign w:val="center"/>
          </w:tcPr>
          <w:p w14:paraId="1D72DB10">
            <w:pPr>
              <w:pStyle w:val="12"/>
              <w:ind w:leftChars="-16" w:hanging="33" w:hangingChars="16"/>
              <w:jc w:val="left"/>
              <w:rPr>
                <w:color w:val="auto"/>
                <w:szCs w:val="21"/>
                <w:highlight w:val="none"/>
                <w:lang w:val="zh-CN"/>
              </w:rPr>
            </w:pPr>
            <w:r>
              <w:rPr>
                <w:rFonts w:hint="eastAsia" w:cs="宋体"/>
                <w:color w:val="auto"/>
                <w:szCs w:val="21"/>
                <w:highlight w:val="none"/>
              </w:rPr>
              <w:t>全彩高清球形摄像机</w:t>
            </w:r>
          </w:p>
        </w:tc>
        <w:tc>
          <w:tcPr>
            <w:tcW w:w="6230" w:type="dxa"/>
            <w:noWrap/>
            <w:vAlign w:val="center"/>
          </w:tcPr>
          <w:p w14:paraId="077A7768">
            <w:pPr>
              <w:ind w:left="240"/>
              <w:jc w:val="center"/>
              <w:rPr>
                <w:rFonts w:ascii="宋体" w:hAnsi="宋体" w:eastAsia="宋体"/>
                <w:color w:val="auto"/>
                <w:szCs w:val="21"/>
                <w:highlight w:val="none"/>
                <w:lang w:val="zh-CN"/>
              </w:rPr>
            </w:pPr>
            <w:r>
              <w:rPr>
                <w:rFonts w:hint="eastAsia" w:ascii="宋体" w:hAnsi="宋体" w:eastAsia="宋体"/>
                <w:color w:val="auto"/>
                <w:szCs w:val="21"/>
                <w:highlight w:val="none"/>
              </w:rPr>
              <w:t>相当于海康威视、大华股份、</w:t>
            </w:r>
            <w:r>
              <w:rPr>
                <w:rFonts w:hint="eastAsia" w:ascii="宋体" w:hAnsi="宋体" w:eastAsia="宋体" w:cs="宋体"/>
                <w:color w:val="auto"/>
                <w:highlight w:val="none"/>
              </w:rPr>
              <w:t>天地伟业</w:t>
            </w:r>
            <w:r>
              <w:rPr>
                <w:rFonts w:hint="eastAsia" w:ascii="宋体" w:hAnsi="宋体" w:eastAsia="宋体"/>
                <w:color w:val="auto"/>
                <w:szCs w:val="21"/>
                <w:highlight w:val="none"/>
              </w:rPr>
              <w:t>或相当以上品牌</w:t>
            </w:r>
          </w:p>
        </w:tc>
      </w:tr>
      <w:tr w14:paraId="64B6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782" w:type="dxa"/>
            <w:gridSpan w:val="3"/>
            <w:noWrap/>
            <w:vAlign w:val="center"/>
          </w:tcPr>
          <w:p w14:paraId="6000971C">
            <w:pPr>
              <w:ind w:left="240"/>
              <w:jc w:val="center"/>
              <w:rPr>
                <w:rFonts w:ascii="宋体" w:hAnsi="宋体" w:eastAsia="宋体"/>
                <w:color w:val="auto"/>
                <w:szCs w:val="21"/>
                <w:highlight w:val="none"/>
              </w:rPr>
            </w:pPr>
            <w:r>
              <w:rPr>
                <w:rFonts w:hint="eastAsia" w:ascii="宋体" w:hAnsi="宋体" w:eastAsia="宋体"/>
                <w:color w:val="auto"/>
                <w:szCs w:val="21"/>
                <w:highlight w:val="none"/>
              </w:rPr>
              <w:t>三、生产管理系统</w:t>
            </w:r>
          </w:p>
        </w:tc>
      </w:tr>
      <w:tr w14:paraId="620C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noWrap/>
            <w:vAlign w:val="center"/>
          </w:tcPr>
          <w:p w14:paraId="63ED2DF5">
            <w:pPr>
              <w:ind w:left="34"/>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1701" w:type="dxa"/>
            <w:noWrap/>
            <w:vAlign w:val="center"/>
          </w:tcPr>
          <w:p w14:paraId="78F7256E">
            <w:pPr>
              <w:pStyle w:val="12"/>
              <w:ind w:leftChars="-16" w:hanging="33" w:hangingChars="16"/>
              <w:rPr>
                <w:rFonts w:cs="宋体"/>
                <w:color w:val="auto"/>
                <w:szCs w:val="21"/>
                <w:highlight w:val="none"/>
              </w:rPr>
            </w:pPr>
            <w:r>
              <w:rPr>
                <w:rFonts w:hint="eastAsia" w:cs="宋体"/>
                <w:color w:val="auto"/>
                <w:szCs w:val="21"/>
                <w:highlight w:val="none"/>
              </w:rPr>
              <w:t>管理系统</w:t>
            </w:r>
          </w:p>
        </w:tc>
        <w:tc>
          <w:tcPr>
            <w:tcW w:w="6230" w:type="dxa"/>
            <w:noWrap/>
            <w:vAlign w:val="center"/>
          </w:tcPr>
          <w:p w14:paraId="5D4B69CF">
            <w:pPr>
              <w:ind w:left="240"/>
              <w:jc w:val="center"/>
              <w:rPr>
                <w:rFonts w:ascii="宋体" w:hAnsi="宋体" w:eastAsia="宋体"/>
                <w:color w:val="auto"/>
                <w:szCs w:val="21"/>
                <w:highlight w:val="none"/>
              </w:rPr>
            </w:pPr>
            <w:r>
              <w:rPr>
                <w:rFonts w:hint="eastAsia" w:ascii="宋体" w:hAnsi="宋体" w:eastAsia="宋体"/>
                <w:color w:val="auto"/>
                <w:szCs w:val="21"/>
                <w:highlight w:val="none"/>
              </w:rPr>
              <w:t>浙大中控</w:t>
            </w:r>
            <w:r>
              <w:rPr>
                <w:rFonts w:hint="eastAsia" w:ascii="宋体" w:hAnsi="宋体" w:eastAsia="宋体"/>
                <w:color w:val="auto"/>
                <w:szCs w:val="21"/>
                <w:highlight w:val="none"/>
                <w:lang w:val="zh-CN"/>
              </w:rPr>
              <w:t>、</w:t>
            </w:r>
            <w:r>
              <w:rPr>
                <w:rFonts w:hint="eastAsia" w:ascii="宋体" w:hAnsi="宋体" w:eastAsia="宋体"/>
                <w:color w:val="auto"/>
                <w:szCs w:val="21"/>
                <w:highlight w:val="none"/>
              </w:rPr>
              <w:t>南京科远</w:t>
            </w:r>
            <w:r>
              <w:rPr>
                <w:rFonts w:hint="eastAsia" w:ascii="宋体" w:hAnsi="宋体" w:eastAsia="宋体"/>
                <w:color w:val="auto"/>
                <w:szCs w:val="21"/>
                <w:highlight w:val="none"/>
                <w:lang w:val="zh-CN"/>
              </w:rPr>
              <w:t>、</w:t>
            </w:r>
            <w:r>
              <w:rPr>
                <w:rFonts w:hint="eastAsia" w:ascii="宋体" w:hAnsi="宋体" w:eastAsia="宋体"/>
                <w:color w:val="auto"/>
                <w:szCs w:val="21"/>
                <w:highlight w:val="none"/>
              </w:rPr>
              <w:t>和利时、上海宝信、石化盈科、黑湖智造、新核云或相当以上品牌</w:t>
            </w:r>
          </w:p>
        </w:tc>
      </w:tr>
    </w:tbl>
    <w:p w14:paraId="0BE1BCAC">
      <w:pPr>
        <w:widowControl/>
        <w:spacing w:line="360" w:lineRule="auto"/>
        <w:ind w:firstLine="424" w:firstLineChars="176"/>
        <w:jc w:val="left"/>
        <w:rPr>
          <w:rFonts w:ascii="宋体" w:hAnsi="宋体" w:eastAsia="宋体" w:cs="宋体"/>
          <w:b/>
          <w:bCs/>
          <w:color w:val="auto"/>
          <w:sz w:val="24"/>
          <w:highlight w:val="none"/>
        </w:rPr>
      </w:pPr>
    </w:p>
    <w:p w14:paraId="4FBC0207">
      <w:pPr>
        <w:ind w:left="240"/>
        <w:rPr>
          <w:rFonts w:ascii="宋体" w:hAnsi="宋体" w:eastAsia="宋体"/>
          <w:vanish/>
          <w:color w:val="auto"/>
          <w:highlight w:val="none"/>
        </w:rPr>
      </w:pPr>
    </w:p>
    <w:tbl>
      <w:tblPr>
        <w:tblStyle w:val="9"/>
        <w:tblW w:w="8789"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77"/>
        <w:gridCol w:w="2484"/>
        <w:gridCol w:w="4110"/>
        <w:gridCol w:w="1418"/>
      </w:tblGrid>
      <w:tr w14:paraId="5D1CE2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77" w:type="dxa"/>
          </w:tcPr>
          <w:p w14:paraId="71CAD2AB">
            <w:pPr>
              <w:ind w:left="240"/>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序号</w:t>
            </w:r>
          </w:p>
        </w:tc>
        <w:tc>
          <w:tcPr>
            <w:tcW w:w="2484" w:type="dxa"/>
            <w:shd w:val="clear" w:color="auto" w:fill="auto"/>
            <w:vAlign w:val="center"/>
          </w:tcPr>
          <w:p w14:paraId="366CA984">
            <w:pPr>
              <w:ind w:left="240"/>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名称</w:t>
            </w:r>
          </w:p>
        </w:tc>
        <w:tc>
          <w:tcPr>
            <w:tcW w:w="4110" w:type="dxa"/>
            <w:shd w:val="clear" w:color="auto" w:fill="auto"/>
            <w:vAlign w:val="center"/>
          </w:tcPr>
          <w:p w14:paraId="4AAE0F8B">
            <w:pPr>
              <w:ind w:firstLine="239" w:firstLineChars="114"/>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品牌</w:t>
            </w:r>
          </w:p>
        </w:tc>
        <w:tc>
          <w:tcPr>
            <w:tcW w:w="1418" w:type="dxa"/>
          </w:tcPr>
          <w:p w14:paraId="3130E52C">
            <w:pPr>
              <w:ind w:firstLine="239" w:firstLineChars="114"/>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备注</w:t>
            </w:r>
          </w:p>
        </w:tc>
      </w:tr>
      <w:tr w14:paraId="77130A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77" w:type="dxa"/>
          </w:tcPr>
          <w:p w14:paraId="1999C7EB">
            <w:pPr>
              <w:ind w:left="240"/>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2484" w:type="dxa"/>
            <w:shd w:val="clear" w:color="auto" w:fill="auto"/>
            <w:vAlign w:val="center"/>
          </w:tcPr>
          <w:p w14:paraId="435C560F">
            <w:pPr>
              <w:ind w:left="240"/>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CPU模块</w:t>
            </w:r>
          </w:p>
        </w:tc>
        <w:tc>
          <w:tcPr>
            <w:tcW w:w="4110" w:type="dxa"/>
            <w:vMerge w:val="restart"/>
            <w:shd w:val="clear" w:color="auto" w:fill="auto"/>
            <w:vAlign w:val="center"/>
          </w:tcPr>
          <w:p w14:paraId="097454FA">
            <w:pPr>
              <w:ind w:firstLine="239" w:firstLineChars="114"/>
              <w:jc w:val="center"/>
              <w:rPr>
                <w:rFonts w:ascii="宋体" w:hAnsi="宋体" w:eastAsia="宋体"/>
                <w:color w:val="auto"/>
                <w:szCs w:val="21"/>
                <w:highlight w:val="none"/>
                <w:lang w:val="zh-CN"/>
              </w:rPr>
            </w:pPr>
            <w:r>
              <w:rPr>
                <w:rFonts w:hint="eastAsia" w:ascii="宋体" w:hAnsi="宋体" w:eastAsia="宋体"/>
                <w:szCs w:val="21"/>
                <w:highlight w:val="none"/>
              </w:rPr>
              <w:t>浙大中控</w:t>
            </w:r>
            <w:r>
              <w:rPr>
                <w:rFonts w:hint="eastAsia" w:ascii="宋体" w:hAnsi="宋体" w:eastAsia="宋体"/>
                <w:szCs w:val="21"/>
                <w:highlight w:val="none"/>
                <w:lang w:val="zh-CN"/>
              </w:rPr>
              <w:t>、</w:t>
            </w:r>
            <w:r>
              <w:rPr>
                <w:rFonts w:hint="eastAsia" w:ascii="宋体" w:hAnsi="宋体" w:eastAsia="宋体"/>
                <w:szCs w:val="21"/>
                <w:highlight w:val="none"/>
              </w:rPr>
              <w:t>南京科远</w:t>
            </w:r>
            <w:r>
              <w:rPr>
                <w:rFonts w:hint="eastAsia" w:ascii="宋体" w:hAnsi="宋体" w:eastAsia="宋体"/>
                <w:szCs w:val="21"/>
                <w:highlight w:val="none"/>
                <w:lang w:val="zh-CN"/>
              </w:rPr>
              <w:t>、</w:t>
            </w:r>
            <w:r>
              <w:rPr>
                <w:rFonts w:hint="eastAsia" w:ascii="宋体" w:hAnsi="宋体" w:eastAsia="宋体"/>
                <w:szCs w:val="21"/>
                <w:highlight w:val="none"/>
              </w:rPr>
              <w:t>和利时、</w:t>
            </w:r>
            <w:r>
              <w:rPr>
                <w:rFonts w:hint="eastAsia" w:ascii="宋体" w:hAnsi="宋体" w:eastAsia="宋体"/>
                <w:szCs w:val="21"/>
                <w:highlight w:val="none"/>
                <w:lang w:val="zh-CN"/>
              </w:rPr>
              <w:t>上海</w:t>
            </w:r>
            <w:r>
              <w:rPr>
                <w:rFonts w:hint="eastAsia" w:ascii="宋体" w:hAnsi="宋体" w:eastAsia="宋体"/>
                <w:szCs w:val="21"/>
                <w:highlight w:val="none"/>
              </w:rPr>
              <w:t>新华</w:t>
            </w:r>
            <w:r>
              <w:rPr>
                <w:rFonts w:hint="eastAsia" w:ascii="宋体" w:hAnsi="宋体" w:eastAsia="宋体"/>
                <w:szCs w:val="21"/>
                <w:highlight w:val="none"/>
                <w:lang w:val="zh-CN"/>
              </w:rPr>
              <w:t>、</w:t>
            </w:r>
            <w:r>
              <w:rPr>
                <w:rFonts w:ascii="宋体" w:hAnsi="宋体" w:eastAsia="宋体"/>
                <w:szCs w:val="21"/>
                <w:highlight w:val="none"/>
              </w:rPr>
              <w:t>汇川技术、研华科技、新时达、英威腾、台达集团、雷赛智能、信捷电气、</w:t>
            </w:r>
            <w:r>
              <w:rPr>
                <w:rFonts w:hint="eastAsia" w:ascii="宋体" w:hAnsi="宋体" w:eastAsia="宋体"/>
                <w:szCs w:val="21"/>
                <w:highlight w:val="none"/>
              </w:rPr>
              <w:t>EDPF-NT(国能智深）、SUPMAX(上海自动化仪表）、湖南先步或相当以上品牌</w:t>
            </w:r>
          </w:p>
        </w:tc>
        <w:tc>
          <w:tcPr>
            <w:tcW w:w="1418" w:type="dxa"/>
          </w:tcPr>
          <w:p w14:paraId="021934E8">
            <w:pPr>
              <w:jc w:val="left"/>
              <w:rPr>
                <w:rFonts w:ascii="宋体" w:hAnsi="宋体" w:eastAsia="宋体"/>
                <w:color w:val="auto"/>
                <w:szCs w:val="21"/>
                <w:highlight w:val="none"/>
                <w:lang w:val="zh-CN"/>
              </w:rPr>
            </w:pPr>
          </w:p>
        </w:tc>
      </w:tr>
      <w:tr w14:paraId="634D77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77" w:type="dxa"/>
          </w:tcPr>
          <w:p w14:paraId="6B1818BC">
            <w:pPr>
              <w:ind w:left="240"/>
              <w:jc w:val="center"/>
              <w:rPr>
                <w:rFonts w:ascii="宋体" w:hAnsi="宋体" w:eastAsia="宋体"/>
                <w:color w:val="auto"/>
                <w:szCs w:val="21"/>
                <w:highlight w:val="none"/>
              </w:rPr>
            </w:pPr>
            <w:r>
              <w:rPr>
                <w:rFonts w:hint="eastAsia" w:ascii="宋体" w:hAnsi="宋体" w:eastAsia="宋体"/>
                <w:color w:val="auto"/>
                <w:szCs w:val="21"/>
                <w:highlight w:val="none"/>
              </w:rPr>
              <w:t>2</w:t>
            </w:r>
          </w:p>
        </w:tc>
        <w:tc>
          <w:tcPr>
            <w:tcW w:w="2484" w:type="dxa"/>
            <w:shd w:val="clear" w:color="auto" w:fill="auto"/>
            <w:vAlign w:val="center"/>
          </w:tcPr>
          <w:p w14:paraId="16C986E1">
            <w:pPr>
              <w:ind w:left="240"/>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IO模块</w:t>
            </w:r>
          </w:p>
        </w:tc>
        <w:tc>
          <w:tcPr>
            <w:tcW w:w="4110" w:type="dxa"/>
            <w:vMerge w:val="continue"/>
            <w:shd w:val="clear" w:color="auto" w:fill="auto"/>
            <w:vAlign w:val="center"/>
          </w:tcPr>
          <w:p w14:paraId="5C73AECA">
            <w:pPr>
              <w:ind w:firstLine="239" w:firstLineChars="114"/>
              <w:jc w:val="center"/>
              <w:rPr>
                <w:rFonts w:ascii="宋体" w:hAnsi="宋体" w:eastAsia="宋体"/>
                <w:color w:val="auto"/>
                <w:szCs w:val="21"/>
                <w:highlight w:val="none"/>
                <w:lang w:val="zh-CN"/>
              </w:rPr>
            </w:pPr>
          </w:p>
        </w:tc>
        <w:tc>
          <w:tcPr>
            <w:tcW w:w="1418" w:type="dxa"/>
          </w:tcPr>
          <w:p w14:paraId="0BAD71FA">
            <w:pPr>
              <w:ind w:firstLine="239" w:firstLineChars="114"/>
              <w:jc w:val="center"/>
              <w:rPr>
                <w:rFonts w:ascii="宋体" w:hAnsi="宋体" w:eastAsia="宋体"/>
                <w:color w:val="auto"/>
                <w:szCs w:val="21"/>
                <w:highlight w:val="none"/>
                <w:lang w:val="zh-CN"/>
              </w:rPr>
            </w:pPr>
          </w:p>
        </w:tc>
      </w:tr>
      <w:tr w14:paraId="3AAE5B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77" w:type="dxa"/>
          </w:tcPr>
          <w:p w14:paraId="00D02CC5">
            <w:pPr>
              <w:ind w:left="240"/>
              <w:jc w:val="center"/>
              <w:rPr>
                <w:rFonts w:ascii="宋体" w:hAnsi="宋体" w:eastAsia="宋体"/>
                <w:color w:val="auto"/>
                <w:szCs w:val="21"/>
                <w:highlight w:val="none"/>
              </w:rPr>
            </w:pPr>
            <w:r>
              <w:rPr>
                <w:rFonts w:hint="eastAsia" w:ascii="宋体" w:hAnsi="宋体" w:eastAsia="宋体"/>
                <w:color w:val="auto"/>
                <w:szCs w:val="21"/>
                <w:highlight w:val="none"/>
              </w:rPr>
              <w:t>3</w:t>
            </w:r>
          </w:p>
        </w:tc>
        <w:tc>
          <w:tcPr>
            <w:tcW w:w="2484" w:type="dxa"/>
            <w:shd w:val="clear" w:color="auto" w:fill="auto"/>
            <w:vAlign w:val="center"/>
          </w:tcPr>
          <w:p w14:paraId="12201B76">
            <w:pPr>
              <w:ind w:left="240"/>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电源模块</w:t>
            </w:r>
          </w:p>
        </w:tc>
        <w:tc>
          <w:tcPr>
            <w:tcW w:w="4110" w:type="dxa"/>
            <w:vMerge w:val="continue"/>
            <w:shd w:val="clear" w:color="auto" w:fill="auto"/>
            <w:vAlign w:val="center"/>
          </w:tcPr>
          <w:p w14:paraId="43079C39">
            <w:pPr>
              <w:ind w:firstLine="239" w:firstLineChars="114"/>
              <w:jc w:val="center"/>
              <w:rPr>
                <w:rFonts w:ascii="宋体" w:hAnsi="宋体" w:eastAsia="宋体"/>
                <w:color w:val="auto"/>
                <w:szCs w:val="21"/>
                <w:highlight w:val="none"/>
                <w:lang w:val="zh-CN"/>
              </w:rPr>
            </w:pPr>
          </w:p>
        </w:tc>
        <w:tc>
          <w:tcPr>
            <w:tcW w:w="1418" w:type="dxa"/>
          </w:tcPr>
          <w:p w14:paraId="250E24A0">
            <w:pPr>
              <w:ind w:firstLine="239" w:firstLineChars="114"/>
              <w:jc w:val="center"/>
              <w:rPr>
                <w:rFonts w:ascii="宋体" w:hAnsi="宋体" w:eastAsia="宋体"/>
                <w:color w:val="auto"/>
                <w:szCs w:val="21"/>
                <w:highlight w:val="none"/>
                <w:lang w:val="zh-CN"/>
              </w:rPr>
            </w:pPr>
          </w:p>
        </w:tc>
      </w:tr>
      <w:tr w14:paraId="710FD6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77" w:type="dxa"/>
          </w:tcPr>
          <w:p w14:paraId="0EB7F5B2">
            <w:pPr>
              <w:ind w:left="240"/>
              <w:jc w:val="center"/>
              <w:rPr>
                <w:rFonts w:ascii="宋体" w:hAnsi="宋体" w:eastAsia="宋体"/>
                <w:color w:val="auto"/>
                <w:szCs w:val="21"/>
                <w:highlight w:val="none"/>
              </w:rPr>
            </w:pPr>
            <w:r>
              <w:rPr>
                <w:rFonts w:hint="eastAsia" w:ascii="宋体" w:hAnsi="宋体" w:eastAsia="宋体"/>
                <w:color w:val="auto"/>
                <w:szCs w:val="21"/>
                <w:highlight w:val="none"/>
              </w:rPr>
              <w:t>4</w:t>
            </w:r>
          </w:p>
        </w:tc>
        <w:tc>
          <w:tcPr>
            <w:tcW w:w="2484" w:type="dxa"/>
            <w:shd w:val="clear" w:color="auto" w:fill="auto"/>
            <w:vAlign w:val="center"/>
          </w:tcPr>
          <w:p w14:paraId="5F4809D2">
            <w:pPr>
              <w:ind w:left="240"/>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通讯模块</w:t>
            </w:r>
          </w:p>
        </w:tc>
        <w:tc>
          <w:tcPr>
            <w:tcW w:w="4110" w:type="dxa"/>
            <w:vMerge w:val="continue"/>
            <w:shd w:val="clear" w:color="auto" w:fill="auto"/>
            <w:vAlign w:val="center"/>
          </w:tcPr>
          <w:p w14:paraId="58FDA1A9">
            <w:pPr>
              <w:ind w:firstLine="239" w:firstLineChars="114"/>
              <w:jc w:val="center"/>
              <w:rPr>
                <w:rFonts w:ascii="宋体" w:hAnsi="宋体" w:eastAsia="宋体"/>
                <w:color w:val="auto"/>
                <w:szCs w:val="21"/>
                <w:highlight w:val="none"/>
                <w:lang w:val="zh-CN"/>
              </w:rPr>
            </w:pPr>
          </w:p>
        </w:tc>
        <w:tc>
          <w:tcPr>
            <w:tcW w:w="1418" w:type="dxa"/>
          </w:tcPr>
          <w:p w14:paraId="41669BD1">
            <w:pPr>
              <w:ind w:firstLine="239" w:firstLineChars="114"/>
              <w:jc w:val="center"/>
              <w:rPr>
                <w:rFonts w:ascii="宋体" w:hAnsi="宋体" w:eastAsia="宋体"/>
                <w:color w:val="auto"/>
                <w:szCs w:val="21"/>
                <w:highlight w:val="none"/>
                <w:lang w:val="zh-CN"/>
              </w:rPr>
            </w:pPr>
          </w:p>
        </w:tc>
      </w:tr>
      <w:tr w14:paraId="630FB5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77" w:type="dxa"/>
          </w:tcPr>
          <w:p w14:paraId="275D7F61">
            <w:pPr>
              <w:ind w:left="240"/>
              <w:jc w:val="center"/>
              <w:rPr>
                <w:rFonts w:ascii="宋体" w:hAnsi="宋体" w:eastAsia="宋体"/>
                <w:color w:val="auto"/>
                <w:szCs w:val="21"/>
                <w:highlight w:val="none"/>
              </w:rPr>
            </w:pPr>
            <w:r>
              <w:rPr>
                <w:rFonts w:hint="eastAsia" w:ascii="宋体" w:hAnsi="宋体" w:eastAsia="宋体"/>
                <w:color w:val="auto"/>
                <w:szCs w:val="21"/>
                <w:highlight w:val="none"/>
              </w:rPr>
              <w:t>5</w:t>
            </w:r>
          </w:p>
        </w:tc>
        <w:tc>
          <w:tcPr>
            <w:tcW w:w="2484" w:type="dxa"/>
            <w:shd w:val="clear" w:color="auto" w:fill="auto"/>
            <w:vAlign w:val="center"/>
          </w:tcPr>
          <w:p w14:paraId="1D0DC7C1">
            <w:pPr>
              <w:ind w:left="240"/>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存储卡</w:t>
            </w:r>
          </w:p>
        </w:tc>
        <w:tc>
          <w:tcPr>
            <w:tcW w:w="4110" w:type="dxa"/>
            <w:vMerge w:val="continue"/>
            <w:shd w:val="clear" w:color="auto" w:fill="auto"/>
            <w:vAlign w:val="center"/>
          </w:tcPr>
          <w:p w14:paraId="0E4F8037">
            <w:pPr>
              <w:ind w:firstLine="239" w:firstLineChars="114"/>
              <w:jc w:val="center"/>
              <w:rPr>
                <w:rFonts w:ascii="宋体" w:hAnsi="宋体" w:eastAsia="宋体"/>
                <w:color w:val="auto"/>
                <w:szCs w:val="21"/>
                <w:highlight w:val="none"/>
                <w:lang w:val="zh-CN"/>
              </w:rPr>
            </w:pPr>
          </w:p>
        </w:tc>
        <w:tc>
          <w:tcPr>
            <w:tcW w:w="1418" w:type="dxa"/>
          </w:tcPr>
          <w:p w14:paraId="5E7FEC41">
            <w:pPr>
              <w:ind w:firstLine="239" w:firstLineChars="114"/>
              <w:jc w:val="center"/>
              <w:rPr>
                <w:rFonts w:ascii="宋体" w:hAnsi="宋体" w:eastAsia="宋体"/>
                <w:color w:val="auto"/>
                <w:szCs w:val="21"/>
                <w:highlight w:val="none"/>
                <w:lang w:val="zh-CN"/>
              </w:rPr>
            </w:pPr>
          </w:p>
        </w:tc>
      </w:tr>
      <w:tr w14:paraId="72826D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77" w:type="dxa"/>
          </w:tcPr>
          <w:p w14:paraId="2F8F57F2">
            <w:pPr>
              <w:ind w:left="240"/>
              <w:jc w:val="center"/>
              <w:rPr>
                <w:rFonts w:ascii="宋体" w:hAnsi="宋体" w:eastAsia="宋体"/>
                <w:color w:val="auto"/>
                <w:szCs w:val="21"/>
                <w:highlight w:val="none"/>
              </w:rPr>
            </w:pPr>
            <w:r>
              <w:rPr>
                <w:rFonts w:hint="eastAsia" w:ascii="宋体" w:hAnsi="宋体" w:eastAsia="宋体"/>
                <w:color w:val="auto"/>
                <w:szCs w:val="21"/>
                <w:highlight w:val="none"/>
              </w:rPr>
              <w:t>6</w:t>
            </w:r>
          </w:p>
        </w:tc>
        <w:tc>
          <w:tcPr>
            <w:tcW w:w="2484" w:type="dxa"/>
            <w:shd w:val="clear" w:color="auto" w:fill="auto"/>
            <w:vAlign w:val="center"/>
          </w:tcPr>
          <w:p w14:paraId="4D0856AE">
            <w:pPr>
              <w:ind w:left="240"/>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PROFINET接头</w:t>
            </w:r>
          </w:p>
        </w:tc>
        <w:tc>
          <w:tcPr>
            <w:tcW w:w="4110" w:type="dxa"/>
            <w:vMerge w:val="continue"/>
            <w:shd w:val="clear" w:color="auto" w:fill="auto"/>
            <w:vAlign w:val="center"/>
          </w:tcPr>
          <w:p w14:paraId="1E5FFB49">
            <w:pPr>
              <w:ind w:firstLine="239" w:firstLineChars="114"/>
              <w:jc w:val="center"/>
              <w:rPr>
                <w:rFonts w:ascii="宋体" w:hAnsi="宋体" w:eastAsia="宋体"/>
                <w:color w:val="auto"/>
                <w:szCs w:val="21"/>
                <w:highlight w:val="none"/>
                <w:lang w:val="zh-CN"/>
              </w:rPr>
            </w:pPr>
          </w:p>
        </w:tc>
        <w:tc>
          <w:tcPr>
            <w:tcW w:w="1418" w:type="dxa"/>
          </w:tcPr>
          <w:p w14:paraId="0C7E15FD">
            <w:pPr>
              <w:ind w:firstLine="239" w:firstLineChars="114"/>
              <w:jc w:val="center"/>
              <w:rPr>
                <w:rFonts w:ascii="宋体" w:hAnsi="宋体" w:eastAsia="宋体"/>
                <w:color w:val="auto"/>
                <w:szCs w:val="21"/>
                <w:highlight w:val="none"/>
                <w:lang w:val="zh-CN"/>
              </w:rPr>
            </w:pPr>
          </w:p>
        </w:tc>
      </w:tr>
      <w:tr w14:paraId="35E703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77" w:type="dxa"/>
          </w:tcPr>
          <w:p w14:paraId="19202F1B">
            <w:pPr>
              <w:ind w:left="240"/>
              <w:jc w:val="center"/>
              <w:rPr>
                <w:rFonts w:ascii="宋体" w:hAnsi="宋体" w:eastAsia="宋体"/>
                <w:color w:val="auto"/>
                <w:szCs w:val="21"/>
                <w:highlight w:val="none"/>
              </w:rPr>
            </w:pPr>
            <w:r>
              <w:rPr>
                <w:rFonts w:hint="eastAsia" w:ascii="宋体" w:hAnsi="宋体" w:eastAsia="宋体"/>
                <w:color w:val="auto"/>
                <w:szCs w:val="21"/>
                <w:highlight w:val="none"/>
              </w:rPr>
              <w:t>7</w:t>
            </w:r>
          </w:p>
        </w:tc>
        <w:tc>
          <w:tcPr>
            <w:tcW w:w="2484" w:type="dxa"/>
            <w:shd w:val="clear" w:color="auto" w:fill="auto"/>
            <w:vAlign w:val="center"/>
          </w:tcPr>
          <w:p w14:paraId="10C4C090">
            <w:pPr>
              <w:ind w:left="240"/>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PROFINET电缆</w:t>
            </w:r>
          </w:p>
        </w:tc>
        <w:tc>
          <w:tcPr>
            <w:tcW w:w="4110" w:type="dxa"/>
            <w:vMerge w:val="continue"/>
            <w:shd w:val="clear" w:color="auto" w:fill="auto"/>
            <w:vAlign w:val="center"/>
          </w:tcPr>
          <w:p w14:paraId="0629C4FE">
            <w:pPr>
              <w:ind w:firstLine="239" w:firstLineChars="114"/>
              <w:jc w:val="center"/>
              <w:rPr>
                <w:rFonts w:ascii="宋体" w:hAnsi="宋体" w:eastAsia="宋体"/>
                <w:color w:val="auto"/>
                <w:szCs w:val="21"/>
                <w:highlight w:val="none"/>
                <w:lang w:val="zh-CN"/>
              </w:rPr>
            </w:pPr>
          </w:p>
        </w:tc>
        <w:tc>
          <w:tcPr>
            <w:tcW w:w="1418" w:type="dxa"/>
          </w:tcPr>
          <w:p w14:paraId="308EF4FF">
            <w:pPr>
              <w:ind w:firstLine="239" w:firstLineChars="114"/>
              <w:jc w:val="center"/>
              <w:rPr>
                <w:rFonts w:ascii="宋体" w:hAnsi="宋体" w:eastAsia="宋体"/>
                <w:color w:val="auto"/>
                <w:szCs w:val="21"/>
                <w:highlight w:val="none"/>
                <w:lang w:val="zh-CN"/>
              </w:rPr>
            </w:pPr>
          </w:p>
        </w:tc>
      </w:tr>
      <w:tr w14:paraId="51CBDC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77" w:type="dxa"/>
          </w:tcPr>
          <w:p w14:paraId="09ABDDA0">
            <w:pPr>
              <w:ind w:left="240"/>
              <w:jc w:val="center"/>
              <w:rPr>
                <w:rFonts w:ascii="宋体" w:hAnsi="宋体" w:eastAsia="宋体"/>
                <w:color w:val="auto"/>
                <w:szCs w:val="21"/>
                <w:highlight w:val="none"/>
              </w:rPr>
            </w:pPr>
            <w:r>
              <w:rPr>
                <w:rFonts w:hint="eastAsia" w:ascii="宋体" w:hAnsi="宋体" w:eastAsia="宋体"/>
                <w:color w:val="auto"/>
                <w:szCs w:val="21"/>
                <w:highlight w:val="none"/>
              </w:rPr>
              <w:t>8</w:t>
            </w:r>
          </w:p>
        </w:tc>
        <w:tc>
          <w:tcPr>
            <w:tcW w:w="2484" w:type="dxa"/>
            <w:shd w:val="clear" w:color="auto" w:fill="auto"/>
            <w:vAlign w:val="center"/>
          </w:tcPr>
          <w:p w14:paraId="67A26270">
            <w:pPr>
              <w:ind w:left="240"/>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安装导轨</w:t>
            </w:r>
          </w:p>
        </w:tc>
        <w:tc>
          <w:tcPr>
            <w:tcW w:w="4110" w:type="dxa"/>
            <w:vMerge w:val="continue"/>
            <w:shd w:val="clear" w:color="auto" w:fill="auto"/>
            <w:vAlign w:val="center"/>
          </w:tcPr>
          <w:p w14:paraId="2BFE8FA5">
            <w:pPr>
              <w:ind w:firstLine="239" w:firstLineChars="114"/>
              <w:jc w:val="center"/>
              <w:rPr>
                <w:rFonts w:ascii="宋体" w:hAnsi="宋体" w:eastAsia="宋体"/>
                <w:color w:val="auto"/>
                <w:szCs w:val="21"/>
                <w:highlight w:val="none"/>
                <w:lang w:val="zh-CN"/>
              </w:rPr>
            </w:pPr>
          </w:p>
        </w:tc>
        <w:tc>
          <w:tcPr>
            <w:tcW w:w="1418" w:type="dxa"/>
          </w:tcPr>
          <w:p w14:paraId="1C992C27">
            <w:pPr>
              <w:ind w:firstLine="239" w:firstLineChars="114"/>
              <w:jc w:val="center"/>
              <w:rPr>
                <w:rFonts w:ascii="宋体" w:hAnsi="宋体" w:eastAsia="宋体"/>
                <w:color w:val="auto"/>
                <w:szCs w:val="21"/>
                <w:highlight w:val="none"/>
                <w:lang w:val="zh-CN"/>
              </w:rPr>
            </w:pPr>
          </w:p>
        </w:tc>
      </w:tr>
      <w:tr w14:paraId="08F93B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77" w:type="dxa"/>
          </w:tcPr>
          <w:p w14:paraId="46A0A790">
            <w:pPr>
              <w:ind w:left="240"/>
              <w:jc w:val="center"/>
              <w:rPr>
                <w:rFonts w:ascii="宋体" w:hAnsi="宋体" w:eastAsia="宋体"/>
                <w:color w:val="auto"/>
                <w:szCs w:val="21"/>
                <w:highlight w:val="none"/>
              </w:rPr>
            </w:pPr>
            <w:r>
              <w:rPr>
                <w:rFonts w:hint="eastAsia" w:ascii="宋体" w:hAnsi="宋体" w:eastAsia="宋体"/>
                <w:color w:val="auto"/>
                <w:szCs w:val="21"/>
                <w:highlight w:val="none"/>
              </w:rPr>
              <w:t>9</w:t>
            </w:r>
          </w:p>
        </w:tc>
        <w:tc>
          <w:tcPr>
            <w:tcW w:w="2484" w:type="dxa"/>
            <w:shd w:val="clear" w:color="auto" w:fill="auto"/>
            <w:vAlign w:val="center"/>
          </w:tcPr>
          <w:p w14:paraId="695F22EE">
            <w:pPr>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配电设备（断路器，浪涌保护器，隔离变压器等）</w:t>
            </w:r>
          </w:p>
        </w:tc>
        <w:tc>
          <w:tcPr>
            <w:tcW w:w="4110" w:type="dxa"/>
            <w:vMerge w:val="continue"/>
            <w:shd w:val="clear" w:color="auto" w:fill="auto"/>
            <w:vAlign w:val="center"/>
          </w:tcPr>
          <w:p w14:paraId="0157A133">
            <w:pPr>
              <w:jc w:val="left"/>
              <w:rPr>
                <w:rFonts w:ascii="宋体" w:hAnsi="宋体" w:eastAsia="宋体"/>
                <w:color w:val="auto"/>
                <w:szCs w:val="21"/>
                <w:highlight w:val="none"/>
                <w:lang w:val="zh-CN"/>
              </w:rPr>
            </w:pPr>
          </w:p>
        </w:tc>
        <w:tc>
          <w:tcPr>
            <w:tcW w:w="1418" w:type="dxa"/>
          </w:tcPr>
          <w:p w14:paraId="24A0EAB1">
            <w:pPr>
              <w:jc w:val="left"/>
              <w:rPr>
                <w:rFonts w:ascii="宋体" w:hAnsi="宋体" w:eastAsia="宋体"/>
                <w:color w:val="auto"/>
                <w:szCs w:val="21"/>
                <w:highlight w:val="none"/>
                <w:lang w:val="zh-CN"/>
              </w:rPr>
            </w:pPr>
          </w:p>
        </w:tc>
      </w:tr>
      <w:tr w14:paraId="3C889F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777" w:type="dxa"/>
          </w:tcPr>
          <w:p w14:paraId="347501CA">
            <w:pPr>
              <w:ind w:left="34"/>
              <w:jc w:val="center"/>
              <w:rPr>
                <w:rFonts w:ascii="宋体" w:hAnsi="宋体" w:eastAsia="宋体"/>
                <w:color w:val="auto"/>
                <w:szCs w:val="21"/>
                <w:highlight w:val="none"/>
              </w:rPr>
            </w:pPr>
            <w:r>
              <w:rPr>
                <w:rFonts w:hint="eastAsia" w:ascii="宋体" w:hAnsi="宋体" w:eastAsia="宋体"/>
                <w:color w:val="auto"/>
                <w:szCs w:val="21"/>
                <w:highlight w:val="none"/>
              </w:rPr>
              <w:t>10</w:t>
            </w:r>
          </w:p>
        </w:tc>
        <w:tc>
          <w:tcPr>
            <w:tcW w:w="2484" w:type="dxa"/>
            <w:shd w:val="clear" w:color="auto" w:fill="auto"/>
            <w:vAlign w:val="center"/>
          </w:tcPr>
          <w:p w14:paraId="4C97EC63">
            <w:pPr>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端子</w:t>
            </w:r>
          </w:p>
        </w:tc>
        <w:tc>
          <w:tcPr>
            <w:tcW w:w="4110" w:type="dxa"/>
            <w:vMerge w:val="restart"/>
            <w:shd w:val="clear" w:color="auto" w:fill="auto"/>
            <w:vAlign w:val="center"/>
          </w:tcPr>
          <w:p w14:paraId="72CD7584">
            <w:pPr>
              <w:jc w:val="left"/>
              <w:rPr>
                <w:rFonts w:ascii="宋体" w:hAnsi="宋体" w:eastAsia="宋体"/>
                <w:color w:val="auto"/>
                <w:szCs w:val="21"/>
                <w:highlight w:val="none"/>
                <w:lang w:val="zh-CN"/>
              </w:rPr>
            </w:pPr>
            <w:r>
              <w:rPr>
                <w:rFonts w:hint="eastAsia" w:ascii="宋体" w:hAnsi="宋体" w:eastAsia="宋体"/>
                <w:color w:val="auto"/>
                <w:szCs w:val="21"/>
                <w:highlight w:val="none"/>
                <w:lang w:val="zh-CN"/>
              </w:rPr>
              <w:t>魏德米勒，菲尼克斯或相当于以上品牌</w:t>
            </w:r>
          </w:p>
        </w:tc>
        <w:tc>
          <w:tcPr>
            <w:tcW w:w="1418" w:type="dxa"/>
          </w:tcPr>
          <w:p w14:paraId="6587ACFE">
            <w:pPr>
              <w:jc w:val="left"/>
              <w:rPr>
                <w:rFonts w:ascii="宋体" w:hAnsi="宋体" w:eastAsia="宋体"/>
                <w:color w:val="auto"/>
                <w:szCs w:val="21"/>
                <w:highlight w:val="none"/>
                <w:lang w:val="zh-CN"/>
              </w:rPr>
            </w:pPr>
          </w:p>
        </w:tc>
      </w:tr>
      <w:tr w14:paraId="3557B9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3" w:hRule="atLeast"/>
        </w:trPr>
        <w:tc>
          <w:tcPr>
            <w:tcW w:w="777" w:type="dxa"/>
          </w:tcPr>
          <w:p w14:paraId="0E655795">
            <w:pPr>
              <w:ind w:left="34"/>
              <w:jc w:val="center"/>
              <w:rPr>
                <w:rFonts w:ascii="宋体" w:hAnsi="宋体" w:eastAsia="宋体"/>
                <w:color w:val="auto"/>
                <w:szCs w:val="21"/>
                <w:highlight w:val="none"/>
              </w:rPr>
            </w:pPr>
            <w:r>
              <w:rPr>
                <w:rFonts w:hint="eastAsia" w:ascii="宋体" w:hAnsi="宋体" w:eastAsia="宋体"/>
                <w:color w:val="auto"/>
                <w:szCs w:val="21"/>
                <w:highlight w:val="none"/>
              </w:rPr>
              <w:t>11</w:t>
            </w:r>
          </w:p>
        </w:tc>
        <w:tc>
          <w:tcPr>
            <w:tcW w:w="2484" w:type="dxa"/>
            <w:shd w:val="clear" w:color="auto" w:fill="auto"/>
            <w:vAlign w:val="center"/>
          </w:tcPr>
          <w:p w14:paraId="5A4ED4D7">
            <w:pPr>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开关电源</w:t>
            </w:r>
          </w:p>
        </w:tc>
        <w:tc>
          <w:tcPr>
            <w:tcW w:w="4110" w:type="dxa"/>
            <w:vMerge w:val="continue"/>
            <w:shd w:val="clear" w:color="auto" w:fill="auto"/>
            <w:vAlign w:val="center"/>
          </w:tcPr>
          <w:p w14:paraId="3BDBB7BA">
            <w:pPr>
              <w:ind w:left="240"/>
              <w:jc w:val="center"/>
              <w:rPr>
                <w:rFonts w:ascii="宋体" w:hAnsi="宋体" w:eastAsia="宋体"/>
                <w:color w:val="auto"/>
                <w:szCs w:val="21"/>
                <w:highlight w:val="none"/>
                <w:lang w:val="zh-CN"/>
              </w:rPr>
            </w:pPr>
          </w:p>
        </w:tc>
        <w:tc>
          <w:tcPr>
            <w:tcW w:w="1418" w:type="dxa"/>
          </w:tcPr>
          <w:p w14:paraId="1AEEE3A3">
            <w:pPr>
              <w:ind w:left="240"/>
              <w:jc w:val="center"/>
              <w:rPr>
                <w:rFonts w:ascii="宋体" w:hAnsi="宋体" w:eastAsia="宋体"/>
                <w:color w:val="auto"/>
                <w:szCs w:val="21"/>
                <w:highlight w:val="none"/>
                <w:lang w:val="zh-CN"/>
              </w:rPr>
            </w:pPr>
          </w:p>
        </w:tc>
      </w:tr>
      <w:tr w14:paraId="0725C4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77" w:type="dxa"/>
          </w:tcPr>
          <w:p w14:paraId="023A73A0">
            <w:pPr>
              <w:ind w:left="34"/>
              <w:jc w:val="center"/>
              <w:rPr>
                <w:rFonts w:ascii="宋体" w:hAnsi="宋体" w:eastAsia="宋体"/>
                <w:color w:val="auto"/>
                <w:szCs w:val="21"/>
                <w:highlight w:val="none"/>
              </w:rPr>
            </w:pPr>
            <w:r>
              <w:rPr>
                <w:rFonts w:hint="eastAsia" w:ascii="宋体" w:hAnsi="宋体" w:eastAsia="宋体"/>
                <w:color w:val="auto"/>
                <w:szCs w:val="21"/>
                <w:highlight w:val="none"/>
              </w:rPr>
              <w:t>12</w:t>
            </w:r>
          </w:p>
        </w:tc>
        <w:tc>
          <w:tcPr>
            <w:tcW w:w="2484" w:type="dxa"/>
            <w:shd w:val="clear" w:color="auto" w:fill="auto"/>
            <w:vAlign w:val="center"/>
          </w:tcPr>
          <w:p w14:paraId="7BFBE01F">
            <w:pPr>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继电器</w:t>
            </w:r>
          </w:p>
        </w:tc>
        <w:tc>
          <w:tcPr>
            <w:tcW w:w="4110" w:type="dxa"/>
            <w:shd w:val="clear" w:color="auto" w:fill="auto"/>
            <w:vAlign w:val="center"/>
          </w:tcPr>
          <w:p w14:paraId="1406D3D6">
            <w:pPr>
              <w:jc w:val="left"/>
              <w:rPr>
                <w:rFonts w:ascii="宋体" w:hAnsi="宋体" w:eastAsia="宋体"/>
                <w:color w:val="auto"/>
                <w:szCs w:val="21"/>
                <w:highlight w:val="none"/>
                <w:lang w:val="zh-CN"/>
              </w:rPr>
            </w:pPr>
            <w:r>
              <w:rPr>
                <w:rFonts w:hint="eastAsia" w:ascii="宋体" w:hAnsi="宋体" w:eastAsia="宋体"/>
                <w:color w:val="auto"/>
                <w:szCs w:val="21"/>
                <w:highlight w:val="none"/>
                <w:lang w:val="zh-CN"/>
              </w:rPr>
              <w:t>施耐德、欧姆龙或相当于以上品牌</w:t>
            </w:r>
          </w:p>
        </w:tc>
        <w:tc>
          <w:tcPr>
            <w:tcW w:w="1418" w:type="dxa"/>
          </w:tcPr>
          <w:p w14:paraId="4C13F99A">
            <w:pPr>
              <w:jc w:val="left"/>
              <w:rPr>
                <w:rFonts w:ascii="宋体" w:hAnsi="宋体" w:eastAsia="宋体"/>
                <w:color w:val="auto"/>
                <w:szCs w:val="21"/>
                <w:highlight w:val="none"/>
                <w:lang w:val="zh-CN"/>
              </w:rPr>
            </w:pPr>
          </w:p>
        </w:tc>
      </w:tr>
      <w:tr w14:paraId="5813D6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77" w:type="dxa"/>
          </w:tcPr>
          <w:p w14:paraId="56AB36A2">
            <w:pPr>
              <w:ind w:left="34"/>
              <w:jc w:val="center"/>
              <w:rPr>
                <w:rFonts w:ascii="宋体" w:hAnsi="宋体" w:eastAsia="宋体"/>
                <w:color w:val="auto"/>
                <w:szCs w:val="21"/>
                <w:highlight w:val="none"/>
              </w:rPr>
            </w:pPr>
            <w:r>
              <w:rPr>
                <w:rFonts w:hint="eastAsia" w:ascii="宋体" w:hAnsi="宋体" w:eastAsia="宋体"/>
                <w:color w:val="auto"/>
                <w:szCs w:val="21"/>
                <w:highlight w:val="none"/>
              </w:rPr>
              <w:t>13</w:t>
            </w:r>
          </w:p>
        </w:tc>
        <w:tc>
          <w:tcPr>
            <w:tcW w:w="2484" w:type="dxa"/>
            <w:shd w:val="clear" w:color="auto" w:fill="auto"/>
            <w:vAlign w:val="center"/>
          </w:tcPr>
          <w:p w14:paraId="607486CC">
            <w:pPr>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工程师站</w:t>
            </w:r>
          </w:p>
        </w:tc>
        <w:tc>
          <w:tcPr>
            <w:tcW w:w="4110" w:type="dxa"/>
            <w:shd w:val="clear" w:color="auto" w:fill="auto"/>
            <w:vAlign w:val="center"/>
          </w:tcPr>
          <w:p w14:paraId="2C48D63B">
            <w:pPr>
              <w:ind w:left="34" w:hanging="1"/>
              <w:rPr>
                <w:rFonts w:ascii="宋体" w:hAnsi="宋体" w:eastAsia="宋体"/>
                <w:color w:val="auto"/>
                <w:szCs w:val="21"/>
                <w:highlight w:val="none"/>
              </w:rPr>
            </w:pPr>
            <w:r>
              <w:rPr>
                <w:rFonts w:hint="eastAsia" w:ascii="宋体" w:hAnsi="宋体" w:eastAsia="宋体"/>
                <w:color w:val="auto"/>
                <w:szCs w:val="21"/>
                <w:highlight w:val="none"/>
                <w:lang w:val="zh-CN"/>
              </w:rPr>
              <w:t>相当于</w:t>
            </w:r>
            <w:r>
              <w:rPr>
                <w:rFonts w:ascii="宋体" w:hAnsi="宋体" w:eastAsia="宋体"/>
                <w:color w:val="auto"/>
                <w:szCs w:val="21"/>
                <w:highlight w:val="none"/>
                <w:lang w:val="zh-CN"/>
              </w:rPr>
              <w:t>研华、研祥</w:t>
            </w:r>
            <w:r>
              <w:rPr>
                <w:rFonts w:hint="eastAsia" w:ascii="宋体" w:hAnsi="宋体" w:eastAsia="宋体"/>
                <w:color w:val="auto"/>
                <w:szCs w:val="21"/>
                <w:highlight w:val="none"/>
                <w:lang w:val="zh-CN"/>
              </w:rPr>
              <w:t xml:space="preserve"> 、华北工控或相当于以上品牌</w:t>
            </w:r>
          </w:p>
        </w:tc>
        <w:tc>
          <w:tcPr>
            <w:tcW w:w="1418" w:type="dxa"/>
          </w:tcPr>
          <w:p w14:paraId="2CE04466">
            <w:pPr>
              <w:ind w:left="240"/>
              <w:jc w:val="center"/>
              <w:rPr>
                <w:rFonts w:ascii="宋体" w:hAnsi="宋体" w:eastAsia="宋体"/>
                <w:color w:val="auto"/>
                <w:szCs w:val="21"/>
                <w:highlight w:val="none"/>
                <w:lang w:val="zh-CN"/>
              </w:rPr>
            </w:pPr>
          </w:p>
        </w:tc>
      </w:tr>
      <w:tr w14:paraId="1C3CBC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77" w:type="dxa"/>
          </w:tcPr>
          <w:p w14:paraId="453EF17D">
            <w:pPr>
              <w:ind w:left="34"/>
              <w:jc w:val="center"/>
              <w:rPr>
                <w:rFonts w:ascii="宋体" w:hAnsi="宋体" w:eastAsia="宋体"/>
                <w:color w:val="auto"/>
                <w:szCs w:val="21"/>
                <w:highlight w:val="none"/>
              </w:rPr>
            </w:pPr>
            <w:r>
              <w:rPr>
                <w:rFonts w:hint="eastAsia" w:ascii="宋体" w:hAnsi="宋体" w:eastAsia="宋体"/>
                <w:color w:val="auto"/>
                <w:szCs w:val="21"/>
                <w:highlight w:val="none"/>
              </w:rPr>
              <w:t>14</w:t>
            </w:r>
          </w:p>
        </w:tc>
        <w:tc>
          <w:tcPr>
            <w:tcW w:w="2484" w:type="dxa"/>
            <w:shd w:val="clear" w:color="auto" w:fill="auto"/>
            <w:vAlign w:val="center"/>
          </w:tcPr>
          <w:p w14:paraId="1E6A1591">
            <w:pPr>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操作员站</w:t>
            </w:r>
          </w:p>
        </w:tc>
        <w:tc>
          <w:tcPr>
            <w:tcW w:w="4110" w:type="dxa"/>
            <w:shd w:val="clear" w:color="auto" w:fill="auto"/>
            <w:vAlign w:val="center"/>
          </w:tcPr>
          <w:p w14:paraId="435ED7E5">
            <w:pPr>
              <w:ind w:left="34" w:hanging="1"/>
              <w:rPr>
                <w:rFonts w:ascii="宋体" w:hAnsi="宋体" w:eastAsia="宋体"/>
                <w:color w:val="auto"/>
                <w:szCs w:val="21"/>
                <w:highlight w:val="none"/>
              </w:rPr>
            </w:pPr>
            <w:r>
              <w:rPr>
                <w:rFonts w:hint="eastAsia" w:ascii="宋体" w:hAnsi="宋体" w:eastAsia="宋体"/>
                <w:color w:val="auto"/>
                <w:szCs w:val="21"/>
                <w:highlight w:val="none"/>
                <w:lang w:val="zh-CN"/>
              </w:rPr>
              <w:t>相当于</w:t>
            </w:r>
            <w:r>
              <w:rPr>
                <w:rFonts w:ascii="宋体" w:hAnsi="宋体" w:eastAsia="宋体"/>
                <w:color w:val="auto"/>
                <w:szCs w:val="21"/>
                <w:highlight w:val="none"/>
                <w:lang w:val="zh-CN"/>
              </w:rPr>
              <w:t>研华、研祥</w:t>
            </w:r>
            <w:r>
              <w:rPr>
                <w:rFonts w:hint="eastAsia" w:ascii="宋体" w:hAnsi="宋体" w:eastAsia="宋体"/>
                <w:color w:val="auto"/>
                <w:szCs w:val="21"/>
                <w:highlight w:val="none"/>
                <w:lang w:val="zh-CN"/>
              </w:rPr>
              <w:t xml:space="preserve"> 、华北工控或相当于以上品牌</w:t>
            </w:r>
          </w:p>
        </w:tc>
        <w:tc>
          <w:tcPr>
            <w:tcW w:w="1418" w:type="dxa"/>
          </w:tcPr>
          <w:p w14:paraId="778B4848">
            <w:pPr>
              <w:ind w:left="240"/>
              <w:jc w:val="center"/>
              <w:rPr>
                <w:rFonts w:ascii="宋体" w:hAnsi="宋体" w:eastAsia="宋体"/>
                <w:color w:val="auto"/>
                <w:szCs w:val="21"/>
                <w:highlight w:val="none"/>
                <w:lang w:val="zh-CN"/>
              </w:rPr>
            </w:pPr>
          </w:p>
        </w:tc>
      </w:tr>
      <w:tr w14:paraId="10F340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77" w:type="dxa"/>
          </w:tcPr>
          <w:p w14:paraId="71A8F43D">
            <w:pPr>
              <w:ind w:left="34"/>
              <w:jc w:val="center"/>
              <w:rPr>
                <w:rFonts w:ascii="宋体" w:hAnsi="宋体" w:eastAsia="宋体"/>
                <w:color w:val="auto"/>
                <w:szCs w:val="21"/>
                <w:highlight w:val="none"/>
              </w:rPr>
            </w:pPr>
            <w:r>
              <w:rPr>
                <w:rFonts w:hint="eastAsia" w:ascii="宋体" w:hAnsi="宋体" w:eastAsia="宋体"/>
                <w:color w:val="auto"/>
                <w:szCs w:val="21"/>
                <w:highlight w:val="none"/>
              </w:rPr>
              <w:t>15</w:t>
            </w:r>
          </w:p>
        </w:tc>
        <w:tc>
          <w:tcPr>
            <w:tcW w:w="2484" w:type="dxa"/>
            <w:shd w:val="clear" w:color="auto" w:fill="auto"/>
            <w:vAlign w:val="center"/>
          </w:tcPr>
          <w:p w14:paraId="7AA5A2DA">
            <w:pPr>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工业控制计算机</w:t>
            </w:r>
          </w:p>
        </w:tc>
        <w:tc>
          <w:tcPr>
            <w:tcW w:w="4110" w:type="dxa"/>
            <w:shd w:val="clear" w:color="auto" w:fill="auto"/>
            <w:vAlign w:val="center"/>
          </w:tcPr>
          <w:p w14:paraId="7EE6F8B4">
            <w:pPr>
              <w:ind w:leftChars="-16" w:hanging="33" w:hangingChars="16"/>
              <w:jc w:val="left"/>
              <w:rPr>
                <w:rFonts w:ascii="宋体" w:hAnsi="宋体" w:eastAsia="宋体"/>
                <w:color w:val="auto"/>
                <w:szCs w:val="21"/>
                <w:highlight w:val="none"/>
                <w:lang w:val="zh-CN"/>
              </w:rPr>
            </w:pPr>
            <w:r>
              <w:rPr>
                <w:rFonts w:hint="eastAsia" w:ascii="宋体" w:hAnsi="宋体" w:eastAsia="宋体"/>
                <w:color w:val="auto"/>
                <w:szCs w:val="21"/>
                <w:highlight w:val="none"/>
                <w:lang w:val="zh-CN"/>
              </w:rPr>
              <w:t>相当于</w:t>
            </w:r>
            <w:r>
              <w:rPr>
                <w:rFonts w:ascii="宋体" w:hAnsi="宋体" w:eastAsia="宋体"/>
                <w:color w:val="auto"/>
                <w:szCs w:val="21"/>
                <w:highlight w:val="none"/>
                <w:lang w:val="zh-CN"/>
              </w:rPr>
              <w:t>研华、研祥</w:t>
            </w:r>
            <w:r>
              <w:rPr>
                <w:rFonts w:hint="eastAsia" w:ascii="宋体" w:hAnsi="宋体" w:eastAsia="宋体"/>
                <w:color w:val="auto"/>
                <w:szCs w:val="21"/>
                <w:highlight w:val="none"/>
                <w:lang w:val="zh-CN"/>
              </w:rPr>
              <w:t xml:space="preserve"> 、华北工控或相当于以上品牌</w:t>
            </w:r>
          </w:p>
        </w:tc>
        <w:tc>
          <w:tcPr>
            <w:tcW w:w="1418" w:type="dxa"/>
          </w:tcPr>
          <w:p w14:paraId="5EC962BC">
            <w:pPr>
              <w:ind w:left="240"/>
              <w:jc w:val="center"/>
              <w:rPr>
                <w:rFonts w:ascii="宋体" w:hAnsi="宋体" w:eastAsia="宋体"/>
                <w:color w:val="auto"/>
                <w:szCs w:val="21"/>
                <w:highlight w:val="none"/>
                <w:lang w:val="zh-CN"/>
              </w:rPr>
            </w:pPr>
          </w:p>
        </w:tc>
      </w:tr>
      <w:tr w14:paraId="35207F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77" w:type="dxa"/>
          </w:tcPr>
          <w:p w14:paraId="5941BBD1">
            <w:pPr>
              <w:ind w:left="34"/>
              <w:jc w:val="center"/>
              <w:rPr>
                <w:rFonts w:ascii="宋体" w:hAnsi="宋体" w:eastAsia="宋体"/>
                <w:color w:val="auto"/>
                <w:szCs w:val="21"/>
                <w:highlight w:val="none"/>
              </w:rPr>
            </w:pPr>
            <w:r>
              <w:rPr>
                <w:rFonts w:hint="eastAsia" w:ascii="宋体" w:hAnsi="宋体" w:eastAsia="宋体"/>
                <w:color w:val="auto"/>
                <w:szCs w:val="21"/>
                <w:highlight w:val="none"/>
              </w:rPr>
              <w:t>16</w:t>
            </w:r>
          </w:p>
        </w:tc>
        <w:tc>
          <w:tcPr>
            <w:tcW w:w="2484" w:type="dxa"/>
            <w:shd w:val="clear" w:color="auto" w:fill="auto"/>
            <w:vAlign w:val="center"/>
          </w:tcPr>
          <w:p w14:paraId="3D9D3B65">
            <w:pPr>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交换机</w:t>
            </w:r>
          </w:p>
        </w:tc>
        <w:tc>
          <w:tcPr>
            <w:tcW w:w="4110" w:type="dxa"/>
            <w:shd w:val="clear" w:color="auto" w:fill="auto"/>
            <w:vAlign w:val="center"/>
          </w:tcPr>
          <w:p w14:paraId="4548A734">
            <w:pPr>
              <w:ind w:left="34" w:hanging="1"/>
              <w:jc w:val="left"/>
              <w:rPr>
                <w:rFonts w:ascii="宋体" w:hAnsi="宋体" w:eastAsia="宋体"/>
                <w:color w:val="auto"/>
                <w:szCs w:val="21"/>
                <w:highlight w:val="none"/>
                <w:lang w:val="zh-CN"/>
              </w:rPr>
            </w:pPr>
            <w:r>
              <w:rPr>
                <w:rFonts w:hint="eastAsia" w:ascii="宋体" w:hAnsi="宋体" w:eastAsia="宋体"/>
                <w:color w:val="auto"/>
                <w:szCs w:val="21"/>
                <w:highlight w:val="none"/>
                <w:lang w:val="zh-CN"/>
              </w:rPr>
              <w:t>相当于赫斯曼，华为或相当于以上品牌</w:t>
            </w:r>
          </w:p>
        </w:tc>
        <w:tc>
          <w:tcPr>
            <w:tcW w:w="1418" w:type="dxa"/>
          </w:tcPr>
          <w:p w14:paraId="7FCE8A8E">
            <w:pPr>
              <w:ind w:left="240"/>
              <w:jc w:val="center"/>
              <w:rPr>
                <w:rFonts w:ascii="宋体" w:hAnsi="宋体" w:eastAsia="宋体"/>
                <w:color w:val="auto"/>
                <w:szCs w:val="21"/>
                <w:highlight w:val="none"/>
                <w:lang w:val="zh-CN"/>
              </w:rPr>
            </w:pPr>
          </w:p>
        </w:tc>
      </w:tr>
      <w:tr w14:paraId="2D41D1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77" w:type="dxa"/>
          </w:tcPr>
          <w:p w14:paraId="20EAC7A6">
            <w:pPr>
              <w:ind w:left="34"/>
              <w:jc w:val="center"/>
              <w:rPr>
                <w:rFonts w:ascii="宋体" w:hAnsi="宋体" w:eastAsia="宋体"/>
                <w:color w:val="auto"/>
                <w:szCs w:val="21"/>
                <w:highlight w:val="none"/>
              </w:rPr>
            </w:pPr>
            <w:r>
              <w:rPr>
                <w:rFonts w:hint="eastAsia" w:ascii="宋体" w:hAnsi="宋体" w:eastAsia="宋体"/>
                <w:color w:val="auto"/>
                <w:szCs w:val="21"/>
                <w:highlight w:val="none"/>
              </w:rPr>
              <w:t>17</w:t>
            </w:r>
          </w:p>
        </w:tc>
        <w:tc>
          <w:tcPr>
            <w:tcW w:w="2484" w:type="dxa"/>
            <w:shd w:val="clear" w:color="auto" w:fill="auto"/>
            <w:vAlign w:val="center"/>
          </w:tcPr>
          <w:p w14:paraId="24D6FD2A">
            <w:pPr>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显示器</w:t>
            </w:r>
          </w:p>
        </w:tc>
        <w:tc>
          <w:tcPr>
            <w:tcW w:w="4110" w:type="dxa"/>
            <w:shd w:val="clear" w:color="auto" w:fill="auto"/>
            <w:vAlign w:val="center"/>
          </w:tcPr>
          <w:p w14:paraId="421C5E12">
            <w:pPr>
              <w:ind w:leftChars="-16" w:hanging="33" w:hangingChars="16"/>
              <w:jc w:val="left"/>
              <w:rPr>
                <w:rFonts w:ascii="宋体" w:hAnsi="宋体" w:eastAsia="宋体"/>
                <w:color w:val="auto"/>
                <w:szCs w:val="21"/>
                <w:highlight w:val="none"/>
                <w:lang w:val="zh-CN"/>
              </w:rPr>
            </w:pPr>
            <w:r>
              <w:rPr>
                <w:rFonts w:hint="eastAsia" w:ascii="宋体" w:hAnsi="宋体" w:eastAsia="宋体"/>
                <w:color w:val="auto"/>
                <w:szCs w:val="21"/>
                <w:highlight w:val="none"/>
                <w:lang w:val="zh-CN"/>
              </w:rPr>
              <w:t>相当于华为，联想或相当于以上品牌</w:t>
            </w:r>
          </w:p>
        </w:tc>
        <w:tc>
          <w:tcPr>
            <w:tcW w:w="1418" w:type="dxa"/>
          </w:tcPr>
          <w:p w14:paraId="14F26415">
            <w:pPr>
              <w:ind w:left="240"/>
              <w:jc w:val="center"/>
              <w:rPr>
                <w:rFonts w:ascii="宋体" w:hAnsi="宋体" w:eastAsia="宋体"/>
                <w:color w:val="auto"/>
                <w:szCs w:val="21"/>
                <w:highlight w:val="none"/>
                <w:lang w:val="zh-CN"/>
              </w:rPr>
            </w:pPr>
          </w:p>
        </w:tc>
      </w:tr>
      <w:tr w14:paraId="36221F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77" w:type="dxa"/>
          </w:tcPr>
          <w:p w14:paraId="1C3EE483">
            <w:pPr>
              <w:ind w:left="34"/>
              <w:jc w:val="center"/>
              <w:rPr>
                <w:rFonts w:ascii="宋体" w:hAnsi="宋体" w:eastAsia="宋体"/>
                <w:color w:val="auto"/>
                <w:szCs w:val="21"/>
                <w:highlight w:val="none"/>
              </w:rPr>
            </w:pPr>
            <w:r>
              <w:rPr>
                <w:rFonts w:hint="eastAsia" w:ascii="宋体" w:hAnsi="宋体" w:eastAsia="宋体"/>
                <w:color w:val="auto"/>
                <w:szCs w:val="21"/>
                <w:highlight w:val="none"/>
              </w:rPr>
              <w:t>18</w:t>
            </w:r>
          </w:p>
        </w:tc>
        <w:tc>
          <w:tcPr>
            <w:tcW w:w="2484" w:type="dxa"/>
            <w:shd w:val="clear" w:color="auto" w:fill="auto"/>
            <w:vAlign w:val="center"/>
          </w:tcPr>
          <w:p w14:paraId="48A93643">
            <w:pPr>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rPr>
              <w:t>打印机</w:t>
            </w:r>
          </w:p>
        </w:tc>
        <w:tc>
          <w:tcPr>
            <w:tcW w:w="4110" w:type="dxa"/>
            <w:shd w:val="clear" w:color="auto" w:fill="auto"/>
            <w:vAlign w:val="center"/>
          </w:tcPr>
          <w:p w14:paraId="4DBFEE63">
            <w:pPr>
              <w:ind w:left="34" w:hanging="1"/>
              <w:jc w:val="left"/>
              <w:rPr>
                <w:rFonts w:ascii="宋体" w:hAnsi="宋体" w:eastAsia="宋体"/>
                <w:color w:val="auto"/>
                <w:szCs w:val="21"/>
                <w:highlight w:val="none"/>
                <w:lang w:val="zh-CN"/>
              </w:rPr>
            </w:pPr>
            <w:r>
              <w:rPr>
                <w:rFonts w:hint="eastAsia" w:ascii="宋体" w:hAnsi="宋体" w:eastAsia="宋体"/>
                <w:color w:val="auto"/>
                <w:szCs w:val="21"/>
                <w:highlight w:val="none"/>
                <w:lang w:val="zh-CN"/>
              </w:rPr>
              <w:t>相当于HP品牌或优于以上品牌</w:t>
            </w:r>
          </w:p>
        </w:tc>
        <w:tc>
          <w:tcPr>
            <w:tcW w:w="1418" w:type="dxa"/>
          </w:tcPr>
          <w:p w14:paraId="2264CE06">
            <w:pPr>
              <w:ind w:left="240"/>
              <w:jc w:val="center"/>
              <w:rPr>
                <w:rFonts w:ascii="宋体" w:hAnsi="宋体" w:eastAsia="宋体"/>
                <w:color w:val="auto"/>
                <w:szCs w:val="21"/>
                <w:highlight w:val="none"/>
                <w:lang w:val="zh-CN"/>
              </w:rPr>
            </w:pPr>
          </w:p>
        </w:tc>
      </w:tr>
    </w:tbl>
    <w:p w14:paraId="3248696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6、以上设备/材料仅供投标报价参考。投标方可以根据招标方提供的有关资料（也可以实地现场勘察）进行二次设计，提供当前行业类似应用的主流技术配置并且满足项目实际需要的方案，方案必须是优于招标文件技术要求的，并在投标时描述清楚。 </w:t>
      </w:r>
    </w:p>
    <w:p w14:paraId="207FD04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7、本次招采的是一套完整的系统设备，投标方的报价将被视为已覆盖项目正常运行所需要的硬件/软件及相关各项服务，本招标文件虽然没有提及的，但是属于项目运行所需要的，都包括在投标方的责任范围内。 </w:t>
      </w:r>
    </w:p>
    <w:p w14:paraId="619B0E92">
      <w:pPr>
        <w:pStyle w:val="2"/>
        <w:rPr>
          <w:rFonts w:hint="eastAsia" w:ascii="宋体" w:hAnsi="宋体" w:cs="宋体"/>
          <w:color w:val="auto"/>
          <w:highlight w:val="none"/>
        </w:rPr>
      </w:pPr>
      <w:r>
        <w:rPr>
          <w:rFonts w:hint="eastAsia" w:ascii="宋体" w:hAnsi="宋体" w:cs="宋体"/>
          <w:color w:val="auto"/>
          <w:highlight w:val="none"/>
        </w:rPr>
        <w:t>8、中标后供货方需尽快与设计院技术对接，否则造成后果由供方负责。</w:t>
      </w:r>
    </w:p>
    <w:p w14:paraId="22711725">
      <w:pPr>
        <w:pStyle w:val="5"/>
        <w:numPr>
          <w:ilvl w:val="0"/>
          <w:numId w:val="0"/>
        </w:numPr>
        <w:spacing w:before="0" w:after="0"/>
        <w:ind w:left="576" w:hanging="576"/>
        <w:rPr>
          <w:rFonts w:ascii="宋体" w:hAnsi="宋体" w:cs="宋体"/>
          <w:i w:val="0"/>
          <w:color w:val="auto"/>
          <w:sz w:val="24"/>
          <w:szCs w:val="24"/>
          <w:highlight w:val="none"/>
        </w:rPr>
      </w:pPr>
      <w:bookmarkStart w:id="7" w:name="_Toc241901982"/>
      <w:bookmarkStart w:id="8" w:name="_Toc22428"/>
      <w:bookmarkStart w:id="9" w:name="_Toc241902811"/>
      <w:r>
        <w:rPr>
          <w:rFonts w:hint="eastAsia" w:ascii="宋体" w:hAnsi="宋体" w:cs="宋体"/>
          <w:i w:val="0"/>
          <w:color w:val="auto"/>
          <w:sz w:val="24"/>
          <w:szCs w:val="24"/>
          <w:highlight w:val="none"/>
        </w:rPr>
        <w:t>三、投标人资格要求</w:t>
      </w:r>
      <w:bookmarkEnd w:id="7"/>
      <w:bookmarkEnd w:id="8"/>
      <w:bookmarkEnd w:id="9"/>
    </w:p>
    <w:p w14:paraId="17522F62">
      <w:pPr>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人必须具有独立法人资格和独立承担民事责任的能力，遵守国家法律和政策，依法经营，并具有工商部门颁发的有效营业执照，没有处于被责令停业、财产被接管、冻结、破产状态；投标人实缴资本金不小于500万元人民币。</w:t>
      </w:r>
    </w:p>
    <w:p w14:paraId="61826B2E">
      <w:pPr>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提供5个或以上自2020年1月1日以来500万吨/年以上的工业建设项目（建材、冶金或电力）自动化系统供货业绩和施工安装业绩（至少含自动化控制系统）或单份合同总金额200万元及以上的工业建设项目自动化系统供货业绩和施工安装业绩（至少含自动化控制系统），合同扫描件必须包含首页、签字页等关键页，</w:t>
      </w:r>
      <w:r>
        <w:rPr>
          <w:rFonts w:ascii="宋体" w:hAnsi="宋体" w:eastAsia="宋体" w:cs="宋体"/>
          <w:bCs/>
          <w:color w:val="auto"/>
          <w:sz w:val="24"/>
          <w:szCs w:val="24"/>
          <w:highlight w:val="none"/>
        </w:rPr>
        <w:t>以及付款发票</w:t>
      </w:r>
      <w:r>
        <w:rPr>
          <w:rFonts w:hint="eastAsia" w:ascii="宋体" w:hAnsi="宋体" w:eastAsia="宋体" w:cs="宋体"/>
          <w:bCs/>
          <w:color w:val="auto"/>
          <w:sz w:val="24"/>
          <w:szCs w:val="24"/>
          <w:highlight w:val="none"/>
        </w:rPr>
        <w:t>。</w:t>
      </w:r>
    </w:p>
    <w:p w14:paraId="7345AAEC">
      <w:pPr>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人具有良好的商业信誉和履行本项目的财务能力,提供在全国法院失信被执行人名单信息公布与查询平台(zxgk.court.gov.cn/shixin)中未被列入“失信被执行人名单”的网页截图复印件；承诺未处于被县级及以上住房城乡建设主管部门、司法机关或财政部门暂停或者取消在本项目所在地投标资格的状态中。投标人应将前述“失信被执行人名单”查询结果以及未被暂停或取消本地投标资格承诺附于投标文件中。</w:t>
      </w:r>
    </w:p>
    <w:p w14:paraId="59901852">
      <w:pPr>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4、至投标截止时间止，在国家企业信用信息公示系统(www.gsxt.gov.cn)中未被工商行政管理机关列入“严重违法失信名单”的(不包括投标人分支机构)。</w:t>
      </w:r>
    </w:p>
    <w:p w14:paraId="14A07E46">
      <w:pPr>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5、投标人提供本项目（标段）投标截止时未处于被县级及以上住房城乡建设主管部门、司法机关暂停或者取消在本项目（标段）所在地的投标资格状态的书面承诺，并提供本项目（标段）投标截止时企业法人未处于被住房和城乡建设部或江西省住房和城乡建设厅认定的建筑市场主体黑名单管理期限内的书面承诺，承诺格式见第四章3.2承诺函。</w:t>
      </w:r>
    </w:p>
    <w:p w14:paraId="0FD45306">
      <w:pPr>
        <w:adjustRightInd w:val="0"/>
        <w:snapToGrid w:val="0"/>
        <w:spacing w:line="360" w:lineRule="auto"/>
        <w:ind w:firstLine="482" w:firstLineChars="200"/>
        <w:jc w:val="left"/>
        <w:rPr>
          <w:rFonts w:ascii="宋体" w:hAnsi="宋体" w:eastAsia="宋体"/>
          <w:b/>
          <w:color w:val="auto"/>
          <w:sz w:val="24"/>
          <w:szCs w:val="24"/>
          <w:highlight w:val="none"/>
        </w:rPr>
      </w:pPr>
      <w:r>
        <w:rPr>
          <w:rFonts w:hint="eastAsia" w:ascii="宋体" w:hAnsi="宋体" w:eastAsia="宋体" w:cs="宋体"/>
          <w:b/>
          <w:color w:val="auto"/>
          <w:sz w:val="24"/>
          <w:szCs w:val="24"/>
          <w:highlight w:val="none"/>
        </w:rPr>
        <w:t>6、本次招标不接受联合体投标，不得分包转包。</w:t>
      </w:r>
    </w:p>
    <w:p w14:paraId="78237A42">
      <w:pPr>
        <w:pStyle w:val="5"/>
        <w:numPr>
          <w:ilvl w:val="0"/>
          <w:numId w:val="0"/>
        </w:numPr>
        <w:spacing w:before="0" w:after="0"/>
        <w:ind w:left="576" w:hanging="576"/>
        <w:rPr>
          <w:rFonts w:ascii="宋体" w:hAnsi="宋体" w:cs="宋体"/>
          <w:i w:val="0"/>
          <w:color w:val="auto"/>
          <w:sz w:val="24"/>
          <w:szCs w:val="24"/>
          <w:highlight w:val="none"/>
        </w:rPr>
      </w:pPr>
      <w:bookmarkStart w:id="10" w:name="_Toc241901983"/>
      <w:bookmarkStart w:id="11" w:name="_Toc7393"/>
      <w:bookmarkStart w:id="12" w:name="_Toc241902812"/>
      <w:r>
        <w:rPr>
          <w:rFonts w:hint="eastAsia" w:ascii="宋体" w:hAnsi="宋体" w:cs="宋体"/>
          <w:i w:val="0"/>
          <w:color w:val="auto"/>
          <w:sz w:val="24"/>
          <w:szCs w:val="24"/>
          <w:highlight w:val="none"/>
        </w:rPr>
        <w:t>四、招标文件的获取</w:t>
      </w:r>
      <w:bookmarkEnd w:id="10"/>
      <w:bookmarkEnd w:id="11"/>
      <w:bookmarkEnd w:id="12"/>
    </w:p>
    <w:p w14:paraId="0DD74619">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凡满足本公告规定的投标人资格要求并有意参加投标者，凭投标人法定代表人签发的针对本招标项目招标文件授权委托书或介绍信和招标文件经办人身份证复印件、单位名称、联系人电话及邮箱（加盖公章），报名资料发送至邮箱：</w:t>
      </w:r>
      <w:r>
        <w:rPr>
          <w:color w:val="auto"/>
          <w:highlight w:val="none"/>
        </w:rPr>
        <w:fldChar w:fldCharType="begin"/>
      </w:r>
      <w:r>
        <w:rPr>
          <w:color w:val="auto"/>
          <w:highlight w:val="none"/>
        </w:rPr>
        <w:instrText xml:space="preserve"> HYPERLINK "mailto:chenli11@itg.com.cn。招标人同时以邮件形式" </w:instrText>
      </w:r>
      <w:r>
        <w:rPr>
          <w:color w:val="auto"/>
          <w:highlight w:val="none"/>
        </w:rPr>
        <w:fldChar w:fldCharType="separate"/>
      </w:r>
      <w:r>
        <w:rPr>
          <w:rFonts w:hint="eastAsia" w:ascii="宋体" w:hAnsi="宋体" w:eastAsia="宋体" w:cs="宋体"/>
          <w:color w:val="auto"/>
          <w:sz w:val="24"/>
          <w:szCs w:val="24"/>
          <w:highlight w:val="none"/>
        </w:rPr>
        <w:t xml:space="preserve"> zhaolingmin@itg.com.cn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发送邮件时请备注投标项目和投标公司名称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。招标人同时以邮件形式</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发送招标文件至潜在投标人。</w:t>
      </w:r>
      <w:r>
        <w:rPr>
          <w:rFonts w:hint="eastAsia" w:ascii="宋体" w:hAnsi="宋体" w:eastAsia="宋体" w:cs="宋体"/>
          <w:color w:val="auto"/>
          <w:sz w:val="24"/>
          <w:szCs w:val="24"/>
          <w:highlight w:val="none"/>
        </w:rPr>
        <w:t>请于202</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日（工作日上午8:30-12:00,下午14:00—17:00）获取招标文件</w:t>
      </w:r>
      <w:r>
        <w:rPr>
          <w:rFonts w:hint="eastAsia" w:ascii="宋体" w:hAnsi="宋体" w:eastAsia="宋体" w:cs="宋体"/>
          <w:color w:val="auto"/>
          <w:sz w:val="24"/>
          <w:szCs w:val="24"/>
          <w:highlight w:val="none"/>
        </w:rPr>
        <w:t>。</w:t>
      </w:r>
    </w:p>
    <w:p w14:paraId="7EF00880">
      <w:pPr>
        <w:pStyle w:val="8"/>
        <w:widowControl/>
        <w:numPr>
          <w:ilvl w:val="0"/>
          <w:numId w:val="0"/>
        </w:numPr>
        <w:kinsoku w:val="0"/>
        <w:autoSpaceDE w:val="0"/>
        <w:autoSpaceDN w:val="0"/>
        <w:adjustRightInd w:val="0"/>
        <w:snapToGrid w:val="0"/>
        <w:spacing w:after="0" w:line="360" w:lineRule="auto"/>
        <w:ind w:firstLine="480" w:firstLineChars="20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、招标文件每套售价为人民币（大写）：</w:t>
      </w:r>
      <w:r>
        <w:rPr>
          <w:rFonts w:hint="eastAsia" w:ascii="宋体" w:hAnsi="宋体" w:eastAsia="宋体" w:cs="宋体"/>
          <w:color w:val="auto"/>
          <w:sz w:val="24"/>
          <w:szCs w:val="24"/>
          <w:highlight w:val="none"/>
          <w:lang w:val="en-US" w:eastAsia="zh-CN"/>
        </w:rPr>
        <w:t>叁佰元整（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300元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购买招标文件费采用银行公对公汇款的方式，售后不退，</w:t>
      </w:r>
      <w:r>
        <w:rPr>
          <w:rFonts w:hint="eastAsia" w:ascii="宋体" w:hAnsi="宋体" w:eastAsia="宋体" w:cs="宋体"/>
          <w:color w:val="auto"/>
          <w:sz w:val="24"/>
          <w:szCs w:val="24"/>
          <w:highlight w:val="none"/>
          <w:u w:val="single"/>
          <w:lang w:eastAsia="zh-CN"/>
        </w:rPr>
        <w:t>汇款备注中注明投标项目名称，</w:t>
      </w:r>
      <w:r>
        <w:rPr>
          <w:rFonts w:hint="eastAsia" w:ascii="宋体" w:hAnsi="宋体" w:eastAsia="宋体" w:cs="宋体"/>
          <w:color w:val="auto"/>
          <w:sz w:val="24"/>
          <w:szCs w:val="24"/>
          <w:highlight w:val="none"/>
          <w:u w:val="single"/>
          <w:lang w:val="en-US" w:eastAsia="zh-CN"/>
        </w:rPr>
        <w:t>若有需我司开具购买招标文件的发票需求，请将开票信息以及开票类型（专票或普票）发</w:t>
      </w:r>
      <w:r>
        <w:rPr>
          <w:rFonts w:hint="eastAsia" w:ascii="宋体" w:hAnsi="宋体" w:eastAsia="宋体" w:cs="宋体"/>
          <w:strike w:val="0"/>
          <w:dstrike w:val="0"/>
          <w:color w:val="auto"/>
          <w:sz w:val="24"/>
          <w:szCs w:val="24"/>
          <w:highlight w:val="none"/>
          <w:u w:val="single"/>
          <w:lang w:val="en-US" w:eastAsia="zh-CN"/>
        </w:rPr>
        <w:t>至邮箱：</w:t>
      </w:r>
      <w:r>
        <w:rPr>
          <w:rFonts w:hint="eastAsia" w:ascii="宋体" w:hAnsi="宋体" w:eastAsia="宋体" w:cs="宋体"/>
          <w:strike w:val="0"/>
          <w:dstrike w:val="0"/>
          <w:color w:val="auto"/>
          <w:sz w:val="24"/>
          <w:szCs w:val="24"/>
          <w:highlight w:val="none"/>
          <w:u w:val="single"/>
        </w:rPr>
        <w:t>zhaolingmin@itg.com.cn</w:t>
      </w:r>
      <w:r>
        <w:rPr>
          <w:rFonts w:hint="eastAsia" w:ascii="宋体" w:hAnsi="宋体" w:eastAsia="宋体" w:cs="宋体"/>
          <w:strike w:val="0"/>
          <w:dstrike w:val="0"/>
          <w:color w:val="auto"/>
          <w:sz w:val="24"/>
          <w:szCs w:val="24"/>
          <w:highlight w:val="none"/>
          <w:u w:val="single"/>
          <w:lang w:eastAsia="zh-CN"/>
        </w:rPr>
        <w:t>，</w:t>
      </w:r>
      <w:r>
        <w:rPr>
          <w:rFonts w:hint="eastAsia" w:ascii="宋体" w:hAnsi="宋体" w:eastAsia="宋体" w:cs="宋体"/>
          <w:strike w:val="0"/>
          <w:dstrike w:val="0"/>
          <w:color w:val="auto"/>
          <w:sz w:val="24"/>
          <w:szCs w:val="24"/>
          <w:highlight w:val="none"/>
          <w:u w:val="single"/>
          <w:lang w:val="en-US" w:eastAsia="zh-CN"/>
        </w:rPr>
        <w:t>邮件注明：需开发票+公司名称</w:t>
      </w:r>
      <w:r>
        <w:rPr>
          <w:rFonts w:hint="eastAsia" w:ascii="宋体" w:hAnsi="宋体" w:eastAsia="宋体" w:cs="宋体"/>
          <w:color w:val="auto"/>
          <w:sz w:val="24"/>
          <w:szCs w:val="24"/>
          <w:highlight w:val="none"/>
          <w:lang w:eastAsia="zh-CN"/>
        </w:rPr>
        <w:t>。</w:t>
      </w:r>
    </w:p>
    <w:p w14:paraId="0A9C627D">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、标书费及投标保证金收款单位信息如下：</w:t>
      </w:r>
    </w:p>
    <w:p w14:paraId="3FA7A1F2">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开户单位（收款人）：庐山市西牯岭新材料有限公司</w:t>
      </w:r>
    </w:p>
    <w:p w14:paraId="72C95825">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开户银行：中国农业银行庐山市支行</w:t>
      </w:r>
    </w:p>
    <w:p w14:paraId="6D1BE43D">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账号：1434 8101 0400 22912</w:t>
      </w:r>
    </w:p>
    <w:p w14:paraId="6197CE62">
      <w:pPr>
        <w:pStyle w:val="5"/>
        <w:numPr>
          <w:ilvl w:val="0"/>
          <w:numId w:val="0"/>
        </w:numPr>
        <w:spacing w:before="0" w:after="0"/>
        <w:ind w:left="576" w:hanging="576"/>
        <w:rPr>
          <w:rFonts w:ascii="宋体" w:hAnsi="宋体" w:cs="宋体"/>
          <w:i w:val="0"/>
          <w:color w:val="auto"/>
          <w:sz w:val="24"/>
          <w:szCs w:val="24"/>
          <w:highlight w:val="none"/>
        </w:rPr>
      </w:pPr>
      <w:bookmarkStart w:id="13" w:name="_Toc31306"/>
      <w:bookmarkStart w:id="14" w:name="_Toc241902815"/>
      <w:bookmarkStart w:id="15" w:name="_Toc241901986"/>
      <w:r>
        <w:rPr>
          <w:rFonts w:hint="eastAsia" w:ascii="宋体" w:hAnsi="宋体" w:cs="宋体"/>
          <w:i w:val="0"/>
          <w:color w:val="auto"/>
          <w:sz w:val="24"/>
          <w:szCs w:val="24"/>
          <w:highlight w:val="none"/>
        </w:rPr>
        <w:t>五、</w:t>
      </w:r>
      <w:r>
        <w:rPr>
          <w:rFonts w:ascii="宋体" w:hAnsi="宋体" w:cs="宋体"/>
          <w:i w:val="0"/>
          <w:color w:val="auto"/>
          <w:sz w:val="24"/>
          <w:szCs w:val="24"/>
          <w:highlight w:val="none"/>
        </w:rPr>
        <w:t>投标保证金</w:t>
      </w:r>
    </w:p>
    <w:p w14:paraId="4B802583">
      <w:pPr>
        <w:adjustRightInd w:val="0"/>
        <w:snapToGrid w:val="0"/>
        <w:spacing w:line="360" w:lineRule="auto"/>
        <w:ind w:firstLine="480" w:firstLineChars="200"/>
        <w:jc w:val="left"/>
        <w:rPr>
          <w:rFonts w:ascii="宋体" w:hAnsi="宋体" w:eastAsia="宋体" w:cs="宋体"/>
          <w:color w:val="auto"/>
          <w:sz w:val="24"/>
          <w:szCs w:val="24"/>
          <w:highlight w:val="none"/>
        </w:rPr>
      </w:pPr>
      <w:bookmarkStart w:id="16" w:name="_Hlk107481271"/>
      <w:r>
        <w:rPr>
          <w:rFonts w:ascii="宋体" w:hAnsi="宋体" w:eastAsia="宋体" w:cs="宋体"/>
          <w:color w:val="auto"/>
          <w:sz w:val="24"/>
          <w:szCs w:val="24"/>
          <w:highlight w:val="none"/>
        </w:rPr>
        <w:t>投标保证金的金额：人民币</w:t>
      </w:r>
      <w:r>
        <w:rPr>
          <w:rFonts w:hint="eastAsia" w:ascii="宋体" w:hAnsi="宋体" w:eastAsia="宋体" w:cs="宋体"/>
          <w:color w:val="auto"/>
          <w:sz w:val="24"/>
          <w:szCs w:val="24"/>
          <w:highlight w:val="none"/>
        </w:rPr>
        <w:t>十</w:t>
      </w:r>
      <w:r>
        <w:rPr>
          <w:rFonts w:ascii="宋体" w:hAnsi="宋体" w:eastAsia="宋体" w:cs="宋体"/>
          <w:color w:val="auto"/>
          <w:sz w:val="24"/>
          <w:szCs w:val="24"/>
          <w:highlight w:val="none"/>
        </w:rPr>
        <w:t>万元整</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 xml:space="preserve"> </w:t>
      </w:r>
    </w:p>
    <w:bookmarkEnd w:id="16"/>
    <w:p w14:paraId="799005B6">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形式：银行电汇或者网银（公对公转账形式）直接缴入提供的账户 </w:t>
      </w:r>
    </w:p>
    <w:p w14:paraId="24CE0240">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提交截止时间：</w:t>
      </w:r>
      <w:r>
        <w:rPr>
          <w:rFonts w:ascii="宋体" w:hAnsi="宋体" w:eastAsia="宋体" w:cs="宋体"/>
          <w:color w:val="auto"/>
          <w:sz w:val="24"/>
          <w:szCs w:val="24"/>
          <w:highlight w:val="none"/>
        </w:rPr>
        <w:t>2024年</w:t>
      </w:r>
      <w:r>
        <w:rPr>
          <w:rFonts w:hint="eastAsia" w:ascii="宋体" w:hAnsi="宋体" w:eastAsia="宋体" w:cs="宋体"/>
          <w:color w:val="auto"/>
          <w:sz w:val="24"/>
          <w:szCs w:val="24"/>
          <w:highlight w:val="none"/>
        </w:rPr>
        <w:t>9</w:t>
      </w:r>
      <w:r>
        <w:rPr>
          <w:rFonts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29</w:t>
      </w:r>
      <w:r>
        <w:rPr>
          <w:rFonts w:ascii="宋体" w:hAnsi="宋体" w:eastAsia="宋体" w:cs="宋体"/>
          <w:color w:val="auto"/>
          <w:sz w:val="24"/>
          <w:szCs w:val="24"/>
          <w:highlight w:val="none"/>
        </w:rPr>
        <w:t>日</w:t>
      </w:r>
      <w:r>
        <w:rPr>
          <w:rFonts w:ascii="宋体" w:hAnsi="宋体" w:eastAsia="宋体" w:cs="宋体"/>
          <w:color w:val="auto"/>
          <w:sz w:val="24"/>
          <w:szCs w:val="24"/>
          <w:highlight w:val="none"/>
        </w:rPr>
        <w:t xml:space="preserve"> 9：00 前（北京时间，以资金到账时间为准）。</w:t>
      </w:r>
    </w:p>
    <w:p w14:paraId="1982F916">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开户单位（收款人）：庐山市西牯岭新材料有限公司</w:t>
      </w:r>
    </w:p>
    <w:p w14:paraId="0502A259">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开户银行：中国农业银行庐山市支行</w:t>
      </w:r>
    </w:p>
    <w:p w14:paraId="793F0AE6">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账号：1434 8101 0400 22912</w:t>
      </w:r>
    </w:p>
    <w:p w14:paraId="137F4E0F">
      <w:pPr>
        <w:pStyle w:val="5"/>
        <w:numPr>
          <w:ilvl w:val="0"/>
          <w:numId w:val="0"/>
        </w:numPr>
        <w:spacing w:before="0" w:after="0"/>
        <w:ind w:left="576" w:hanging="576"/>
        <w:rPr>
          <w:rFonts w:ascii="宋体" w:hAnsi="宋体" w:cs="宋体"/>
          <w:i w:val="0"/>
          <w:color w:val="auto"/>
          <w:sz w:val="24"/>
          <w:szCs w:val="24"/>
          <w:highlight w:val="none"/>
        </w:rPr>
      </w:pPr>
      <w:r>
        <w:rPr>
          <w:rFonts w:hint="eastAsia" w:ascii="宋体" w:hAnsi="宋体" w:cs="宋体"/>
          <w:i w:val="0"/>
          <w:color w:val="auto"/>
          <w:sz w:val="24"/>
          <w:szCs w:val="24"/>
          <w:highlight w:val="none"/>
        </w:rPr>
        <w:t>六、</w:t>
      </w:r>
      <w:r>
        <w:rPr>
          <w:rFonts w:ascii="宋体" w:hAnsi="宋体" w:cs="宋体"/>
          <w:i w:val="0"/>
          <w:color w:val="auto"/>
          <w:sz w:val="24"/>
          <w:szCs w:val="24"/>
          <w:highlight w:val="none"/>
        </w:rPr>
        <w:t>投标文件的递交及相关事宜</w:t>
      </w:r>
    </w:p>
    <w:p w14:paraId="5E7E085D">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、投标文件递交的截止时间（投标截止时间，下同）：</w:t>
      </w:r>
      <w:r>
        <w:rPr>
          <w:rFonts w:hint="eastAsia" w:ascii="宋体" w:hAnsi="宋体" w:eastAsia="宋体" w:cs="宋体"/>
          <w:color w:val="auto"/>
          <w:sz w:val="24"/>
          <w:szCs w:val="24"/>
          <w:highlight w:val="none"/>
        </w:rPr>
        <w:t>202</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年9月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日</w:t>
      </w:r>
      <w:r>
        <w:rPr>
          <w:rFonts w:ascii="宋体" w:hAnsi="宋体" w:eastAsia="宋体" w:cs="宋体"/>
          <w:color w:val="auto"/>
          <w:sz w:val="24"/>
          <w:szCs w:val="24"/>
          <w:highlight w:val="none"/>
        </w:rPr>
        <w:t>9</w:t>
      </w:r>
      <w:r>
        <w:rPr>
          <w:rFonts w:hint="eastAsia" w:ascii="宋体" w:hAnsi="宋体" w:eastAsia="宋体" w:cs="宋体"/>
          <w:color w:val="auto"/>
          <w:sz w:val="24"/>
          <w:szCs w:val="24"/>
          <w:highlight w:val="none"/>
        </w:rPr>
        <w:t>时00分（北京时间</w:t>
      </w:r>
      <w:r>
        <w:rPr>
          <w:rFonts w:hint="eastAsia" w:ascii="宋体" w:hAnsi="宋体" w:eastAsia="宋体" w:cs="宋体"/>
          <w:color w:val="auto"/>
          <w:sz w:val="24"/>
          <w:szCs w:val="24"/>
          <w:highlight w:val="none"/>
        </w:rPr>
        <w:t>），投标文件递交地点为江西省庐山市星子镇石材产业园蓼花池路江西天然石业有限公司办公楼</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楼庐山市西牯岭新材料有限公司范和冲。</w:t>
      </w:r>
    </w:p>
    <w:p w14:paraId="09AA2277">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2、逾期送达的或者未送达指定地点的投标文件，招标人不予受理。</w:t>
      </w:r>
    </w:p>
    <w:p w14:paraId="45665E14">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3、投标截止时间及递交地点如有变动，招标人将及时以书面形式通知所有已购买招标文件的潜在投标人。</w:t>
      </w:r>
    </w:p>
    <w:p w14:paraId="60D1B63B">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4、投标文件份数：正本1份，副本3份，电子版1份（U盘存储）。</w:t>
      </w:r>
    </w:p>
    <w:p w14:paraId="6FA51D15">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5、开标时间：</w:t>
      </w:r>
      <w:r>
        <w:rPr>
          <w:rFonts w:hint="eastAsia" w:ascii="宋体" w:hAnsi="宋体" w:eastAsia="宋体" w:cs="宋体"/>
          <w:color w:val="auto"/>
          <w:sz w:val="24"/>
          <w:szCs w:val="24"/>
          <w:highlight w:val="none"/>
        </w:rPr>
        <w:t>202</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年 9月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日</w:t>
      </w:r>
      <w:r>
        <w:rPr>
          <w:rFonts w:ascii="宋体" w:hAnsi="宋体" w:eastAsia="宋体" w:cs="宋体"/>
          <w:color w:val="auto"/>
          <w:sz w:val="24"/>
          <w:szCs w:val="24"/>
          <w:highlight w:val="none"/>
        </w:rPr>
        <w:t>9</w:t>
      </w:r>
      <w:r>
        <w:rPr>
          <w:rFonts w:hint="eastAsia" w:ascii="宋体" w:hAnsi="宋体" w:eastAsia="宋体" w:cs="宋体"/>
          <w:color w:val="auto"/>
          <w:sz w:val="24"/>
          <w:szCs w:val="24"/>
          <w:highlight w:val="none"/>
        </w:rPr>
        <w:t>时00分</w:t>
      </w:r>
      <w:r>
        <w:rPr>
          <w:rFonts w:hint="eastAsia" w:ascii="宋体" w:hAnsi="宋体" w:eastAsia="宋体" w:cs="宋体"/>
          <w:color w:val="auto"/>
          <w:sz w:val="24"/>
          <w:szCs w:val="24"/>
          <w:highlight w:val="none"/>
        </w:rPr>
        <w:t>（北京时间）。</w:t>
      </w:r>
      <w:r>
        <w:rPr>
          <w:rFonts w:ascii="宋体" w:hAnsi="宋体" w:eastAsia="宋体" w:cs="宋体"/>
          <w:color w:val="auto"/>
          <w:sz w:val="24"/>
          <w:szCs w:val="24"/>
          <w:highlight w:val="none"/>
        </w:rPr>
        <w:t>开标结果在厦门国贸集团股份有限公司网站（www.itg.com.cn）</w:t>
      </w:r>
      <w:r>
        <w:rPr>
          <w:rFonts w:hint="eastAsia" w:ascii="宋体" w:hAnsi="宋体" w:eastAsia="宋体" w:cs="宋体"/>
          <w:color w:val="auto"/>
          <w:sz w:val="24"/>
          <w:szCs w:val="24"/>
          <w:highlight w:val="none"/>
        </w:rPr>
        <w:t>、中国采购与招标网（https://chinabidding.com.cn）</w:t>
      </w:r>
      <w:r>
        <w:rPr>
          <w:rFonts w:ascii="宋体" w:hAnsi="宋体" w:eastAsia="宋体" w:cs="宋体"/>
          <w:color w:val="auto"/>
          <w:sz w:val="24"/>
          <w:szCs w:val="24"/>
          <w:highlight w:val="none"/>
        </w:rPr>
        <w:t>上及时公布。</w:t>
      </w:r>
    </w:p>
    <w:bookmarkEnd w:id="13"/>
    <w:bookmarkEnd w:id="14"/>
    <w:bookmarkEnd w:id="15"/>
    <w:p w14:paraId="367469A7">
      <w:pPr>
        <w:spacing w:line="360" w:lineRule="auto"/>
        <w:jc w:val="left"/>
        <w:rPr>
          <w:rFonts w:ascii="宋体" w:hAnsi="宋体" w:eastAsia="宋体"/>
          <w:b/>
          <w:color w:val="auto"/>
          <w:sz w:val="24"/>
          <w:szCs w:val="24"/>
          <w:highlight w:val="none"/>
        </w:rPr>
      </w:pPr>
      <w:r>
        <w:rPr>
          <w:rFonts w:ascii="宋体" w:hAnsi="宋体" w:eastAsia="宋体"/>
          <w:b/>
          <w:color w:val="auto"/>
          <w:sz w:val="24"/>
          <w:szCs w:val="24"/>
          <w:highlight w:val="none"/>
        </w:rPr>
        <w:t>7</w:t>
      </w:r>
      <w:r>
        <w:rPr>
          <w:rFonts w:hint="eastAsia" w:ascii="宋体" w:hAnsi="宋体" w:eastAsia="宋体"/>
          <w:b/>
          <w:color w:val="auto"/>
          <w:sz w:val="24"/>
          <w:szCs w:val="24"/>
          <w:highlight w:val="none"/>
        </w:rPr>
        <w:t>、</w:t>
      </w:r>
      <w:r>
        <w:rPr>
          <w:rFonts w:ascii="宋体" w:hAnsi="宋体" w:eastAsia="宋体"/>
          <w:b/>
          <w:color w:val="auto"/>
          <w:sz w:val="24"/>
          <w:szCs w:val="24"/>
          <w:highlight w:val="none"/>
        </w:rPr>
        <w:t>发布公告的媒介</w:t>
      </w:r>
    </w:p>
    <w:p w14:paraId="1206D772">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本次招标公告在厦门国贸集团股份有限公司网站（www.itg.com.cn）</w:t>
      </w:r>
      <w:r>
        <w:rPr>
          <w:rFonts w:hint="eastAsia" w:ascii="宋体" w:hAnsi="宋体" w:eastAsia="宋体" w:cs="宋体"/>
          <w:color w:val="auto"/>
          <w:sz w:val="24"/>
          <w:szCs w:val="24"/>
          <w:highlight w:val="none"/>
        </w:rPr>
        <w:t>、中国采购与招标网 （https://chinabidding.com.cn）</w:t>
      </w:r>
      <w:r>
        <w:rPr>
          <w:rFonts w:ascii="宋体" w:hAnsi="宋体" w:eastAsia="宋体" w:cs="宋体"/>
          <w:color w:val="auto"/>
          <w:sz w:val="24"/>
          <w:szCs w:val="24"/>
          <w:highlight w:val="none"/>
        </w:rPr>
        <w:t>上发布。</w:t>
      </w:r>
    </w:p>
    <w:p w14:paraId="7777C846">
      <w:pPr>
        <w:spacing w:line="360" w:lineRule="auto"/>
        <w:jc w:val="left"/>
        <w:rPr>
          <w:rFonts w:ascii="宋体" w:hAnsi="宋体" w:eastAsia="宋体"/>
          <w:b/>
          <w:color w:val="auto"/>
          <w:sz w:val="24"/>
          <w:szCs w:val="24"/>
          <w:highlight w:val="none"/>
        </w:rPr>
      </w:pPr>
      <w:r>
        <w:rPr>
          <w:rFonts w:ascii="宋体" w:hAnsi="宋体" w:eastAsia="宋体"/>
          <w:b/>
          <w:color w:val="auto"/>
          <w:sz w:val="24"/>
          <w:szCs w:val="24"/>
          <w:highlight w:val="none"/>
        </w:rPr>
        <w:t>8</w:t>
      </w:r>
      <w:r>
        <w:rPr>
          <w:rFonts w:hint="eastAsia" w:ascii="宋体" w:hAnsi="宋体" w:eastAsia="宋体"/>
          <w:b/>
          <w:color w:val="auto"/>
          <w:sz w:val="24"/>
          <w:szCs w:val="24"/>
          <w:highlight w:val="none"/>
        </w:rPr>
        <w:t>、</w:t>
      </w:r>
      <w:r>
        <w:rPr>
          <w:rFonts w:ascii="宋体" w:hAnsi="宋体" w:eastAsia="宋体"/>
          <w:b/>
          <w:color w:val="auto"/>
          <w:sz w:val="24"/>
          <w:szCs w:val="24"/>
          <w:highlight w:val="none"/>
        </w:rPr>
        <w:t>联系方式</w:t>
      </w:r>
    </w:p>
    <w:p w14:paraId="5E0F4A66">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招标人：庐山市西牯岭新材料有限公司</w:t>
      </w:r>
    </w:p>
    <w:p w14:paraId="6DDFAFF7">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址：江西省庐山市星子镇石材产业园蓼花池路江西天然石业有限公司办公楼二楼庐山市西牯岭新材料有限公司    邮  编：332800              </w:t>
      </w:r>
    </w:p>
    <w:p w14:paraId="3102D65E">
      <w:pPr>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获取招标文件联系人：赵女士（19217969356）邮箱：</w:t>
      </w:r>
      <w:r>
        <w:rPr>
          <w:rFonts w:hint="eastAsia" w:ascii="宋体" w:hAnsi="宋体" w:eastAsia="宋体" w:cs="宋体"/>
          <w:color w:val="auto"/>
          <w:sz w:val="24"/>
          <w:szCs w:val="24"/>
          <w:highlight w:val="none"/>
        </w:rPr>
        <w:t>zhaolingmin@itg.com.cn</w:t>
      </w:r>
    </w:p>
    <w:p w14:paraId="04CFB48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递交投标文件联系人</w:t>
      </w:r>
      <w:r>
        <w:rPr>
          <w:rFonts w:hint="eastAsia" w:ascii="宋体" w:hAnsi="宋体" w:eastAsia="宋体" w:cs="宋体"/>
          <w:color w:val="auto"/>
          <w:sz w:val="24"/>
          <w:szCs w:val="24"/>
          <w:highlight w:val="none"/>
        </w:rPr>
        <w:t xml:space="preserve">：范和冲 </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17396245168</w:t>
      </w:r>
      <w:r>
        <w:rPr>
          <w:rFonts w:hint="eastAsia" w:ascii="宋体" w:hAnsi="宋体" w:eastAsia="宋体" w:cs="宋体"/>
          <w:color w:val="auto"/>
          <w:sz w:val="24"/>
          <w:szCs w:val="24"/>
          <w:highlight w:val="none"/>
          <w:lang w:eastAsia="zh-CN"/>
        </w:rPr>
        <w:t>）</w:t>
      </w:r>
    </w:p>
    <w:p w14:paraId="54083EA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75BEB10">
      <w:pPr>
        <w:spacing w:line="360" w:lineRule="auto"/>
        <w:ind w:firstLine="720" w:firstLineChars="3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庐山市西牯岭新材料有限公司</w:t>
      </w:r>
    </w:p>
    <w:p w14:paraId="78C2DBFE">
      <w:pPr>
        <w:spacing w:line="360" w:lineRule="auto"/>
        <w:ind w:firstLine="720" w:firstLineChars="3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年9月</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日</w:t>
      </w:r>
    </w:p>
    <w:p w14:paraId="1932254B">
      <w:pPr>
        <w:rPr>
          <w:highlight w:val="none"/>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vantGarde CondBook">
    <w:altName w:val="Times New Roman"/>
    <w:panose1 w:val="00000000000000000000"/>
    <w:charset w:val="00"/>
    <w:family w:val="auto"/>
    <w:pitch w:val="default"/>
    <w:sig w:usb0="00000000" w:usb1="00000000" w:usb2="00000000" w:usb3="00000000" w:csb0="00000009" w:csb1="00000000"/>
  </w:font>
  <w:font w:name="Impact">
    <w:panose1 w:val="020B080603090205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65D89"/>
    <w:multiLevelType w:val="multilevel"/>
    <w:tmpl w:val="59765D89"/>
    <w:lvl w:ilvl="0" w:tentative="0">
      <w:start w:val="1"/>
      <w:numFmt w:val="decimal"/>
      <w:pStyle w:val="3"/>
      <w:lvlText w:val="%1."/>
      <w:lvlJc w:val="left"/>
      <w:pPr>
        <w:tabs>
          <w:tab w:val="left" w:pos="425"/>
        </w:tabs>
        <w:ind w:left="425" w:hanging="425"/>
      </w:pPr>
      <w:rPr>
        <w:rFonts w:hint="default" w:ascii="AvantGarde CondBook" w:hAnsi="Impact"/>
        <w:b w:val="0"/>
        <w:i w:val="0"/>
        <w:sz w:val="32"/>
      </w:rPr>
    </w:lvl>
    <w:lvl w:ilvl="1" w:tentative="0">
      <w:start w:val="1"/>
      <w:numFmt w:val="decimal"/>
      <w:pStyle w:val="5"/>
      <w:lvlText w:val="%1.%2"/>
      <w:lvlJc w:val="left"/>
      <w:pPr>
        <w:tabs>
          <w:tab w:val="left" w:pos="576"/>
        </w:tabs>
        <w:ind w:left="576" w:hanging="576"/>
      </w:pPr>
      <w:rPr>
        <w:rFonts w:hint="default" w:ascii="AvantGarde CondBook" w:hAnsi="AvantGarde CondBook"/>
        <w:b w:val="0"/>
        <w:i w:val="0"/>
        <w:sz w:val="28"/>
      </w:rPr>
    </w:lvl>
    <w:lvl w:ilvl="2" w:tentative="0">
      <w:start w:val="1"/>
      <w:numFmt w:val="decimal"/>
      <w:lvlText w:val="%1.%2.%3"/>
      <w:lvlJc w:val="left"/>
      <w:pPr>
        <w:tabs>
          <w:tab w:val="left" w:pos="720"/>
        </w:tabs>
        <w:ind w:left="720" w:hanging="720"/>
      </w:pPr>
      <w:rPr>
        <w:rFonts w:hint="default" w:ascii="AvantGarde CondBook" w:hAnsi="AvantGarde CondBook"/>
        <w:b w:val="0"/>
        <w:i w:val="0"/>
        <w:sz w:val="28"/>
      </w:rPr>
    </w:lvl>
    <w:lvl w:ilvl="3" w:tentative="0">
      <w:start w:val="1"/>
      <w:numFmt w:val="decimal"/>
      <w:lvlText w:val="%1.%2.%3.%4"/>
      <w:lvlJc w:val="left"/>
      <w:pPr>
        <w:tabs>
          <w:tab w:val="left" w:pos="864"/>
        </w:tabs>
        <w:ind w:left="864" w:hanging="864"/>
      </w:pPr>
      <w:rPr>
        <w:rFonts w:hint="eastAsia"/>
        <w:b w:val="0"/>
        <w:i w:val="0"/>
        <w:sz w:val="24"/>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YmU0OTkxOTA2ZjFiYTlmNDEyZjVhN2U1YjExMWQifQ=="/>
  </w:docVars>
  <w:rsids>
    <w:rsidRoot w:val="1CF077BC"/>
    <w:rsid w:val="03E83090"/>
    <w:rsid w:val="09594501"/>
    <w:rsid w:val="111725AC"/>
    <w:rsid w:val="1CF077BC"/>
    <w:rsid w:val="249441E7"/>
    <w:rsid w:val="290A4A78"/>
    <w:rsid w:val="2B3B716B"/>
    <w:rsid w:val="32A17E00"/>
    <w:rsid w:val="3307262F"/>
    <w:rsid w:val="390A63CE"/>
    <w:rsid w:val="426C3C56"/>
    <w:rsid w:val="42DE0FF8"/>
    <w:rsid w:val="552A59D6"/>
    <w:rsid w:val="5B8A3673"/>
    <w:rsid w:val="5F932A2B"/>
    <w:rsid w:val="71BA4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qFormat/>
    <w:uiPriority w:val="9"/>
    <w:pPr>
      <w:keepNext/>
      <w:keepLines/>
      <w:numPr>
        <w:ilvl w:val="0"/>
        <w:numId w:val="1"/>
      </w:numPr>
      <w:spacing w:before="240" w:after="120"/>
      <w:outlineLvl w:val="0"/>
    </w:pPr>
    <w:rPr>
      <w:kern w:val="44"/>
    </w:rPr>
  </w:style>
  <w:style w:type="paragraph" w:styleId="5">
    <w:name w:val="heading 2"/>
    <w:basedOn w:val="6"/>
    <w:next w:val="1"/>
    <w:qFormat/>
    <w:uiPriority w:val="9"/>
    <w:pPr>
      <w:numPr>
        <w:ilvl w:val="1"/>
        <w:numId w:val="1"/>
      </w:numPr>
      <w:tabs>
        <w:tab w:val="left" w:pos="425"/>
      </w:tabs>
      <w:spacing w:before="240" w:after="120"/>
      <w:outlineLvl w:val="1"/>
    </w:pPr>
    <w:rPr>
      <w:i/>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缩2"/>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4">
    <w:name w:val="标题1"/>
    <w:basedOn w:val="1"/>
    <w:next w:val="3"/>
    <w:qFormat/>
    <w:uiPriority w:val="0"/>
    <w:pPr>
      <w:spacing w:line="360" w:lineRule="auto"/>
    </w:pPr>
    <w:rPr>
      <w:rFonts w:eastAsia="宋体"/>
      <w:b/>
      <w:sz w:val="32"/>
    </w:rPr>
  </w:style>
  <w:style w:type="paragraph" w:customStyle="1" w:styleId="6">
    <w:name w:val="标题2"/>
    <w:basedOn w:val="1"/>
    <w:qFormat/>
    <w:uiPriority w:val="0"/>
    <w:pPr>
      <w:spacing w:line="360" w:lineRule="auto"/>
    </w:pPr>
    <w:rPr>
      <w:rFonts w:eastAsia="宋体"/>
      <w:b/>
      <w:sz w:val="28"/>
    </w:rPr>
  </w:style>
  <w:style w:type="paragraph" w:styleId="7">
    <w:name w:val="Normal Indent"/>
    <w:basedOn w:val="1"/>
    <w:qFormat/>
    <w:uiPriority w:val="0"/>
    <w:pPr>
      <w:ind w:firstLine="420"/>
    </w:pPr>
  </w:style>
  <w:style w:type="paragraph" w:styleId="8">
    <w:name w:val="Body Text"/>
    <w:basedOn w:val="1"/>
    <w:unhideWhenUsed/>
    <w:qFormat/>
    <w:uiPriority w:val="99"/>
    <w:pPr>
      <w:spacing w:after="120"/>
    </w:pPr>
  </w:style>
  <w:style w:type="paragraph" w:customStyle="1" w:styleId="11">
    <w:name w:val="表格五"/>
    <w:basedOn w:val="12"/>
    <w:qFormat/>
    <w:uiPriority w:val="0"/>
    <w:pPr>
      <w:spacing w:line="360" w:lineRule="exact"/>
    </w:pPr>
    <w:rPr>
      <w:rFonts w:hint="eastAsia" w:ascii="楷体_GB2312" w:hAnsi="Times New Roman" w:eastAsia="楷体_GB2312" w:cs="Times New Roman"/>
      <w:szCs w:val="18"/>
    </w:rPr>
  </w:style>
  <w:style w:type="paragraph" w:customStyle="1" w:styleId="12">
    <w:name w:val="表格"/>
    <w:basedOn w:val="13"/>
    <w:qFormat/>
    <w:uiPriority w:val="0"/>
    <w:pPr>
      <w:spacing w:line="240" w:lineRule="auto"/>
      <w:ind w:firstLine="0" w:firstLineChars="0"/>
      <w:jc w:val="center"/>
    </w:pPr>
    <w:rPr>
      <w:sz w:val="21"/>
      <w:szCs w:val="36"/>
    </w:rPr>
  </w:style>
  <w:style w:type="paragraph" w:customStyle="1" w:styleId="13">
    <w:name w:val="文件正文"/>
    <w:basedOn w:val="1"/>
    <w:qFormat/>
    <w:uiPriority w:val="0"/>
    <w:pPr>
      <w:spacing w:line="360" w:lineRule="auto"/>
      <w:ind w:firstLine="560" w:firstLineChars="200"/>
    </w:pPr>
    <w:rPr>
      <w:rFonts w:ascii="宋体" w:hAnsi="宋体" w:eastAsia="宋体"/>
      <w:sz w:val="28"/>
      <w:szCs w:val="32"/>
    </w:rPr>
  </w:style>
  <w:style w:type="paragraph" w:customStyle="1" w:styleId="14">
    <w:name w:val="样式 样式 样式 样式 样式 样式 样式 正文5 + 左侧:  5 字符 悬挂缩进: 5 字符 + 左侧:  5 字符 段前: ..."/>
    <w:basedOn w:val="1"/>
    <w:qFormat/>
    <w:uiPriority w:val="0"/>
    <w:pPr>
      <w:tabs>
        <w:tab w:val="left" w:pos="1200"/>
      </w:tabs>
      <w:ind w:left="500" w:leftChars="500"/>
    </w:pPr>
    <w:rPr>
      <w:rFonts w:ascii="宋体" w:hAnsi="Times New Roman" w:eastAsia="宋体"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5926</Words>
  <Characters>6814</Characters>
  <Lines>0</Lines>
  <Paragraphs>0</Paragraphs>
  <TotalTime>0</TotalTime>
  <ScaleCrop>false</ScaleCrop>
  <LinksUpToDate>false</LinksUpToDate>
  <CharactersWithSpaces>7027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2024-09-02T02:30:00Z</dcterms:created>
  <dc:creator>嗯</dc:creator>
  <cp:lastModifiedBy>嗯</cp:lastModifiedBy>
  <dcterms:modified xsi:type="dcterms:W3CDTF">2024-09-09T01:21:07Z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31801785DCB242DE82008FDF83472B78_11</vt:lpwstr>
  </property>
</Properties>
</file>