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附件六</w:t>
      </w:r>
    </w:p>
    <w:p>
      <w:pPr>
        <w:jc w:val="center"/>
        <w:rPr>
          <w:rFonts w:asciiTheme="minorEastAsia" w:hAnsiTheme="minorEastAsia" w:eastAsiaTheme="minorEastAsia"/>
          <w:b/>
          <w:sz w:val="36"/>
          <w:szCs w:val="28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28"/>
        </w:rPr>
        <w:t>厦门国贸集团股份有限公司国内、国外企业资信调查</w:t>
      </w:r>
    </w:p>
    <w:p>
      <w:pPr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招标方案偏离表</w:t>
      </w:r>
    </w:p>
    <w:bookmarkEnd w:id="0"/>
    <w:p>
      <w:pPr>
        <w:spacing w:before="100" w:beforeAutospacing="1" w:after="100" w:afterAutospacing="1" w:line="480" w:lineRule="atLeast"/>
        <w:contextualSpacing/>
        <w:jc w:val="right"/>
        <w:rPr>
          <w:sz w:val="28"/>
          <w:szCs w:val="28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472"/>
        <w:gridCol w:w="3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编号</w:t>
            </w:r>
          </w:p>
        </w:tc>
        <w:tc>
          <w:tcPr>
            <w:tcW w:w="20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招标方案原文</w:t>
            </w:r>
          </w:p>
        </w:tc>
        <w:tc>
          <w:tcPr>
            <w:tcW w:w="202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偏离内容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9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9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9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60" w:lineRule="auto"/>
        <w:ind w:firstLine="3500" w:firstLineChars="12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投标单位（全称并加盖公章）：</w:t>
      </w:r>
    </w:p>
    <w:p>
      <w:pPr>
        <w:spacing w:line="360" w:lineRule="auto"/>
        <w:ind w:firstLine="6440" w:firstLineChars="23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jI3YzUyNDRjNDdmNGIxMjU2N2Q5ODQ3OTg5ZWYifQ=="/>
  </w:docVars>
  <w:rsids>
    <w:rsidRoot w:val="5C7A6212"/>
    <w:rsid w:val="5C7A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2024-07-04T07:32:00Z</dcterms:created>
  <dc:creator>Sidney</dc:creator>
  <cp:lastModifiedBy>Sidney</cp:lastModifiedBy>
  <dcterms:modified xsi:type="dcterms:W3CDTF">2024-07-04T07:32:58Z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BB06B330258C42F7BD5967DB359560C2_11</vt:lpwstr>
  </property>
</Properties>
</file>