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bookmarkStart w:id="0" w:name="_Toc30434"/>
      <w:r>
        <w:rPr>
          <w:rFonts w:hint="eastAsia" w:ascii="宋体" w:hAnsi="宋体" w:eastAsia="宋体" w:cs="宋体"/>
          <w:b/>
          <w:sz w:val="28"/>
          <w:szCs w:val="28"/>
        </w:rPr>
        <w:t>庐山市西牯岭新材料有限公司砂石骨料生产线设备安装及非标件制作安装工程项目更正公告</w:t>
      </w:r>
      <w:bookmarkEnd w:id="0"/>
    </w:p>
    <w:p>
      <w:pPr>
        <w:spacing w:line="400" w:lineRule="exact"/>
        <w:jc w:val="center"/>
        <w:rPr>
          <w:rFonts w:hint="eastAsia" w:ascii="宋体" w:hAnsi="宋体" w:eastAsia="宋体" w:cs="宋体"/>
          <w:kern w:val="0"/>
          <w:sz w:val="24"/>
        </w:rPr>
      </w:pPr>
    </w:p>
    <w:p>
      <w:pPr>
        <w:spacing w:line="400" w:lineRule="exact"/>
        <w:rPr>
          <w:rFonts w:hint="eastAsia" w:ascii="宋体" w:hAnsi="宋体" w:eastAsia="宋体" w:cs="宋体"/>
          <w:kern w:val="0"/>
          <w:sz w:val="24"/>
        </w:rPr>
      </w:pPr>
      <w:r>
        <w:rPr>
          <w:rFonts w:hint="eastAsia" w:ascii="宋体" w:hAnsi="宋体" w:eastAsia="宋体" w:cs="宋体"/>
          <w:b/>
          <w:kern w:val="0"/>
          <w:sz w:val="24"/>
        </w:rPr>
        <w:t>一、</w:t>
      </w:r>
      <w:bookmarkStart w:id="1" w:name="_Toc241901982"/>
      <w:bookmarkStart w:id="2" w:name="_Toc241902811"/>
      <w:bookmarkStart w:id="3" w:name="_Toc22428"/>
      <w:r>
        <w:rPr>
          <w:rFonts w:hint="eastAsia" w:ascii="宋体" w:hAnsi="宋体" w:eastAsia="宋体" w:cs="宋体"/>
          <w:b/>
          <w:kern w:val="0"/>
          <w:sz w:val="24"/>
        </w:rPr>
        <w:t>原招标公告和招标文件中的</w:t>
      </w:r>
      <w:r>
        <w:rPr>
          <w:rFonts w:hint="eastAsia" w:ascii="宋体" w:hAnsi="宋体" w:eastAsia="宋体" w:cs="宋体"/>
          <w:b/>
          <w:sz w:val="24"/>
          <w:szCs w:val="24"/>
        </w:rPr>
        <w:t>投标人资格要求</w:t>
      </w:r>
      <w:bookmarkEnd w:id="1"/>
      <w:bookmarkEnd w:id="2"/>
      <w:bookmarkEnd w:id="3"/>
      <w:r>
        <w:rPr>
          <w:rFonts w:hint="eastAsia" w:ascii="宋体" w:hAnsi="宋体" w:eastAsia="宋体" w:cs="宋体"/>
          <w:b/>
          <w:sz w:val="24"/>
          <w:szCs w:val="24"/>
        </w:rPr>
        <w:t>更正为：</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1.投标人必须满足的条件</w:t>
      </w:r>
    </w:p>
    <w:p>
      <w:pPr>
        <w:widowControl/>
        <w:tabs>
          <w:tab w:val="left" w:pos="709"/>
        </w:tabs>
        <w:spacing w:line="46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kern w:val="0"/>
          <w:sz w:val="24"/>
          <w:szCs w:val="24"/>
        </w:rPr>
        <w:t>在中国境内依法注册的企业法人，注册资本金不低</w:t>
      </w:r>
      <w:r>
        <w:rPr>
          <w:rFonts w:hint="eastAsia" w:ascii="宋体" w:hAnsi="宋体" w:eastAsia="宋体" w:cs="宋体"/>
          <w:kern w:val="0"/>
          <w:sz w:val="24"/>
          <w:szCs w:val="24"/>
          <w:highlight w:val="yellow"/>
        </w:rPr>
        <w:t>于3000万元</w:t>
      </w:r>
      <w:r>
        <w:rPr>
          <w:rFonts w:hint="eastAsia" w:ascii="宋体" w:hAnsi="宋体" w:eastAsia="宋体" w:cs="宋体"/>
          <w:kern w:val="0"/>
          <w:sz w:val="24"/>
          <w:szCs w:val="24"/>
        </w:rPr>
        <w:t>（人民币），且合法存续，没有处于被吊销营业执照、责令关闭或者被撤销等不良状态。</w:t>
      </w:r>
      <w:r>
        <w:rPr>
          <w:rFonts w:hint="eastAsia" w:ascii="宋体" w:hAnsi="宋体" w:eastAsia="宋体" w:cs="宋体"/>
          <w:sz w:val="24"/>
          <w:szCs w:val="24"/>
        </w:rPr>
        <w:t>参加投标的单位报名时应提交营业执照，资质等级证明，经审查合格后才能参加本项目的投标。</w:t>
      </w:r>
    </w:p>
    <w:p>
      <w:pPr>
        <w:pStyle w:val="6"/>
        <w:spacing w:before="0" w:beforeAutospacing="0" w:after="0" w:afterAutospacing="0" w:line="460" w:lineRule="exact"/>
        <w:ind w:firstLine="720" w:firstLineChars="300"/>
        <w:rPr>
          <w:rFonts w:hint="eastAsia" w:eastAsia="宋体" w:cs="宋体"/>
          <w:sz w:val="24"/>
        </w:rPr>
      </w:pPr>
      <w:r>
        <w:rPr>
          <w:rFonts w:hint="eastAsia" w:eastAsia="宋体" w:cs="宋体"/>
          <w:sz w:val="24"/>
        </w:rPr>
        <w:t>1.2.</w:t>
      </w:r>
      <w:r>
        <w:rPr>
          <w:rFonts w:hint="eastAsia" w:eastAsia="宋体" w:cs="宋体"/>
          <w:sz w:val="24"/>
          <w:highlight w:val="yellow"/>
        </w:rPr>
        <w:t>投标人资质</w:t>
      </w:r>
      <w:r>
        <w:rPr>
          <w:rFonts w:hint="eastAsia" w:eastAsia="宋体" w:cs="宋体"/>
          <w:sz w:val="24"/>
        </w:rPr>
        <w:t>：</w:t>
      </w:r>
      <w:r>
        <w:rPr>
          <w:rFonts w:hint="eastAsia" w:eastAsia="宋体" w:cs="宋体"/>
          <w:sz w:val="24"/>
          <w:highlight w:val="yellow"/>
        </w:rPr>
        <w:t>矿山施工总承包二级(含)以上，</w:t>
      </w:r>
      <w:r>
        <w:rPr>
          <w:rFonts w:hint="eastAsia" w:eastAsia="宋体" w:cs="宋体"/>
          <w:sz w:val="24"/>
        </w:rPr>
        <w:t>或机电工程施工总承包二级（且含钢结构专业承包二级或以上资质）</w:t>
      </w:r>
      <w:r>
        <w:rPr>
          <w:rFonts w:hint="eastAsia" w:eastAsia="宋体" w:cs="宋体"/>
          <w:sz w:val="24"/>
          <w:highlight w:val="yellow"/>
        </w:rPr>
        <w:t>(含)以上</w:t>
      </w:r>
      <w:r>
        <w:rPr>
          <w:rFonts w:hint="eastAsia" w:eastAsia="宋体" w:cs="宋体"/>
          <w:sz w:val="24"/>
        </w:rPr>
        <w:t>，或建筑机电设备安装专业承包一级（且含钢结构专业承包二级或以上资质）</w:t>
      </w:r>
      <w:r>
        <w:rPr>
          <w:rFonts w:hint="eastAsia" w:eastAsia="宋体" w:cs="宋体"/>
          <w:sz w:val="24"/>
          <w:highlight w:val="yellow"/>
        </w:rPr>
        <w:t>(含)以上</w:t>
      </w:r>
      <w:r>
        <w:rPr>
          <w:rFonts w:hint="eastAsia" w:eastAsia="宋体" w:cs="宋体"/>
          <w:sz w:val="24"/>
        </w:rPr>
        <w:t>；同时具有有效期内的安全生产许可证。</w:t>
      </w:r>
    </w:p>
    <w:p>
      <w:pPr>
        <w:tabs>
          <w:tab w:val="right" w:pos="9638"/>
        </w:tabs>
        <w:spacing w:line="460" w:lineRule="exact"/>
        <w:ind w:firstLine="720" w:firstLineChars="300"/>
        <w:rPr>
          <w:rFonts w:hint="eastAsia" w:ascii="宋体" w:hAnsi="宋体" w:eastAsia="宋体"/>
          <w:sz w:val="24"/>
          <w:szCs w:val="24"/>
        </w:rPr>
      </w:pPr>
      <w:r>
        <w:rPr>
          <w:rFonts w:hint="eastAsia" w:eastAsia="宋体" w:cs="宋体"/>
          <w:sz w:val="24"/>
        </w:rPr>
        <w:t xml:space="preserve">1.3. </w:t>
      </w:r>
      <w:r>
        <w:rPr>
          <w:rFonts w:hint="eastAsia" w:eastAsia="宋体" w:cs="宋体"/>
          <w:sz w:val="24"/>
          <w:highlight w:val="yellow"/>
        </w:rPr>
        <w:t>投标人项目人员资格：项目负责人是国家注册二级(含)以上矿业建造师</w:t>
      </w:r>
      <w:r>
        <w:rPr>
          <w:rFonts w:hint="eastAsia" w:eastAsia="宋体" w:cs="宋体"/>
          <w:sz w:val="24"/>
        </w:rPr>
        <w:t>，国家注册二级机电建造师或以上资格，职称为中级</w:t>
      </w:r>
      <w:r>
        <w:rPr>
          <w:rFonts w:hint="eastAsia" w:ascii="宋体" w:hAnsi="宋体" w:eastAsia="宋体" w:cs="宋体"/>
          <w:sz w:val="24"/>
          <w:szCs w:val="24"/>
        </w:rPr>
        <w:t>或以上</w:t>
      </w:r>
      <w:r>
        <w:rPr>
          <w:rFonts w:hint="eastAsia" w:ascii="宋体" w:hAnsi="宋体" w:eastAsia="宋体"/>
          <w:sz w:val="24"/>
          <w:szCs w:val="24"/>
        </w:rPr>
        <w:t>职称证书</w:t>
      </w:r>
      <w:r>
        <w:rPr>
          <w:rFonts w:hint="eastAsia" w:ascii="宋体" w:hAnsi="宋体" w:eastAsia="宋体" w:cs="宋体"/>
          <w:sz w:val="24"/>
          <w:szCs w:val="24"/>
        </w:rPr>
        <w:t>；</w:t>
      </w:r>
      <w:r>
        <w:rPr>
          <w:rFonts w:hint="eastAsia" w:ascii="宋体" w:hAnsi="宋体" w:eastAsia="宋体"/>
          <w:sz w:val="24"/>
          <w:szCs w:val="24"/>
        </w:rPr>
        <w:t>技术负责人为中级或以上职称证书；拟派施工员、质量员、机械员等有效的上岗证书或培训证书及专职安全员的安全生产考核合格证书C证【若部分外省市关键岗位的规定与江西省不一致，提供外省级（含副省级）建设行政主管部门的有关文件，从其文件执行】。</w:t>
      </w:r>
    </w:p>
    <w:p>
      <w:pPr>
        <w:widowControl/>
        <w:tabs>
          <w:tab w:val="left" w:pos="709"/>
        </w:tabs>
        <w:spacing w:line="46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1.4.投标人根据需要可自行考察项目现场，核算运距，结合自己的制安、运输、成本控制能力（含税管费等）等提出合理的投标价，考察费用由投标人自理。</w:t>
      </w:r>
    </w:p>
    <w:p>
      <w:pPr>
        <w:widowControl/>
        <w:tabs>
          <w:tab w:val="left" w:pos="709"/>
        </w:tabs>
        <w:spacing w:line="46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1.5. 投标人具有良好的商业信誉和履行本项目的财务能力；投标人没有处于被责令停业、财产被接管、冻结、破产状态；无采取非法手段谋取不正当利益的违法、违纪不良记录；近三年内参加招投标活动中，投标人有不良记录的将导致资格审查不合格。</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1.6.投标人不存在《中华人民共和国招标投标法》、《中华人民共和国招标投标法实施条例》禁止投标的情形。</w:t>
      </w:r>
    </w:p>
    <w:p>
      <w:pPr>
        <w:pStyle w:val="18"/>
        <w:spacing w:line="460" w:lineRule="exact"/>
        <w:ind w:firstLine="720" w:firstLineChars="300"/>
        <w:rPr>
          <w:rFonts w:hint="eastAsia" w:ascii="宋体" w:hAnsi="宋体" w:cs="宋体"/>
        </w:rPr>
      </w:pPr>
      <w:r>
        <w:rPr>
          <w:rFonts w:hint="eastAsia" w:ascii="宋体" w:hAnsi="宋体" w:cs="宋体"/>
        </w:rPr>
        <w:t>1.7.参与本项目投标的投标人需要交纳投标保证金，投标保证金30万元，投标截止日</w:t>
      </w:r>
      <w:r>
        <w:rPr>
          <w:rFonts w:hint="eastAsia" w:ascii="宋体" w:hAnsi="宋体" w:cs="宋体"/>
          <w:highlight w:val="yellow"/>
        </w:rPr>
        <w:t>7月</w:t>
      </w:r>
      <w:r>
        <w:rPr>
          <w:rFonts w:hint="eastAsia" w:ascii="宋体" w:hAnsi="宋体" w:cs="宋体"/>
          <w:highlight w:val="yellow"/>
          <w:lang w:val="en-US" w:eastAsia="zh-CN"/>
        </w:rPr>
        <w:t>8</w:t>
      </w:r>
      <w:bookmarkStart w:id="12" w:name="_GoBack"/>
      <w:bookmarkEnd w:id="12"/>
      <w:r>
        <w:rPr>
          <w:rFonts w:hint="eastAsia" w:ascii="宋体" w:hAnsi="宋体" w:cs="宋体"/>
          <w:highlight w:val="yellow"/>
        </w:rPr>
        <w:t>日之前</w:t>
      </w:r>
      <w:r>
        <w:rPr>
          <w:rFonts w:hint="eastAsia" w:ascii="宋体" w:hAnsi="宋体" w:cs="宋体"/>
        </w:rPr>
        <w:t>一天电汇到招标方指定账户，未按时交纳保证金视为放弃本次投标。</w:t>
      </w:r>
      <w:bookmarkStart w:id="4" w:name="_Toc241901983"/>
      <w:bookmarkStart w:id="5" w:name="_Toc7393"/>
      <w:bookmarkStart w:id="6" w:name="_Toc241902812"/>
    </w:p>
    <w:p>
      <w:pPr>
        <w:pStyle w:val="18"/>
        <w:spacing w:line="400" w:lineRule="exact"/>
        <w:ind w:firstLine="0" w:firstLineChars="0"/>
        <w:rPr>
          <w:rFonts w:hint="eastAsia" w:ascii="宋体" w:hAnsi="宋体" w:cs="宋体"/>
          <w:b/>
        </w:rPr>
      </w:pPr>
      <w:r>
        <w:rPr>
          <w:rFonts w:hint="eastAsia" w:ascii="宋体" w:hAnsi="宋体" w:cs="宋体"/>
          <w:b/>
        </w:rPr>
        <w:t>二、招标文件的获取</w:t>
      </w:r>
      <w:bookmarkEnd w:id="4"/>
      <w:bookmarkEnd w:id="5"/>
      <w:bookmarkEnd w:id="6"/>
      <w:r>
        <w:rPr>
          <w:rFonts w:hint="eastAsia" w:ascii="宋体" w:hAnsi="宋体" w:cs="宋体"/>
          <w:b/>
        </w:rPr>
        <w:t>更正为：</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报名时间：凡满足本公告规定的投标人资格要求并有意参加投标者，凭投标人法定代表人签发的针对本招标项目购买招标文件授权委托书（原件）、营业执照、购买招标文件经办人身份证复印件、单位名称、联系人电话及邮箱（加盖公章）等（加盖公章），</w:t>
      </w:r>
      <w:r>
        <w:rPr>
          <w:rFonts w:hint="eastAsia" w:ascii="宋体" w:hAnsi="宋体" w:eastAsia="宋体" w:cs="宋体"/>
          <w:b/>
          <w:bCs/>
          <w:sz w:val="24"/>
          <w:szCs w:val="24"/>
        </w:rPr>
        <w:t>请于</w:t>
      </w:r>
      <w:r>
        <w:rPr>
          <w:rFonts w:hint="eastAsia" w:ascii="宋体" w:hAnsi="宋体" w:eastAsia="宋体" w:cs="宋体"/>
          <w:b/>
          <w:bCs/>
          <w:sz w:val="24"/>
          <w:szCs w:val="24"/>
          <w:highlight w:val="yellow"/>
        </w:rPr>
        <w:t>2024年</w:t>
      </w:r>
      <w:r>
        <w:rPr>
          <w:rFonts w:hint="eastAsia" w:ascii="宋体" w:hAnsi="宋体" w:eastAsia="宋体" w:cs="宋体"/>
          <w:b/>
          <w:bCs/>
          <w:sz w:val="24"/>
          <w:szCs w:val="24"/>
          <w:highlight w:val="yellow"/>
          <w:lang w:val="en-US" w:eastAsia="zh-CN"/>
        </w:rPr>
        <w:t>6</w:t>
      </w:r>
      <w:r>
        <w:rPr>
          <w:rFonts w:hint="eastAsia" w:ascii="宋体" w:hAnsi="宋体" w:eastAsia="宋体" w:cs="宋体"/>
          <w:b/>
          <w:bCs/>
          <w:sz w:val="24"/>
          <w:szCs w:val="24"/>
          <w:highlight w:val="yellow"/>
        </w:rPr>
        <w:t>月</w:t>
      </w:r>
      <w:r>
        <w:rPr>
          <w:rFonts w:hint="eastAsia" w:ascii="宋体" w:hAnsi="宋体" w:eastAsia="宋体" w:cs="宋体"/>
          <w:b/>
          <w:bCs/>
          <w:sz w:val="24"/>
          <w:szCs w:val="24"/>
          <w:highlight w:val="yellow"/>
          <w:u w:val="single"/>
          <w:lang w:val="en-US" w:eastAsia="zh-CN"/>
        </w:rPr>
        <w:t>25</w:t>
      </w:r>
      <w:r>
        <w:rPr>
          <w:rFonts w:hint="eastAsia" w:ascii="宋体" w:hAnsi="宋体" w:eastAsia="宋体" w:cs="宋体"/>
          <w:b/>
          <w:bCs/>
          <w:sz w:val="24"/>
          <w:szCs w:val="24"/>
          <w:highlight w:val="yellow"/>
        </w:rPr>
        <w:t>日至</w:t>
      </w:r>
      <w:r>
        <w:rPr>
          <w:rFonts w:hint="eastAsia" w:ascii="宋体" w:hAnsi="宋体" w:eastAsia="宋体" w:cs="宋体"/>
          <w:b/>
          <w:bCs/>
          <w:sz w:val="24"/>
          <w:szCs w:val="24"/>
          <w:highlight w:val="yellow"/>
          <w:u w:val="single"/>
        </w:rPr>
        <w:t>7</w:t>
      </w:r>
      <w:r>
        <w:rPr>
          <w:rFonts w:hint="eastAsia" w:ascii="宋体" w:hAnsi="宋体" w:eastAsia="宋体" w:cs="宋体"/>
          <w:b/>
          <w:bCs/>
          <w:sz w:val="24"/>
          <w:szCs w:val="24"/>
          <w:highlight w:val="yellow"/>
        </w:rPr>
        <w:t>月</w:t>
      </w:r>
      <w:r>
        <w:rPr>
          <w:rFonts w:hint="eastAsia" w:ascii="宋体" w:hAnsi="宋体" w:eastAsia="宋体" w:cs="宋体"/>
          <w:b/>
          <w:bCs/>
          <w:sz w:val="24"/>
          <w:szCs w:val="24"/>
          <w:highlight w:val="yellow"/>
          <w:u w:val="single"/>
          <w:lang w:val="en-US" w:eastAsia="zh-CN"/>
        </w:rPr>
        <w:t>1</w:t>
      </w:r>
      <w:r>
        <w:rPr>
          <w:rFonts w:hint="eastAsia" w:ascii="宋体" w:hAnsi="宋体" w:eastAsia="宋体" w:cs="宋体"/>
          <w:b/>
          <w:bCs/>
          <w:sz w:val="24"/>
          <w:szCs w:val="24"/>
          <w:highlight w:val="yellow"/>
        </w:rPr>
        <w:t>日（上午8:30-12:00,下午13:30—17:00）前</w:t>
      </w:r>
      <w:r>
        <w:rPr>
          <w:rFonts w:hint="eastAsia" w:ascii="宋体" w:hAnsi="宋体" w:eastAsia="宋体" w:cs="宋体"/>
          <w:b/>
          <w:bCs/>
          <w:sz w:val="24"/>
          <w:szCs w:val="24"/>
        </w:rPr>
        <w:t>报名购买招标文件。</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2、招标文件每套售价为人民币（大写）：叁佰元整（￥300元）。购买招标文件费采用银行汇款的方式，售后不退，汇款备注中注明投标项目名称。</w:t>
      </w:r>
    </w:p>
    <w:p>
      <w:pPr>
        <w:spacing w:line="400" w:lineRule="exact"/>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3、已报名本项目的投标供应商无须再次报名，报名资格仍保持有效。</w:t>
      </w:r>
    </w:p>
    <w:p>
      <w:pPr>
        <w:spacing w:line="400" w:lineRule="exact"/>
        <w:ind w:firstLine="480" w:firstLineChars="200"/>
        <w:rPr>
          <w:rFonts w:hint="eastAsia" w:ascii="宋体" w:hAnsi="宋体" w:eastAsia="宋体" w:cs="宋体"/>
          <w:sz w:val="24"/>
          <w:szCs w:val="24"/>
        </w:rPr>
      </w:pPr>
      <w:bookmarkStart w:id="7" w:name="_Toc241902813"/>
      <w:bookmarkStart w:id="8" w:name="_Toc241901984"/>
      <w:r>
        <w:rPr>
          <w:rFonts w:hint="eastAsia" w:ascii="宋体" w:hAnsi="宋体" w:eastAsia="宋体" w:cs="宋体"/>
          <w:sz w:val="24"/>
          <w:szCs w:val="24"/>
        </w:rPr>
        <w:t>4、招标文件费与投标保证金收款单位信息如下：</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开户单位（收款人）：庐山市西牯岭新材料有限公司</w:t>
      </w:r>
    </w:p>
    <w:p>
      <w:pPr>
        <w:spacing w:line="400" w:lineRule="exact"/>
        <w:ind w:firstLine="480" w:firstLineChars="200"/>
        <w:rPr>
          <w:rFonts w:hint="eastAsia" w:ascii="宋体" w:hAnsi="宋体" w:eastAsia="宋体" w:cs="宋体"/>
          <w:sz w:val="24"/>
          <w:szCs w:val="24"/>
        </w:rPr>
      </w:pPr>
      <w:bookmarkStart w:id="9" w:name="_Toc15553"/>
      <w:r>
        <w:rPr>
          <w:rFonts w:hint="eastAsia" w:ascii="宋体" w:hAnsi="宋体" w:eastAsia="宋体" w:cs="宋体"/>
          <w:sz w:val="24"/>
          <w:szCs w:val="24"/>
        </w:rPr>
        <w:t>开户银行：中国农业银行庐山市支行</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账号：1434 8101 0400 22912</w:t>
      </w:r>
    </w:p>
    <w:p>
      <w:pPr>
        <w:pStyle w:val="3"/>
        <w:numPr>
          <w:ilvl w:val="0"/>
          <w:numId w:val="0"/>
        </w:numPr>
        <w:spacing w:before="0" w:after="0"/>
        <w:rPr>
          <w:rFonts w:hint="eastAsia" w:ascii="宋体" w:hAnsi="宋体" w:eastAsia="宋体" w:cs="宋体"/>
          <w:b/>
          <w:i w:val="0"/>
          <w:sz w:val="24"/>
          <w:szCs w:val="24"/>
        </w:rPr>
      </w:pPr>
      <w:r>
        <w:rPr>
          <w:rFonts w:hint="eastAsia" w:ascii="宋体" w:hAnsi="宋体" w:eastAsia="宋体" w:cs="宋体"/>
          <w:b/>
          <w:i w:val="0"/>
          <w:sz w:val="24"/>
          <w:szCs w:val="24"/>
        </w:rPr>
        <w:t>三、</w:t>
      </w:r>
      <w:bookmarkEnd w:id="7"/>
      <w:bookmarkEnd w:id="8"/>
      <w:bookmarkStart w:id="10" w:name="_Toc241901985"/>
      <w:bookmarkStart w:id="11" w:name="_Toc241902814"/>
      <w:r>
        <w:rPr>
          <w:rFonts w:hint="eastAsia" w:ascii="宋体" w:hAnsi="宋体" w:eastAsia="宋体" w:cs="宋体"/>
          <w:b/>
          <w:i w:val="0"/>
          <w:sz w:val="24"/>
          <w:szCs w:val="24"/>
        </w:rPr>
        <w:t>投标文件的递交</w:t>
      </w:r>
      <w:bookmarkEnd w:id="9"/>
      <w:bookmarkEnd w:id="10"/>
      <w:bookmarkEnd w:id="11"/>
      <w:r>
        <w:rPr>
          <w:rFonts w:hint="eastAsia" w:ascii="宋体" w:hAnsi="宋体" w:eastAsia="宋体" w:cs="宋体"/>
          <w:b/>
          <w:i w:val="0"/>
          <w:sz w:val="24"/>
          <w:szCs w:val="24"/>
        </w:rPr>
        <w:t>更正为：</w:t>
      </w:r>
    </w:p>
    <w:p>
      <w:pPr>
        <w:spacing w:line="480" w:lineRule="exact"/>
        <w:ind w:firstLine="560"/>
        <w:rPr>
          <w:rStyle w:val="19"/>
          <w:rFonts w:hint="eastAsia"/>
        </w:rPr>
      </w:pPr>
      <w:r>
        <w:rPr>
          <w:rFonts w:hint="eastAsia" w:ascii="宋体" w:hAnsi="宋体" w:eastAsia="宋体" w:cs="宋体"/>
          <w:sz w:val="24"/>
          <w:szCs w:val="24"/>
        </w:rPr>
        <w:t>1</w:t>
      </w:r>
      <w:r>
        <w:rPr>
          <w:rFonts w:hint="eastAsia" w:ascii="宋体" w:hAnsi="宋体" w:eastAsia="宋体" w:cs="宋体"/>
          <w:b/>
          <w:bCs/>
          <w:sz w:val="24"/>
          <w:szCs w:val="24"/>
        </w:rPr>
        <w:t>、投标文件递交的截止时间（投标截止时间，下同）：</w:t>
      </w:r>
      <w:r>
        <w:rPr>
          <w:rFonts w:hint="eastAsia" w:ascii="宋体" w:hAnsi="宋体" w:eastAsia="宋体" w:cs="宋体"/>
          <w:b/>
          <w:bCs/>
          <w:sz w:val="24"/>
          <w:szCs w:val="24"/>
          <w:highlight w:val="yellow"/>
        </w:rPr>
        <w:t>2024年</w:t>
      </w:r>
      <w:r>
        <w:rPr>
          <w:rFonts w:hint="eastAsia" w:ascii="宋体" w:hAnsi="宋体" w:eastAsia="宋体" w:cs="宋体"/>
          <w:b/>
          <w:bCs/>
          <w:sz w:val="24"/>
          <w:szCs w:val="24"/>
          <w:highlight w:val="yellow"/>
          <w:u w:val="single"/>
        </w:rPr>
        <w:t>7</w:t>
      </w:r>
      <w:r>
        <w:rPr>
          <w:rFonts w:hint="eastAsia" w:ascii="宋体" w:hAnsi="宋体" w:eastAsia="宋体" w:cs="宋体"/>
          <w:b/>
          <w:bCs/>
          <w:sz w:val="24"/>
          <w:szCs w:val="24"/>
          <w:highlight w:val="yellow"/>
        </w:rPr>
        <w:t>月</w:t>
      </w:r>
      <w:r>
        <w:rPr>
          <w:rFonts w:hint="eastAsia" w:ascii="宋体" w:hAnsi="宋体" w:eastAsia="宋体" w:cs="宋体"/>
          <w:b/>
          <w:bCs/>
          <w:sz w:val="24"/>
          <w:szCs w:val="24"/>
          <w:highlight w:val="yellow"/>
          <w:u w:val="single"/>
          <w:lang w:val="en-US" w:eastAsia="zh-CN"/>
        </w:rPr>
        <w:t>9</w:t>
      </w:r>
      <w:r>
        <w:rPr>
          <w:rFonts w:hint="eastAsia" w:ascii="宋体" w:hAnsi="宋体" w:eastAsia="宋体" w:cs="宋体"/>
          <w:b/>
          <w:bCs/>
          <w:sz w:val="24"/>
          <w:szCs w:val="24"/>
          <w:highlight w:val="yellow"/>
        </w:rPr>
        <w:t>日10时00分（北京时间）</w:t>
      </w:r>
      <w:r>
        <w:rPr>
          <w:rFonts w:hint="eastAsia" w:ascii="宋体" w:hAnsi="宋体" w:eastAsia="宋体" w:cs="宋体"/>
          <w:sz w:val="24"/>
          <w:szCs w:val="24"/>
        </w:rPr>
        <w:t>，投标文件递交地点为</w:t>
      </w:r>
      <w:r>
        <w:rPr>
          <w:rStyle w:val="19"/>
          <w:rFonts w:hint="eastAsia" w:ascii="宋体" w:hAnsi="宋体" w:eastAsia="宋体"/>
          <w:sz w:val="24"/>
          <w:szCs w:val="24"/>
        </w:rPr>
        <w:t>：江西省庐山市星子镇石材产业园蓼花池路江西天然石业有限公司办公楼三楼庐山市西牯岭新材料有限公司，收件人：范和冲17396245168。</w:t>
      </w:r>
    </w:p>
    <w:p>
      <w:pPr>
        <w:spacing w:line="400" w:lineRule="exact"/>
        <w:ind w:firstLine="480" w:firstLineChars="200"/>
        <w:rPr>
          <w:rFonts w:hint="eastAsia" w:cs="宋体"/>
        </w:rPr>
      </w:pPr>
      <w:r>
        <w:rPr>
          <w:rFonts w:hint="eastAsia" w:ascii="宋体" w:hAnsi="宋体" w:eastAsia="宋体" w:cs="宋体"/>
          <w:sz w:val="24"/>
          <w:szCs w:val="24"/>
        </w:rPr>
        <w:t>2、逾期送达的或者未送达指定地点的投标文件，招标人不予受理。</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3、投标截止时间及递交地点如有变动，招标人将及时以书面形式通知所有已购买招标文件的潜在投标人。</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4、投标文件份数：正本1份，副本4份，电子版1份（U盘存储）。</w:t>
      </w:r>
    </w:p>
    <w:p>
      <w:pPr>
        <w:spacing w:line="40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5、开标时间：</w:t>
      </w:r>
      <w:r>
        <w:rPr>
          <w:rFonts w:hint="eastAsia" w:ascii="宋体" w:hAnsi="宋体" w:eastAsia="宋体" w:cs="宋体"/>
          <w:b/>
          <w:bCs/>
          <w:sz w:val="24"/>
          <w:szCs w:val="24"/>
          <w:highlight w:val="yellow"/>
        </w:rPr>
        <w:t>同截标时间2024年</w:t>
      </w:r>
      <w:r>
        <w:rPr>
          <w:rFonts w:hint="eastAsia" w:ascii="宋体" w:hAnsi="宋体" w:eastAsia="宋体" w:cs="宋体"/>
          <w:b/>
          <w:bCs/>
          <w:sz w:val="24"/>
          <w:szCs w:val="24"/>
          <w:highlight w:val="yellow"/>
          <w:u w:val="single"/>
        </w:rPr>
        <w:t>7</w:t>
      </w:r>
      <w:r>
        <w:rPr>
          <w:rFonts w:hint="eastAsia" w:ascii="宋体" w:hAnsi="宋体" w:eastAsia="宋体" w:cs="宋体"/>
          <w:b/>
          <w:bCs/>
          <w:sz w:val="24"/>
          <w:szCs w:val="24"/>
          <w:highlight w:val="yellow"/>
        </w:rPr>
        <w:t>月</w:t>
      </w:r>
      <w:r>
        <w:rPr>
          <w:rFonts w:hint="eastAsia" w:ascii="宋体" w:hAnsi="宋体" w:eastAsia="宋体" w:cs="宋体"/>
          <w:b/>
          <w:bCs/>
          <w:sz w:val="24"/>
          <w:szCs w:val="24"/>
          <w:highlight w:val="yellow"/>
          <w:u w:val="single"/>
          <w:lang w:val="en-US" w:eastAsia="zh-CN"/>
        </w:rPr>
        <w:t>9</w:t>
      </w:r>
      <w:r>
        <w:rPr>
          <w:rFonts w:hint="eastAsia" w:ascii="宋体" w:hAnsi="宋体" w:eastAsia="宋体" w:cs="宋体"/>
          <w:b/>
          <w:bCs/>
          <w:sz w:val="24"/>
          <w:szCs w:val="24"/>
          <w:highlight w:val="yellow"/>
        </w:rPr>
        <w:t>日10时00分</w:t>
      </w:r>
      <w:r>
        <w:rPr>
          <w:rFonts w:hint="eastAsia" w:ascii="宋体" w:hAnsi="宋体" w:eastAsia="宋体" w:cs="宋体"/>
          <w:b/>
          <w:bCs/>
          <w:sz w:val="24"/>
          <w:szCs w:val="24"/>
        </w:rPr>
        <w:t>（北京时间）</w:t>
      </w:r>
      <w:r>
        <w:rPr>
          <w:rFonts w:hint="eastAsia" w:ascii="宋体" w:hAnsi="宋体" w:eastAsia="宋体" w:cs="宋体"/>
          <w:sz w:val="24"/>
          <w:szCs w:val="24"/>
        </w:rPr>
        <w:t>。</w:t>
      </w:r>
    </w:p>
    <w:p>
      <w:pPr>
        <w:pStyle w:val="3"/>
        <w:numPr>
          <w:ilvl w:val="0"/>
          <w:numId w:val="0"/>
        </w:numPr>
        <w:spacing w:before="0" w:after="0"/>
        <w:rPr>
          <w:rFonts w:ascii="宋体" w:hAnsi="宋体" w:eastAsia="宋体" w:cs="宋体"/>
          <w:b/>
          <w:i w:val="0"/>
          <w:sz w:val="24"/>
          <w:szCs w:val="24"/>
        </w:rPr>
      </w:pPr>
    </w:p>
    <w:p>
      <w:pPr>
        <w:pStyle w:val="3"/>
        <w:numPr>
          <w:ilvl w:val="0"/>
          <w:numId w:val="0"/>
        </w:numPr>
        <w:spacing w:before="0" w:after="0"/>
        <w:rPr>
          <w:rFonts w:hint="eastAsia" w:ascii="宋体" w:hAnsi="宋体" w:eastAsia="宋体" w:cs="宋体"/>
          <w:b/>
          <w:i w:val="0"/>
          <w:sz w:val="24"/>
          <w:szCs w:val="24"/>
        </w:rPr>
      </w:pPr>
      <w:r>
        <w:rPr>
          <w:rFonts w:hint="eastAsia" w:ascii="宋体" w:hAnsi="宋体" w:eastAsia="宋体" w:cs="宋体"/>
          <w:b/>
          <w:i w:val="0"/>
          <w:sz w:val="24"/>
          <w:szCs w:val="24"/>
        </w:rPr>
        <w:t>四、招标文件其他内容以更正后的招标文件为准，</w:t>
      </w:r>
    </w:p>
    <w:p>
      <w:pPr>
        <w:spacing w:line="360" w:lineRule="auto"/>
        <w:ind w:firstLine="5280" w:firstLineChars="2200"/>
        <w:rPr>
          <w:rFonts w:ascii="宋体" w:hAnsi="宋体" w:eastAsia="宋体" w:cs="宋体"/>
          <w:sz w:val="24"/>
          <w:szCs w:val="24"/>
        </w:rPr>
      </w:pPr>
    </w:p>
    <w:p>
      <w:pPr>
        <w:spacing w:line="360" w:lineRule="auto"/>
        <w:ind w:firstLine="5280" w:firstLineChars="2200"/>
        <w:rPr>
          <w:rFonts w:ascii="宋体" w:hAnsi="宋体" w:eastAsia="宋体" w:cs="宋体"/>
          <w:sz w:val="24"/>
          <w:szCs w:val="24"/>
        </w:rPr>
      </w:pPr>
    </w:p>
    <w:p>
      <w:pPr>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庐山市西牯岭新材料有限公司</w:t>
      </w:r>
    </w:p>
    <w:p>
      <w:pPr>
        <w:pStyle w:val="8"/>
        <w:ind w:firstLine="0" w:firstLineChars="0"/>
        <w:rPr>
          <w:rFonts w:hint="eastAsia" w:ascii="宋体" w:hAnsi="宋体" w:eastAsia="宋体" w:cs="宋体"/>
          <w:sz w:val="24"/>
          <w:szCs w:val="24"/>
        </w:rPr>
      </w:pPr>
    </w:p>
    <w:p>
      <w:pPr>
        <w:ind w:firstLine="5760" w:firstLineChars="2400"/>
      </w:pPr>
      <w:r>
        <w:rPr>
          <w:rFonts w:hint="eastAsia" w:ascii="宋体" w:hAnsi="宋体" w:eastAsia="宋体" w:cs="宋体"/>
          <w:sz w:val="24"/>
          <w:szCs w:val="24"/>
        </w:rPr>
        <w:t>2024年6月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2"/>
      <w:lvlText w:val="%1."/>
      <w:lvlJc w:val="left"/>
      <w:pPr>
        <w:tabs>
          <w:tab w:val="left" w:pos="425"/>
        </w:tabs>
        <w:ind w:left="425" w:hanging="425"/>
      </w:pPr>
      <w:rPr>
        <w:rFonts w:hint="default" w:ascii="AvantGarde CondBook" w:hAnsi="Impact"/>
        <w:b w:val="0"/>
        <w:i w:val="0"/>
        <w:sz w:val="32"/>
      </w:rPr>
    </w:lvl>
    <w:lvl w:ilvl="1" w:tentative="0">
      <w:start w:val="1"/>
      <w:numFmt w:val="decimal"/>
      <w:pStyle w:val="3"/>
      <w:lvlText w:val="%1.%2"/>
      <w:lvlJc w:val="left"/>
      <w:pPr>
        <w:tabs>
          <w:tab w:val="left" w:pos="576"/>
        </w:tabs>
        <w:ind w:left="576" w:hanging="576"/>
      </w:pPr>
      <w:rPr>
        <w:rFonts w:hint="default" w:ascii="AvantGarde CondBook" w:hAnsi="AvantGarde CondBook"/>
        <w:b w:val="0"/>
        <w:i w:val="0"/>
        <w:sz w:val="28"/>
      </w:rPr>
    </w:lvl>
    <w:lvl w:ilvl="2" w:tentative="0">
      <w:start w:val="1"/>
      <w:numFmt w:val="decimal"/>
      <w:pStyle w:val="4"/>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WZiZTM1NjE3NjI4ZWQyYWRkOGJhNmM3MWRjOGUifQ=="/>
  </w:docVars>
  <w:rsids>
    <w:rsidRoot w:val="009824DE"/>
    <w:rsid w:val="00775F93"/>
    <w:rsid w:val="007C6F02"/>
    <w:rsid w:val="00894112"/>
    <w:rsid w:val="009824DE"/>
    <w:rsid w:val="00D55A39"/>
    <w:rsid w:val="32E13815"/>
    <w:rsid w:val="37732382"/>
    <w:rsid w:val="731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numPr>
        <w:ilvl w:val="0"/>
        <w:numId w:val="1"/>
      </w:numPr>
      <w:spacing w:before="240" w:after="120"/>
      <w:outlineLvl w:val="0"/>
    </w:pPr>
    <w:rPr>
      <w:kern w:val="44"/>
    </w:rPr>
  </w:style>
  <w:style w:type="paragraph" w:styleId="3">
    <w:name w:val="heading 2"/>
    <w:basedOn w:val="1"/>
    <w:next w:val="1"/>
    <w:link w:val="12"/>
    <w:semiHidden/>
    <w:unhideWhenUsed/>
    <w:qFormat/>
    <w:uiPriority w:val="0"/>
    <w:pPr>
      <w:numPr>
        <w:ilvl w:val="1"/>
        <w:numId w:val="1"/>
      </w:numPr>
      <w:tabs>
        <w:tab w:val="left" w:pos="425"/>
      </w:tabs>
      <w:spacing w:before="240" w:after="120"/>
      <w:outlineLvl w:val="1"/>
    </w:pPr>
    <w:rPr>
      <w:i/>
    </w:rPr>
  </w:style>
  <w:style w:type="paragraph" w:styleId="4">
    <w:name w:val="heading 3"/>
    <w:basedOn w:val="1"/>
    <w:next w:val="1"/>
    <w:link w:val="13"/>
    <w:semiHidden/>
    <w:unhideWhenUsed/>
    <w:qFormat/>
    <w:uiPriority w:val="0"/>
    <w:pPr>
      <w:numPr>
        <w:ilvl w:val="2"/>
        <w:numId w:val="1"/>
      </w:numPr>
      <w:spacing w:before="120" w:after="120"/>
      <w:outlineLvl w:val="2"/>
    </w:p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semiHidden/>
    <w:unhideWhenUsed/>
    <w:qFormat/>
    <w:uiPriority w:val="99"/>
    <w:pPr>
      <w:spacing w:after="120"/>
    </w:pPr>
  </w:style>
  <w:style w:type="paragraph" w:styleId="6">
    <w:name w:val="Body Text Indent"/>
    <w:basedOn w:val="1"/>
    <w:link w:val="14"/>
    <w:semiHidden/>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7">
    <w:name w:val="Plain Text"/>
    <w:basedOn w:val="1"/>
    <w:link w:val="17"/>
    <w:semiHidden/>
    <w:unhideWhenUsed/>
    <w:qFormat/>
    <w:uiPriority w:val="99"/>
    <w:rPr>
      <w:rFonts w:ascii="Courier New" w:hAnsi="Courier New"/>
    </w:rPr>
  </w:style>
  <w:style w:type="paragraph" w:styleId="8">
    <w:name w:val="Body Text First Indent"/>
    <w:basedOn w:val="5"/>
    <w:link w:val="16"/>
    <w:semiHidden/>
    <w:unhideWhenUsed/>
    <w:qFormat/>
    <w:uiPriority w:val="99"/>
    <w:pPr>
      <w:ind w:firstLine="420" w:firstLineChars="100"/>
    </w:pPr>
  </w:style>
  <w:style w:type="character" w:customStyle="1" w:styleId="11">
    <w:name w:val="标题 1 字符"/>
    <w:basedOn w:val="10"/>
    <w:link w:val="2"/>
    <w:qFormat/>
    <w:uiPriority w:val="0"/>
    <w:rPr>
      <w:kern w:val="44"/>
    </w:rPr>
  </w:style>
  <w:style w:type="character" w:customStyle="1" w:styleId="12">
    <w:name w:val="标题 2 字符"/>
    <w:basedOn w:val="10"/>
    <w:link w:val="3"/>
    <w:semiHidden/>
    <w:qFormat/>
    <w:uiPriority w:val="0"/>
    <w:rPr>
      <w:i/>
    </w:rPr>
  </w:style>
  <w:style w:type="character" w:customStyle="1" w:styleId="13">
    <w:name w:val="标题 3 字符"/>
    <w:basedOn w:val="10"/>
    <w:link w:val="4"/>
    <w:semiHidden/>
    <w:qFormat/>
    <w:uiPriority w:val="0"/>
  </w:style>
  <w:style w:type="character" w:customStyle="1" w:styleId="14">
    <w:name w:val="正文文本缩进 字符"/>
    <w:basedOn w:val="10"/>
    <w:link w:val="6"/>
    <w:semiHidden/>
    <w:qFormat/>
    <w:uiPriority w:val="0"/>
    <w:rPr>
      <w:rFonts w:ascii="宋体" w:hAnsi="宋体" w:eastAsia="仿宋" w:cs="Times New Roman"/>
      <w:kern w:val="0"/>
      <w:szCs w:val="24"/>
    </w:rPr>
  </w:style>
  <w:style w:type="character" w:customStyle="1" w:styleId="15">
    <w:name w:val="正文文本 字符"/>
    <w:basedOn w:val="10"/>
    <w:link w:val="5"/>
    <w:semiHidden/>
    <w:uiPriority w:val="99"/>
  </w:style>
  <w:style w:type="character" w:customStyle="1" w:styleId="16">
    <w:name w:val="正文首行缩进 字符"/>
    <w:basedOn w:val="15"/>
    <w:link w:val="8"/>
    <w:semiHidden/>
    <w:qFormat/>
    <w:uiPriority w:val="99"/>
  </w:style>
  <w:style w:type="character" w:customStyle="1" w:styleId="17">
    <w:name w:val="纯文本 字符"/>
    <w:basedOn w:val="10"/>
    <w:link w:val="7"/>
    <w:semiHidden/>
    <w:qFormat/>
    <w:uiPriority w:val="99"/>
    <w:rPr>
      <w:rFonts w:ascii="Courier New" w:hAnsi="Courier New"/>
    </w:rPr>
  </w:style>
  <w:style w:type="paragraph" w:customStyle="1" w:styleId="18">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9">
    <w:name w:val="NormalCharacter"/>
    <w:link w:val="20"/>
    <w:qFormat/>
    <w:locked/>
    <w:uiPriority w:val="0"/>
  </w:style>
  <w:style w:type="paragraph" w:customStyle="1" w:styleId="20">
    <w:name w:val="UserStyle_47"/>
    <w:basedOn w:val="1"/>
    <w:link w:val="19"/>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227</Words>
  <Characters>1299</Characters>
  <Lines>10</Lines>
  <Paragraphs>3</Paragraphs>
  <TotalTime>30</TotalTime>
  <ScaleCrop>false</ScaleCrop>
  <LinksUpToDate>false</LinksUpToDate>
  <CharactersWithSpaces>1523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2024-06-19T07:40:00Z</dcterms:created>
  <dc:creator>华为</dc:creator>
  <cp:lastModifiedBy>嗯</cp:lastModifiedBy>
  <cp:lastPrinted>2024-06-24T01:43:03Z</cp:lastPrinted>
  <dcterms:modified xsi:type="dcterms:W3CDTF">2024-06-24T01:57:19Z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B901970946154AF19C5605CDDFC1AE45_13</vt:lpwstr>
  </property>
</Properties>
</file>