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551B5">
      <w:pPr>
        <w:spacing w:line="480" w:lineRule="auto"/>
        <w:ind w:firstLine="964"/>
        <w:jc w:val="center"/>
        <w:rPr>
          <w:b/>
          <w:sz w:val="48"/>
        </w:rPr>
      </w:pPr>
    </w:p>
    <w:p w14:paraId="223E5548">
      <w:pPr>
        <w:spacing w:line="480" w:lineRule="auto"/>
        <w:ind w:firstLine="964"/>
        <w:jc w:val="center"/>
        <w:rPr>
          <w:b/>
          <w:sz w:val="48"/>
        </w:rPr>
      </w:pPr>
    </w:p>
    <w:p w14:paraId="2B370491">
      <w:pPr>
        <w:spacing w:line="480" w:lineRule="auto"/>
        <w:ind w:firstLine="964"/>
        <w:jc w:val="center"/>
        <w:rPr>
          <w:b/>
          <w:sz w:val="48"/>
        </w:rPr>
      </w:pPr>
    </w:p>
    <w:p w14:paraId="7984FBAE">
      <w:pPr>
        <w:spacing w:before="156" w:beforeLines="50" w:after="156" w:afterLines="50" w:line="480" w:lineRule="auto"/>
        <w:ind w:firstLine="0" w:firstLineChars="0"/>
        <w:jc w:val="center"/>
        <w:rPr>
          <w:b/>
          <w:sz w:val="48"/>
        </w:rPr>
      </w:pPr>
      <w:r>
        <w:rPr>
          <w:rFonts w:hint="eastAsia"/>
          <w:b/>
          <w:sz w:val="48"/>
        </w:rPr>
        <w:t>穿鼻山矿智能化矿山建设项目</w:t>
      </w:r>
    </w:p>
    <w:p w14:paraId="5C2D1CA6">
      <w:pPr>
        <w:spacing w:before="312" w:beforeLines="100" w:after="312" w:afterLines="100" w:line="480" w:lineRule="auto"/>
        <w:ind w:firstLine="0" w:firstLineChars="0"/>
        <w:jc w:val="center"/>
        <w:rPr>
          <w:b/>
          <w:sz w:val="72"/>
        </w:rPr>
      </w:pPr>
      <w:r>
        <w:rPr>
          <w:rFonts w:hint="eastAsia"/>
          <w:b/>
          <w:sz w:val="72"/>
        </w:rPr>
        <w:t>招标文件</w:t>
      </w:r>
    </w:p>
    <w:p w14:paraId="37B8B8CF">
      <w:pPr>
        <w:spacing w:before="312" w:beforeLines="100" w:after="312" w:afterLines="100" w:line="480" w:lineRule="auto"/>
        <w:ind w:firstLine="1446"/>
        <w:jc w:val="center"/>
        <w:rPr>
          <w:b/>
          <w:sz w:val="72"/>
        </w:rPr>
      </w:pPr>
    </w:p>
    <w:p w14:paraId="4B86CA95">
      <w:pPr>
        <w:spacing w:before="312" w:beforeLines="100" w:after="312" w:afterLines="100" w:line="480" w:lineRule="auto"/>
        <w:ind w:firstLine="1446"/>
        <w:jc w:val="center"/>
        <w:rPr>
          <w:b/>
          <w:sz w:val="72"/>
        </w:rPr>
      </w:pPr>
    </w:p>
    <w:p w14:paraId="03E91F7E">
      <w:pPr>
        <w:spacing w:before="312" w:beforeLines="100" w:after="312" w:afterLines="100" w:line="480" w:lineRule="auto"/>
        <w:ind w:firstLine="1446"/>
        <w:jc w:val="center"/>
        <w:rPr>
          <w:b/>
          <w:sz w:val="72"/>
        </w:rPr>
      </w:pPr>
    </w:p>
    <w:p w14:paraId="46C32474">
      <w:pPr>
        <w:spacing w:before="312" w:beforeLines="100" w:after="312" w:afterLines="100" w:line="480" w:lineRule="auto"/>
        <w:ind w:firstLine="1446"/>
        <w:jc w:val="center"/>
        <w:rPr>
          <w:b/>
          <w:sz w:val="72"/>
        </w:rPr>
      </w:pPr>
    </w:p>
    <w:p w14:paraId="0D96DC04">
      <w:pPr>
        <w:spacing w:before="312" w:beforeLines="100" w:after="312" w:afterLines="100" w:line="480" w:lineRule="auto"/>
        <w:ind w:firstLine="1446"/>
        <w:jc w:val="center"/>
        <w:rPr>
          <w:b/>
          <w:sz w:val="72"/>
        </w:rPr>
      </w:pPr>
    </w:p>
    <w:p w14:paraId="38E46183">
      <w:pPr>
        <w:ind w:firstLine="1417" w:firstLineChars="504"/>
        <w:jc w:val="left"/>
        <w:rPr>
          <w:rFonts w:asciiTheme="minorEastAsia" w:hAnsiTheme="minorEastAsia"/>
          <w:b/>
          <w:sz w:val="28"/>
          <w:szCs w:val="28"/>
          <w:highlight w:val="yellow"/>
        </w:rPr>
      </w:pPr>
      <w:r>
        <w:rPr>
          <w:rFonts w:hint="eastAsia" w:asciiTheme="minorEastAsia" w:hAnsiTheme="minorEastAsia"/>
          <w:b/>
          <w:sz w:val="28"/>
          <w:szCs w:val="28"/>
          <w:highlight w:val="yellow"/>
        </w:rPr>
        <w:t>招标人：宁波振诚矿业有限公司</w:t>
      </w:r>
    </w:p>
    <w:p w14:paraId="065EC137">
      <w:pPr>
        <w:ind w:firstLine="1417" w:firstLineChars="504"/>
        <w:jc w:val="left"/>
        <w:rPr>
          <w:rFonts w:asciiTheme="minorEastAsia" w:hAnsiTheme="minorEastAsia"/>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Theme="minorEastAsia" w:hAnsiTheme="minorEastAsia"/>
          <w:b/>
          <w:sz w:val="28"/>
          <w:szCs w:val="28"/>
        </w:rPr>
        <w:t>编制日期：2024年</w:t>
      </w:r>
      <w:r>
        <w:rPr>
          <w:rFonts w:hint="eastAsia" w:asciiTheme="minorEastAsia" w:hAnsiTheme="minorEastAsia"/>
          <w:b/>
          <w:sz w:val="28"/>
          <w:szCs w:val="28"/>
          <w:lang w:val="en-US" w:eastAsia="zh-CN"/>
        </w:rPr>
        <w:t>5</w:t>
      </w:r>
      <w:r>
        <w:rPr>
          <w:rFonts w:hint="eastAsia" w:asciiTheme="minorEastAsia" w:hAnsiTheme="minorEastAsia"/>
          <w:b/>
          <w:sz w:val="28"/>
          <w:szCs w:val="28"/>
        </w:rPr>
        <w:t>月</w:t>
      </w:r>
    </w:p>
    <w:p w14:paraId="1B357444">
      <w:pPr>
        <w:pStyle w:val="3"/>
        <w:ind w:firstLine="0" w:firstLineChars="0"/>
      </w:pPr>
      <w:bookmarkStart w:id="0" w:name="_Toc164351330"/>
      <w:r>
        <w:rPr>
          <w:rFonts w:hint="eastAsia"/>
        </w:rPr>
        <w:t>招标公告</w:t>
      </w:r>
      <w:bookmarkEnd w:id="0"/>
    </w:p>
    <w:p w14:paraId="667B8A71">
      <w:pPr>
        <w:ind w:firstLine="480"/>
      </w:pPr>
      <w:r>
        <w:rPr>
          <w:rFonts w:hint="eastAsia"/>
        </w:rPr>
        <w:t>本项目穿鼻山矿智能化矿山建设项目已经批准建设，招标人为</w:t>
      </w:r>
      <w:r>
        <w:rPr>
          <w:rFonts w:hint="eastAsia"/>
          <w:highlight w:val="yellow"/>
        </w:rPr>
        <w:t>宁波振诚矿业有限公司</w:t>
      </w:r>
      <w:r>
        <w:rPr>
          <w:rFonts w:hint="eastAsia"/>
        </w:rPr>
        <w:t>，资金来源企业自筹。项目已具备招标条件，现对该项目进行公开招标。</w:t>
      </w:r>
    </w:p>
    <w:p w14:paraId="6FBFA748">
      <w:pPr>
        <w:pStyle w:val="4"/>
      </w:pPr>
      <w:bookmarkStart w:id="1" w:name="_Toc164351331"/>
      <w:r>
        <w:rPr>
          <w:rFonts w:hint="eastAsia"/>
        </w:rPr>
        <w:t>1. 项目概况</w:t>
      </w:r>
      <w:bookmarkEnd w:id="1"/>
    </w:p>
    <w:p w14:paraId="4B343654">
      <w:pPr>
        <w:ind w:firstLine="560"/>
        <w:rPr>
          <w:rFonts w:hint="eastAsia" w:ascii="宋体" w:hAnsi="宋体" w:eastAsia="宋体" w:cs="宋体"/>
          <w:sz w:val="24"/>
          <w:szCs w:val="24"/>
        </w:rPr>
      </w:pPr>
      <w:r>
        <w:rPr>
          <w:rFonts w:hint="eastAsia" w:ascii="宋体" w:hAnsi="宋体" w:eastAsia="宋体" w:cs="宋体"/>
          <w:sz w:val="24"/>
          <w:szCs w:val="24"/>
        </w:rPr>
        <w:t>1.1 项目名称：穿鼻山矿智能化矿山建设项目。</w:t>
      </w:r>
    </w:p>
    <w:p w14:paraId="60C4D27C">
      <w:pPr>
        <w:pStyle w:val="2"/>
        <w:ind w:firstLine="560"/>
        <w:rPr>
          <w:rFonts w:hint="eastAsia" w:ascii="宋体" w:hAnsi="宋体" w:cs="宋体"/>
        </w:rPr>
      </w:pPr>
      <w:r>
        <w:rPr>
          <w:rFonts w:hint="eastAsia" w:ascii="宋体" w:hAnsi="宋体" w:eastAsia="宋体" w:cs="宋体"/>
          <w:sz w:val="24"/>
          <w:szCs w:val="24"/>
        </w:rPr>
        <w:t>1.2</w:t>
      </w:r>
      <w:r>
        <w:rPr>
          <w:rFonts w:hint="eastAsia" w:ascii="宋体" w:hAnsi="宋体" w:cs="宋体"/>
          <w:sz w:val="24"/>
          <w:szCs w:val="24"/>
        </w:rPr>
        <w:t xml:space="preserve"> 项目位置：浙江省宁波市北仑区大榭街道穿鼻岛</w:t>
      </w:r>
    </w:p>
    <w:p w14:paraId="51BD9AD8">
      <w:pPr>
        <w:ind w:firstLine="560"/>
        <w:rPr>
          <w:rFonts w:hint="eastAsia" w:ascii="宋体" w:hAnsi="宋体" w:eastAsia="宋体" w:cs="宋体"/>
          <w:sz w:val="24"/>
          <w:szCs w:val="24"/>
        </w:rPr>
      </w:pPr>
      <w:r>
        <w:rPr>
          <w:rFonts w:hint="eastAsia" w:ascii="宋体" w:hAnsi="宋体" w:eastAsia="宋体" w:cs="宋体"/>
          <w:sz w:val="24"/>
          <w:szCs w:val="24"/>
        </w:rPr>
        <w:t>1.3 招标控制价：307万元。</w:t>
      </w:r>
    </w:p>
    <w:p w14:paraId="12653C59">
      <w:pPr>
        <w:ind w:firstLine="560"/>
        <w:rPr>
          <w:rFonts w:hint="eastAsia" w:ascii="宋体" w:hAnsi="宋体" w:eastAsia="宋体" w:cs="宋体"/>
          <w:sz w:val="24"/>
          <w:szCs w:val="24"/>
        </w:rPr>
      </w:pPr>
      <w:r>
        <w:rPr>
          <w:rFonts w:hint="eastAsia" w:ascii="宋体" w:hAnsi="宋体" w:eastAsia="宋体" w:cs="宋体"/>
          <w:sz w:val="24"/>
          <w:szCs w:val="24"/>
        </w:rPr>
        <w:t>1.4 服务期限及关键节点：自合同签定之日起至穿鼻山石料矿项目整体闭矿。关键节点：中标方必须于中标后三个月内根据智能矿山建设要求，通过浙江省自然资源厅等相关部门的验收。</w:t>
      </w:r>
    </w:p>
    <w:p w14:paraId="36044505">
      <w:pPr>
        <w:ind w:firstLine="560"/>
        <w:rPr>
          <w:rFonts w:hint="eastAsia" w:ascii="宋体" w:hAnsi="宋体" w:eastAsia="宋体" w:cs="宋体"/>
          <w:sz w:val="24"/>
          <w:szCs w:val="24"/>
        </w:rPr>
      </w:pPr>
      <w:r>
        <w:rPr>
          <w:rFonts w:hint="eastAsia" w:ascii="宋体" w:hAnsi="宋体" w:eastAsia="宋体" w:cs="宋体"/>
          <w:sz w:val="24"/>
          <w:szCs w:val="24"/>
        </w:rPr>
        <w:t>1.5 招标范围：智能矿山系统（1个三维地质孪生模型，越界开采预警、智能卡车调度、全方位视频监控、粉尘实时监测、人员车辆实时定位和自动化智能配矿等6套系统，数据集成、决策服务、智能管控和场景应用等4大平台），包括技术方案、设备设施配置、安装调试及培训服务等。</w:t>
      </w:r>
    </w:p>
    <w:p w14:paraId="5E7382D2">
      <w:pPr>
        <w:ind w:firstLine="560"/>
        <w:rPr>
          <w:rFonts w:hint="eastAsia" w:ascii="宋体" w:hAnsi="宋体" w:eastAsia="宋体" w:cs="宋体"/>
          <w:sz w:val="24"/>
          <w:szCs w:val="24"/>
        </w:rPr>
      </w:pPr>
      <w:r>
        <w:rPr>
          <w:rFonts w:hint="eastAsia" w:ascii="宋体" w:hAnsi="宋体" w:eastAsia="宋体" w:cs="宋体"/>
          <w:sz w:val="24"/>
          <w:szCs w:val="24"/>
        </w:rPr>
        <w:t>在执行合同过程中一旦发现有任何漏项和短缺，如果在软硬件清单中并未列入但确实是卖方供货范围中应该有的，并且是满足对合同设备的性能保证值和正常安全运行的要求所必须的，均应由卖方负责将所缺的合同设备、附件、技术文件、专用工具、随机及调试用备品备件等免费送至施工现场，并承担由此产生的所有费用和买方的损失。</w:t>
      </w:r>
    </w:p>
    <w:p w14:paraId="2D118A1B">
      <w:pPr>
        <w:ind w:firstLine="560"/>
        <w:rPr>
          <w:rFonts w:hint="eastAsia" w:ascii="宋体" w:hAnsi="宋体" w:eastAsia="宋体" w:cs="宋体"/>
          <w:sz w:val="24"/>
          <w:szCs w:val="24"/>
        </w:rPr>
      </w:pPr>
      <w:r>
        <w:rPr>
          <w:rFonts w:hint="eastAsia" w:ascii="宋体" w:hAnsi="宋体" w:eastAsia="宋体" w:cs="宋体"/>
          <w:sz w:val="24"/>
          <w:szCs w:val="24"/>
        </w:rPr>
        <w:t>凡与本合同设备相连接的其它设备装置，卖方有提供接口和技术配合的义务并不由此发生合同价格以外的其他任何费用。</w:t>
      </w:r>
    </w:p>
    <w:p w14:paraId="0DB1A8C5">
      <w:pPr>
        <w:pStyle w:val="2"/>
        <w:ind w:firstLine="560"/>
        <w:rPr>
          <w:rFonts w:hint="eastAsia" w:ascii="宋体" w:hAnsi="宋体" w:cs="宋体"/>
          <w:sz w:val="24"/>
          <w:szCs w:val="24"/>
        </w:rPr>
      </w:pPr>
      <w:r>
        <w:rPr>
          <w:rFonts w:hint="eastAsia" w:ascii="宋体" w:hAnsi="宋体" w:cs="宋体"/>
          <w:sz w:val="24"/>
          <w:szCs w:val="24"/>
        </w:rPr>
        <w:t>智能矿山系统建设项目</w:t>
      </w:r>
      <w:r>
        <w:rPr>
          <w:rFonts w:hint="eastAsia" w:ascii="宋体" w:hAnsi="宋体" w:cs="宋体"/>
          <w:bCs/>
          <w:sz w:val="24"/>
          <w:szCs w:val="24"/>
        </w:rPr>
        <w:t>（</w:t>
      </w:r>
      <w:r>
        <w:rPr>
          <w:rFonts w:hint="eastAsia" w:ascii="宋体" w:hAnsi="宋体" w:cs="宋体"/>
          <w:bCs/>
          <w:sz w:val="24"/>
          <w:szCs w:val="24"/>
          <w:lang w:bidi="ar"/>
        </w:rPr>
        <w:t>成套，</w:t>
      </w:r>
      <w:r>
        <w:rPr>
          <w:rFonts w:hint="eastAsia" w:ascii="宋体" w:hAnsi="宋体" w:cs="宋体"/>
          <w:sz w:val="24"/>
          <w:szCs w:val="24"/>
        </w:rPr>
        <w:t>包括但不限于</w:t>
      </w:r>
      <w:r>
        <w:rPr>
          <w:rFonts w:hint="eastAsia" w:ascii="宋体" w:hAnsi="宋体" w:cs="宋体"/>
          <w:bCs/>
          <w:sz w:val="24"/>
          <w:szCs w:val="24"/>
          <w:lang w:bidi="ar"/>
        </w:rPr>
        <w:t>）</w:t>
      </w:r>
      <w:r>
        <w:rPr>
          <w:rFonts w:hint="eastAsia" w:ascii="宋体" w:hAnsi="宋体" w:cs="宋体"/>
          <w:bCs/>
          <w:sz w:val="24"/>
          <w:szCs w:val="24"/>
        </w:rPr>
        <w:t>清单如下：</w:t>
      </w:r>
    </w:p>
    <w:tbl>
      <w:tblPr>
        <w:tblStyle w:val="16"/>
        <w:tblW w:w="5428" w:type="pct"/>
        <w:jc w:val="center"/>
        <w:tblLayout w:type="fixed"/>
        <w:tblCellMar>
          <w:top w:w="0" w:type="dxa"/>
          <w:left w:w="108" w:type="dxa"/>
          <w:bottom w:w="0" w:type="dxa"/>
          <w:right w:w="108" w:type="dxa"/>
        </w:tblCellMar>
      </w:tblPr>
      <w:tblGrid>
        <w:gridCol w:w="695"/>
        <w:gridCol w:w="1429"/>
        <w:gridCol w:w="5245"/>
        <w:gridCol w:w="707"/>
        <w:gridCol w:w="1175"/>
      </w:tblGrid>
      <w:tr w14:paraId="208951E2">
        <w:tblPrEx>
          <w:tblCellMar>
            <w:top w:w="0" w:type="dxa"/>
            <w:left w:w="108" w:type="dxa"/>
            <w:bottom w:w="0" w:type="dxa"/>
            <w:right w:w="108" w:type="dxa"/>
          </w:tblCellMar>
        </w:tblPrEx>
        <w:trPr>
          <w:trHeight w:val="663"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294CA">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772" w:type="pct"/>
            <w:tcBorders>
              <w:top w:val="single" w:color="auto" w:sz="4" w:space="0"/>
              <w:left w:val="nil"/>
              <w:bottom w:val="single" w:color="auto" w:sz="4" w:space="0"/>
              <w:right w:val="single" w:color="auto" w:sz="4" w:space="0"/>
            </w:tcBorders>
            <w:shd w:val="clear" w:color="auto" w:fill="auto"/>
            <w:noWrap/>
            <w:vAlign w:val="center"/>
          </w:tcPr>
          <w:p w14:paraId="75373DA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名称</w:t>
            </w:r>
          </w:p>
        </w:tc>
        <w:tc>
          <w:tcPr>
            <w:tcW w:w="2834" w:type="pct"/>
            <w:tcBorders>
              <w:top w:val="single" w:color="auto" w:sz="4" w:space="0"/>
              <w:left w:val="nil"/>
              <w:bottom w:val="single" w:color="auto" w:sz="4" w:space="0"/>
              <w:right w:val="single" w:color="auto" w:sz="4" w:space="0"/>
            </w:tcBorders>
            <w:shd w:val="clear" w:color="auto" w:fill="auto"/>
            <w:noWrap/>
            <w:vAlign w:val="center"/>
          </w:tcPr>
          <w:p w14:paraId="189089E1">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规格型号/内容</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6DC559DB">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数量</w:t>
            </w:r>
          </w:p>
        </w:tc>
        <w:tc>
          <w:tcPr>
            <w:tcW w:w="633" w:type="pct"/>
            <w:tcBorders>
              <w:top w:val="single" w:color="auto" w:sz="4" w:space="0"/>
              <w:left w:val="nil"/>
              <w:bottom w:val="single" w:color="auto" w:sz="4" w:space="0"/>
              <w:right w:val="single" w:color="auto" w:sz="4" w:space="0"/>
            </w:tcBorders>
            <w:vAlign w:val="center"/>
          </w:tcPr>
          <w:p w14:paraId="6025916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备注</w:t>
            </w:r>
          </w:p>
        </w:tc>
      </w:tr>
      <w:tr w14:paraId="5346A6DB">
        <w:tblPrEx>
          <w:tblCellMar>
            <w:top w:w="0" w:type="dxa"/>
            <w:left w:w="108" w:type="dxa"/>
            <w:bottom w:w="0" w:type="dxa"/>
            <w:right w:w="108" w:type="dxa"/>
          </w:tblCellMar>
        </w:tblPrEx>
        <w:trPr>
          <w:trHeight w:val="841"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372E2717">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772" w:type="pct"/>
            <w:tcBorders>
              <w:top w:val="nil"/>
              <w:left w:val="nil"/>
              <w:bottom w:val="single" w:color="auto" w:sz="4" w:space="0"/>
              <w:right w:val="single" w:color="auto" w:sz="4" w:space="0"/>
            </w:tcBorders>
            <w:shd w:val="clear" w:color="auto" w:fill="auto"/>
            <w:vAlign w:val="center"/>
          </w:tcPr>
          <w:p w14:paraId="7A0078CB">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三维地质孪生模型</w:t>
            </w:r>
          </w:p>
        </w:tc>
        <w:tc>
          <w:tcPr>
            <w:tcW w:w="2834" w:type="pct"/>
            <w:tcBorders>
              <w:top w:val="nil"/>
              <w:left w:val="nil"/>
              <w:bottom w:val="single" w:color="auto" w:sz="4" w:space="0"/>
              <w:right w:val="single" w:color="auto" w:sz="4" w:space="0"/>
            </w:tcBorders>
            <w:shd w:val="clear" w:color="auto" w:fill="auto"/>
            <w:vAlign w:val="center"/>
          </w:tcPr>
          <w:p w14:paraId="29B5BBDC">
            <w:pPr>
              <w:ind w:firstLine="0" w:firstLineChars="0"/>
              <w:rPr>
                <w:rFonts w:hint="eastAsia" w:ascii="宋体" w:hAnsi="宋体" w:eastAsia="宋体" w:cs="宋体"/>
                <w:sz w:val="24"/>
                <w:szCs w:val="24"/>
              </w:rPr>
            </w:pPr>
            <w:r>
              <w:rPr>
                <w:rFonts w:hint="eastAsia" w:ascii="宋体" w:hAnsi="宋体" w:eastAsia="宋体" w:cs="宋体"/>
                <w:sz w:val="24"/>
                <w:szCs w:val="24"/>
              </w:rPr>
              <w:t>以地形地貌、地质矿产、探矿工程等静态要素为基础，叠加生产、管理等过程中的动态要素，结合生产实际，建立三维地质孪生模型，建立初始模型、终了模型和动态模型，实现资源精准化、可视化、动态化管理。</w:t>
            </w:r>
          </w:p>
        </w:tc>
        <w:tc>
          <w:tcPr>
            <w:tcW w:w="382" w:type="pct"/>
            <w:tcBorders>
              <w:top w:val="nil"/>
              <w:left w:val="nil"/>
              <w:bottom w:val="single" w:color="auto" w:sz="4" w:space="0"/>
              <w:right w:val="single" w:color="auto" w:sz="4" w:space="0"/>
            </w:tcBorders>
            <w:shd w:val="clear" w:color="auto" w:fill="auto"/>
            <w:noWrap/>
            <w:vAlign w:val="center"/>
          </w:tcPr>
          <w:p w14:paraId="63A654A3">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32DDA77E">
            <w:pPr>
              <w:ind w:firstLine="0" w:firstLineChars="0"/>
              <w:jc w:val="center"/>
              <w:rPr>
                <w:rFonts w:hint="eastAsia" w:ascii="宋体" w:hAnsi="宋体" w:eastAsia="宋体" w:cs="宋体"/>
                <w:sz w:val="24"/>
                <w:szCs w:val="24"/>
              </w:rPr>
            </w:pPr>
          </w:p>
        </w:tc>
      </w:tr>
      <w:tr w14:paraId="090979CB">
        <w:tblPrEx>
          <w:tblCellMar>
            <w:top w:w="0" w:type="dxa"/>
            <w:left w:w="108" w:type="dxa"/>
            <w:bottom w:w="0" w:type="dxa"/>
            <w:right w:w="108" w:type="dxa"/>
          </w:tblCellMar>
        </w:tblPrEx>
        <w:trPr>
          <w:trHeight w:val="841"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24B6C26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772" w:type="pct"/>
            <w:tcBorders>
              <w:top w:val="nil"/>
              <w:left w:val="nil"/>
              <w:bottom w:val="single" w:color="auto" w:sz="4" w:space="0"/>
              <w:right w:val="single" w:color="auto" w:sz="4" w:space="0"/>
            </w:tcBorders>
            <w:shd w:val="clear" w:color="auto" w:fill="auto"/>
            <w:vAlign w:val="center"/>
          </w:tcPr>
          <w:p w14:paraId="2B416E42">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越界开采预警系统</w:t>
            </w:r>
          </w:p>
        </w:tc>
        <w:tc>
          <w:tcPr>
            <w:tcW w:w="2834" w:type="pct"/>
            <w:tcBorders>
              <w:top w:val="nil"/>
              <w:left w:val="nil"/>
              <w:bottom w:val="single" w:color="auto" w:sz="4" w:space="0"/>
              <w:right w:val="single" w:color="auto" w:sz="4" w:space="0"/>
            </w:tcBorders>
            <w:shd w:val="clear" w:color="auto" w:fill="auto"/>
            <w:vAlign w:val="center"/>
          </w:tcPr>
          <w:p w14:paraId="187FA923">
            <w:pPr>
              <w:ind w:firstLine="0" w:firstLineChars="0"/>
              <w:rPr>
                <w:rFonts w:hint="eastAsia" w:ascii="宋体" w:hAnsi="宋体" w:eastAsia="宋体" w:cs="宋体"/>
                <w:sz w:val="24"/>
                <w:szCs w:val="24"/>
              </w:rPr>
            </w:pPr>
            <w:r>
              <w:rPr>
                <w:rFonts w:hint="eastAsia" w:ascii="宋体" w:hAnsi="宋体" w:eastAsia="宋体" w:cs="宋体"/>
                <w:sz w:val="24"/>
                <w:szCs w:val="24"/>
              </w:rPr>
              <w:t>建立矿区范围电子围栏，并集成到三维地质孪生模型中，利用车载高精度定位在三维场景中实时绘制车辆位置信息，当开采设备接近矿界范围或超出矿界范围时，自动提示预警或报警信息，同时三维场景中以异常状态标识车辆位置。</w:t>
            </w:r>
          </w:p>
        </w:tc>
        <w:tc>
          <w:tcPr>
            <w:tcW w:w="382" w:type="pct"/>
            <w:tcBorders>
              <w:top w:val="nil"/>
              <w:left w:val="nil"/>
              <w:bottom w:val="single" w:color="auto" w:sz="4" w:space="0"/>
              <w:right w:val="single" w:color="auto" w:sz="4" w:space="0"/>
            </w:tcBorders>
            <w:shd w:val="clear" w:color="auto" w:fill="auto"/>
            <w:noWrap/>
            <w:vAlign w:val="center"/>
          </w:tcPr>
          <w:p w14:paraId="19B3D941">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5BE685C4">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03E71099">
        <w:tblPrEx>
          <w:tblCellMar>
            <w:top w:w="0" w:type="dxa"/>
            <w:left w:w="108" w:type="dxa"/>
            <w:bottom w:w="0" w:type="dxa"/>
            <w:right w:w="108" w:type="dxa"/>
          </w:tblCellMar>
        </w:tblPrEx>
        <w:trPr>
          <w:trHeight w:val="865"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343EA7A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772" w:type="pct"/>
            <w:tcBorders>
              <w:top w:val="nil"/>
              <w:left w:val="nil"/>
              <w:bottom w:val="single" w:color="auto" w:sz="4" w:space="0"/>
              <w:right w:val="single" w:color="auto" w:sz="4" w:space="0"/>
            </w:tcBorders>
            <w:shd w:val="clear" w:color="auto" w:fill="auto"/>
            <w:vAlign w:val="center"/>
          </w:tcPr>
          <w:p w14:paraId="78F292CE">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智能卡车调度系统</w:t>
            </w:r>
          </w:p>
        </w:tc>
        <w:tc>
          <w:tcPr>
            <w:tcW w:w="2834" w:type="pct"/>
            <w:tcBorders>
              <w:top w:val="nil"/>
              <w:left w:val="nil"/>
              <w:bottom w:val="single" w:color="auto" w:sz="4" w:space="0"/>
              <w:right w:val="single" w:color="auto" w:sz="4" w:space="0"/>
            </w:tcBorders>
            <w:shd w:val="clear" w:color="auto" w:fill="auto"/>
            <w:vAlign w:val="center"/>
          </w:tcPr>
          <w:p w14:paraId="5D1F01C3">
            <w:pPr>
              <w:ind w:firstLine="0" w:firstLineChars="0"/>
              <w:rPr>
                <w:rFonts w:hint="eastAsia" w:ascii="宋体" w:hAnsi="宋体" w:eastAsia="宋体" w:cs="宋体"/>
                <w:sz w:val="24"/>
                <w:szCs w:val="24"/>
              </w:rPr>
            </w:pPr>
            <w:r>
              <w:rPr>
                <w:rFonts w:hint="eastAsia" w:ascii="宋体" w:hAnsi="宋体" w:eastAsia="宋体" w:cs="宋体"/>
                <w:sz w:val="24"/>
                <w:szCs w:val="24"/>
              </w:rPr>
              <w:t>根据采矿作业计划以及配矿指令，优化运输设备调度，为空闲作业车辆智能安排作业任务，并语音播报提示司机，降低安全隐患的同时提高生产效率，在车铲配比均衡的情况下，实现“铲不等车、车不待铲”。卡车实时位置、作业状态等关键信息集成到三维模型上并可视化展示，实现车辆历史作业任务与完成情况查看。</w:t>
            </w:r>
          </w:p>
        </w:tc>
        <w:tc>
          <w:tcPr>
            <w:tcW w:w="382" w:type="pct"/>
            <w:tcBorders>
              <w:top w:val="nil"/>
              <w:left w:val="nil"/>
              <w:bottom w:val="single" w:color="auto" w:sz="4" w:space="0"/>
              <w:right w:val="single" w:color="auto" w:sz="4" w:space="0"/>
            </w:tcBorders>
            <w:shd w:val="clear" w:color="auto" w:fill="auto"/>
            <w:noWrap/>
            <w:vAlign w:val="center"/>
          </w:tcPr>
          <w:p w14:paraId="0DE4A2FE">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7FF05C8A">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56DD68E2">
        <w:tblPrEx>
          <w:tblCellMar>
            <w:top w:w="0" w:type="dxa"/>
            <w:left w:w="108" w:type="dxa"/>
            <w:bottom w:w="0" w:type="dxa"/>
            <w:right w:w="108" w:type="dxa"/>
          </w:tblCellMar>
        </w:tblPrEx>
        <w:trPr>
          <w:trHeight w:val="810"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2F472116">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772" w:type="pct"/>
            <w:tcBorders>
              <w:top w:val="nil"/>
              <w:left w:val="nil"/>
              <w:bottom w:val="single" w:color="auto" w:sz="4" w:space="0"/>
              <w:right w:val="single" w:color="auto" w:sz="4" w:space="0"/>
            </w:tcBorders>
            <w:shd w:val="clear" w:color="auto" w:fill="auto"/>
            <w:vAlign w:val="center"/>
          </w:tcPr>
          <w:p w14:paraId="2346464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全方位视频监控系统</w:t>
            </w:r>
          </w:p>
        </w:tc>
        <w:tc>
          <w:tcPr>
            <w:tcW w:w="2834" w:type="pct"/>
            <w:tcBorders>
              <w:top w:val="nil"/>
              <w:left w:val="nil"/>
              <w:bottom w:val="single" w:color="auto" w:sz="4" w:space="0"/>
              <w:right w:val="single" w:color="auto" w:sz="4" w:space="0"/>
            </w:tcBorders>
            <w:shd w:val="clear" w:color="auto" w:fill="auto"/>
            <w:vAlign w:val="center"/>
          </w:tcPr>
          <w:p w14:paraId="0D3A2BF5">
            <w:pPr>
              <w:ind w:firstLine="0" w:firstLineChars="0"/>
              <w:rPr>
                <w:rFonts w:hint="eastAsia" w:ascii="宋体" w:hAnsi="宋体" w:eastAsia="宋体" w:cs="宋体"/>
                <w:sz w:val="24"/>
                <w:szCs w:val="24"/>
              </w:rPr>
            </w:pPr>
            <w:r>
              <w:rPr>
                <w:rFonts w:hint="eastAsia" w:ascii="宋体" w:hAnsi="宋体" w:eastAsia="宋体" w:cs="宋体"/>
                <w:sz w:val="24"/>
                <w:szCs w:val="24"/>
              </w:rPr>
              <w:t>利用视频监控系统实现整个矿区各个环节实时监控，同时可自动识别安全帽佩戴、人员跌倒、驾驶员疲劳驾驶、接打手持电话等行为并及时预警。</w:t>
            </w:r>
          </w:p>
        </w:tc>
        <w:tc>
          <w:tcPr>
            <w:tcW w:w="382" w:type="pct"/>
            <w:tcBorders>
              <w:top w:val="nil"/>
              <w:left w:val="nil"/>
              <w:bottom w:val="single" w:color="auto" w:sz="4" w:space="0"/>
              <w:right w:val="single" w:color="auto" w:sz="4" w:space="0"/>
            </w:tcBorders>
            <w:shd w:val="clear" w:color="auto" w:fill="auto"/>
            <w:noWrap/>
            <w:vAlign w:val="center"/>
          </w:tcPr>
          <w:p w14:paraId="5949ECDF">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6EC416BA">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095A7E73">
        <w:tblPrEx>
          <w:tblCellMar>
            <w:top w:w="0" w:type="dxa"/>
            <w:left w:w="108" w:type="dxa"/>
            <w:bottom w:w="0" w:type="dxa"/>
            <w:right w:w="108" w:type="dxa"/>
          </w:tblCellMar>
        </w:tblPrEx>
        <w:trPr>
          <w:trHeight w:val="784"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3C4299E8">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772" w:type="pct"/>
            <w:tcBorders>
              <w:top w:val="nil"/>
              <w:left w:val="nil"/>
              <w:bottom w:val="single" w:color="auto" w:sz="4" w:space="0"/>
              <w:right w:val="single" w:color="auto" w:sz="4" w:space="0"/>
            </w:tcBorders>
            <w:shd w:val="clear" w:color="auto" w:fill="auto"/>
            <w:vAlign w:val="center"/>
          </w:tcPr>
          <w:p w14:paraId="6ED4EC54">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粉尘实时监测系统</w:t>
            </w:r>
          </w:p>
        </w:tc>
        <w:tc>
          <w:tcPr>
            <w:tcW w:w="2834" w:type="pct"/>
            <w:tcBorders>
              <w:top w:val="nil"/>
              <w:left w:val="nil"/>
              <w:bottom w:val="single" w:color="auto" w:sz="4" w:space="0"/>
              <w:right w:val="single" w:color="auto" w:sz="4" w:space="0"/>
            </w:tcBorders>
            <w:shd w:val="clear" w:color="auto" w:fill="auto"/>
            <w:vAlign w:val="center"/>
          </w:tcPr>
          <w:p w14:paraId="740F15B1">
            <w:pPr>
              <w:ind w:firstLine="0" w:firstLineChars="0"/>
              <w:rPr>
                <w:rFonts w:hint="eastAsia" w:ascii="宋体" w:hAnsi="宋体" w:eastAsia="宋体" w:cs="宋体"/>
                <w:sz w:val="24"/>
                <w:szCs w:val="24"/>
              </w:rPr>
            </w:pPr>
            <w:r>
              <w:rPr>
                <w:rFonts w:hint="eastAsia" w:ascii="宋体" w:hAnsi="宋体" w:eastAsia="宋体" w:cs="宋体"/>
                <w:sz w:val="24"/>
                <w:szCs w:val="24"/>
              </w:rPr>
              <w:t>在规定测尘点位安装粉尘实时测试仪器，测试数据实时传输智控平台，实现超标预警；建立噪音在线实时检测系统，测试噪声数据实时传输智控平台。矿区（作业区及其他关键区域）粉尘、噪声等实时监测数据可查看，且具有历史监测数据、历史报警信息查询与导出功能。</w:t>
            </w:r>
          </w:p>
        </w:tc>
        <w:tc>
          <w:tcPr>
            <w:tcW w:w="382" w:type="pct"/>
            <w:tcBorders>
              <w:top w:val="nil"/>
              <w:left w:val="nil"/>
              <w:bottom w:val="single" w:color="auto" w:sz="4" w:space="0"/>
              <w:right w:val="single" w:color="auto" w:sz="4" w:space="0"/>
            </w:tcBorders>
            <w:shd w:val="clear" w:color="auto" w:fill="auto"/>
            <w:noWrap/>
            <w:vAlign w:val="center"/>
          </w:tcPr>
          <w:p w14:paraId="0B19AA0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6DBB7CCA">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1CF48A33">
        <w:tblPrEx>
          <w:tblCellMar>
            <w:top w:w="0" w:type="dxa"/>
            <w:left w:w="108" w:type="dxa"/>
            <w:bottom w:w="0" w:type="dxa"/>
            <w:right w:w="108" w:type="dxa"/>
          </w:tblCellMar>
        </w:tblPrEx>
        <w:trPr>
          <w:trHeight w:val="836"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3FE91659">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772" w:type="pct"/>
            <w:tcBorders>
              <w:top w:val="nil"/>
              <w:left w:val="nil"/>
              <w:bottom w:val="single" w:color="auto" w:sz="4" w:space="0"/>
              <w:right w:val="single" w:color="auto" w:sz="4" w:space="0"/>
            </w:tcBorders>
            <w:shd w:val="clear" w:color="auto" w:fill="auto"/>
            <w:vAlign w:val="center"/>
          </w:tcPr>
          <w:p w14:paraId="3A404CA6">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人员车辆实时定位系统</w:t>
            </w:r>
          </w:p>
        </w:tc>
        <w:tc>
          <w:tcPr>
            <w:tcW w:w="2834" w:type="pct"/>
            <w:tcBorders>
              <w:top w:val="nil"/>
              <w:left w:val="nil"/>
              <w:bottom w:val="single" w:color="auto" w:sz="4" w:space="0"/>
              <w:right w:val="single" w:color="auto" w:sz="4" w:space="0"/>
            </w:tcBorders>
            <w:shd w:val="clear" w:color="auto" w:fill="auto"/>
            <w:vAlign w:val="center"/>
          </w:tcPr>
          <w:p w14:paraId="6AD43D4F">
            <w:pPr>
              <w:ind w:firstLine="0" w:firstLineChars="0"/>
              <w:rPr>
                <w:rFonts w:hint="eastAsia" w:ascii="宋体" w:hAnsi="宋体" w:eastAsia="宋体" w:cs="宋体"/>
                <w:sz w:val="24"/>
                <w:szCs w:val="24"/>
              </w:rPr>
            </w:pPr>
            <w:r>
              <w:rPr>
                <w:rFonts w:hint="eastAsia" w:ascii="宋体" w:hAnsi="宋体" w:eastAsia="宋体" w:cs="宋体"/>
                <w:sz w:val="24"/>
                <w:szCs w:val="24"/>
              </w:rPr>
              <w:t>系统要能够实时准确的提供矿区人员的身份和位置。可用于考察人员的出勤情况，紧急事故时，可以准确了解人员数量、位置和身份，并通过短信通知他们自救的措施和行动方向。车辆定位系统，要具有查看车辆行驶轨迹、行驶速度、历史线路、行驶里程、电子围栏越界报警等功能。人员、车辆实时位置、作业状态等关键信息要集成在三维模型上并可视化展示。</w:t>
            </w:r>
          </w:p>
        </w:tc>
        <w:tc>
          <w:tcPr>
            <w:tcW w:w="382" w:type="pct"/>
            <w:tcBorders>
              <w:top w:val="nil"/>
              <w:left w:val="nil"/>
              <w:bottom w:val="single" w:color="auto" w:sz="4" w:space="0"/>
              <w:right w:val="single" w:color="auto" w:sz="4" w:space="0"/>
            </w:tcBorders>
            <w:shd w:val="clear" w:color="auto" w:fill="auto"/>
            <w:noWrap/>
            <w:vAlign w:val="center"/>
          </w:tcPr>
          <w:p w14:paraId="6F0C6327">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4DB4D5A0">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76625532">
        <w:tblPrEx>
          <w:tblCellMar>
            <w:top w:w="0" w:type="dxa"/>
            <w:left w:w="108" w:type="dxa"/>
            <w:bottom w:w="0" w:type="dxa"/>
            <w:right w:w="108" w:type="dxa"/>
          </w:tblCellMar>
        </w:tblPrEx>
        <w:trPr>
          <w:trHeight w:val="274"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6A500F83">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772" w:type="pct"/>
            <w:tcBorders>
              <w:top w:val="nil"/>
              <w:left w:val="nil"/>
              <w:bottom w:val="single" w:color="auto" w:sz="4" w:space="0"/>
              <w:right w:val="single" w:color="auto" w:sz="4" w:space="0"/>
            </w:tcBorders>
            <w:shd w:val="clear" w:color="auto" w:fill="auto"/>
            <w:vAlign w:val="center"/>
          </w:tcPr>
          <w:p w14:paraId="47DFF849">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自动化智能配矿系统</w:t>
            </w:r>
          </w:p>
        </w:tc>
        <w:tc>
          <w:tcPr>
            <w:tcW w:w="2834" w:type="pct"/>
            <w:tcBorders>
              <w:top w:val="nil"/>
              <w:left w:val="nil"/>
              <w:bottom w:val="single" w:color="auto" w:sz="4" w:space="0"/>
              <w:right w:val="single" w:color="auto" w:sz="4" w:space="0"/>
            </w:tcBorders>
            <w:shd w:val="clear" w:color="auto" w:fill="auto"/>
            <w:vAlign w:val="center"/>
          </w:tcPr>
          <w:p w14:paraId="4B43A284">
            <w:pPr>
              <w:ind w:firstLine="0" w:firstLineChars="0"/>
              <w:rPr>
                <w:rFonts w:hint="eastAsia" w:ascii="宋体" w:hAnsi="宋体" w:eastAsia="宋体" w:cs="宋体"/>
                <w:sz w:val="24"/>
                <w:szCs w:val="24"/>
              </w:rPr>
            </w:pPr>
            <w:r>
              <w:rPr>
                <w:rFonts w:hint="eastAsia" w:ascii="宋体" w:hAnsi="宋体" w:eastAsia="宋体" w:cs="宋体"/>
                <w:sz w:val="24"/>
                <w:szCs w:val="24"/>
              </w:rPr>
              <w:t>甲类矿山，根据地质品位和生产对矿石品位的要求，制定最优的配矿方案，当矿区关键质量指标达不到质量控制要求，系统应能自动提供需剥离、转场矿区位置及数量建议，给出矿山开采和质量搭配最佳方案，实现资源利用效率最大化、产品质量最优化。普通建筑用石料矿山（干法生产的玄武岩矿可除外）应加装跨带粒径分析仪，实时检测不同规格的砂石骨料粒径占比，实现产品合理分配。跨带分析仪检测数据实时传入数据集成平台，形成检测结果记录原始记录，同时，产量数据可同步录入。</w:t>
            </w:r>
          </w:p>
        </w:tc>
        <w:tc>
          <w:tcPr>
            <w:tcW w:w="382" w:type="pct"/>
            <w:tcBorders>
              <w:top w:val="nil"/>
              <w:left w:val="nil"/>
              <w:bottom w:val="single" w:color="auto" w:sz="4" w:space="0"/>
              <w:right w:val="single" w:color="auto" w:sz="4" w:space="0"/>
            </w:tcBorders>
            <w:shd w:val="clear" w:color="auto" w:fill="auto"/>
            <w:noWrap/>
            <w:vAlign w:val="center"/>
          </w:tcPr>
          <w:p w14:paraId="66B3A1E2">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7C582327">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79737F28">
        <w:tblPrEx>
          <w:tblCellMar>
            <w:top w:w="0" w:type="dxa"/>
            <w:left w:w="108" w:type="dxa"/>
            <w:bottom w:w="0" w:type="dxa"/>
            <w:right w:w="108" w:type="dxa"/>
          </w:tblCellMar>
        </w:tblPrEx>
        <w:trPr>
          <w:trHeight w:val="836"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25C5B2EC">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772" w:type="pct"/>
            <w:tcBorders>
              <w:top w:val="nil"/>
              <w:left w:val="nil"/>
              <w:bottom w:val="single" w:color="auto" w:sz="4" w:space="0"/>
              <w:right w:val="single" w:color="auto" w:sz="4" w:space="0"/>
            </w:tcBorders>
            <w:shd w:val="clear" w:color="auto" w:fill="auto"/>
            <w:vAlign w:val="center"/>
          </w:tcPr>
          <w:p w14:paraId="22B8BDEF">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数据集成平台</w:t>
            </w:r>
          </w:p>
        </w:tc>
        <w:tc>
          <w:tcPr>
            <w:tcW w:w="2834" w:type="pct"/>
            <w:tcBorders>
              <w:top w:val="nil"/>
              <w:left w:val="nil"/>
              <w:bottom w:val="single" w:color="auto" w:sz="4" w:space="0"/>
              <w:right w:val="single" w:color="auto" w:sz="4" w:space="0"/>
            </w:tcBorders>
            <w:shd w:val="clear" w:color="auto" w:fill="auto"/>
            <w:vAlign w:val="center"/>
          </w:tcPr>
          <w:p w14:paraId="5B28F2F8">
            <w:pPr>
              <w:ind w:firstLine="0" w:firstLineChars="0"/>
              <w:rPr>
                <w:rFonts w:hint="eastAsia" w:ascii="宋体" w:hAnsi="宋体" w:eastAsia="宋体" w:cs="宋体"/>
                <w:sz w:val="24"/>
                <w:szCs w:val="24"/>
              </w:rPr>
            </w:pPr>
            <w:r>
              <w:rPr>
                <w:rFonts w:hint="eastAsia" w:ascii="宋体" w:hAnsi="宋体" w:eastAsia="宋体" w:cs="宋体"/>
                <w:sz w:val="24"/>
                <w:szCs w:val="24"/>
              </w:rPr>
              <w:t>集成开采—铲装—运输—配矿—加工—销售等全流程全环节的生产数据以及安全生产、生态环保等多领域信息，构建矿山企业全流程全领域大数据中心，同时在传感器的基础上增添智能感知设备，完善数据采集传感网，实现对历史数据的随时抽取和现场生产数据的实时采集。</w:t>
            </w:r>
          </w:p>
        </w:tc>
        <w:tc>
          <w:tcPr>
            <w:tcW w:w="382" w:type="pct"/>
            <w:tcBorders>
              <w:top w:val="nil"/>
              <w:left w:val="nil"/>
              <w:bottom w:val="single" w:color="auto" w:sz="4" w:space="0"/>
              <w:right w:val="single" w:color="auto" w:sz="4" w:space="0"/>
            </w:tcBorders>
            <w:shd w:val="clear" w:color="auto" w:fill="auto"/>
            <w:noWrap/>
            <w:vAlign w:val="center"/>
          </w:tcPr>
          <w:p w14:paraId="6CF61D87">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24F621C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7A3A7DB0">
        <w:tblPrEx>
          <w:tblCellMar>
            <w:top w:w="0" w:type="dxa"/>
            <w:left w:w="108" w:type="dxa"/>
            <w:bottom w:w="0" w:type="dxa"/>
            <w:right w:w="108" w:type="dxa"/>
          </w:tblCellMar>
        </w:tblPrEx>
        <w:trPr>
          <w:trHeight w:val="836"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68F07991">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772" w:type="pct"/>
            <w:tcBorders>
              <w:top w:val="nil"/>
              <w:left w:val="nil"/>
              <w:bottom w:val="single" w:color="auto" w:sz="4" w:space="0"/>
              <w:right w:val="single" w:color="auto" w:sz="4" w:space="0"/>
            </w:tcBorders>
            <w:shd w:val="clear" w:color="auto" w:fill="auto"/>
            <w:vAlign w:val="center"/>
          </w:tcPr>
          <w:p w14:paraId="4B7A7A58">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决策服务平台</w:t>
            </w:r>
          </w:p>
        </w:tc>
        <w:tc>
          <w:tcPr>
            <w:tcW w:w="2834" w:type="pct"/>
            <w:tcBorders>
              <w:top w:val="nil"/>
              <w:left w:val="nil"/>
              <w:bottom w:val="single" w:color="auto" w:sz="4" w:space="0"/>
              <w:right w:val="single" w:color="auto" w:sz="4" w:space="0"/>
            </w:tcBorders>
            <w:shd w:val="clear" w:color="auto" w:fill="auto"/>
            <w:vAlign w:val="center"/>
          </w:tcPr>
          <w:p w14:paraId="0F132A45">
            <w:pPr>
              <w:ind w:firstLine="0" w:firstLineChars="0"/>
              <w:rPr>
                <w:rFonts w:hint="eastAsia" w:ascii="宋体" w:hAnsi="宋体" w:eastAsia="宋体" w:cs="宋体"/>
                <w:sz w:val="24"/>
                <w:szCs w:val="24"/>
              </w:rPr>
            </w:pPr>
            <w:r>
              <w:rPr>
                <w:rFonts w:hint="eastAsia" w:ascii="宋体" w:hAnsi="宋体" w:eastAsia="宋体" w:cs="宋体"/>
                <w:sz w:val="24"/>
                <w:szCs w:val="24"/>
              </w:rPr>
              <w:t>在资源管理、生产计划、生产调度、生产监管、监测监控、统计分析等方面，实现不同维度的数据画像的自动统计、分析，为经营管理提供决策服务，为监管部门提供基础支持。</w:t>
            </w:r>
          </w:p>
        </w:tc>
        <w:tc>
          <w:tcPr>
            <w:tcW w:w="382" w:type="pct"/>
            <w:tcBorders>
              <w:top w:val="nil"/>
              <w:left w:val="nil"/>
              <w:bottom w:val="single" w:color="auto" w:sz="4" w:space="0"/>
              <w:right w:val="single" w:color="auto" w:sz="4" w:space="0"/>
            </w:tcBorders>
            <w:shd w:val="clear" w:color="auto" w:fill="auto"/>
            <w:noWrap/>
            <w:vAlign w:val="center"/>
          </w:tcPr>
          <w:p w14:paraId="09F56AF6">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5E4EAED8">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5557BD35">
        <w:tblPrEx>
          <w:tblCellMar>
            <w:top w:w="0" w:type="dxa"/>
            <w:left w:w="108" w:type="dxa"/>
            <w:bottom w:w="0" w:type="dxa"/>
            <w:right w:w="108" w:type="dxa"/>
          </w:tblCellMar>
        </w:tblPrEx>
        <w:trPr>
          <w:trHeight w:val="836"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719FA55B">
            <w:pPr>
              <w:ind w:firstLine="0" w:firstLineChars="0"/>
              <w:jc w:val="center"/>
              <w:rPr>
                <w:rFonts w:hint="eastAsia" w:ascii="宋体" w:hAnsi="宋体" w:eastAsia="宋体" w:cs="宋体"/>
                <w:sz w:val="24"/>
                <w:szCs w:val="24"/>
              </w:rPr>
            </w:pPr>
            <w:bookmarkStart w:id="8" w:name="_GoBack" w:colFirst="4" w:colLast="4"/>
            <w:r>
              <w:rPr>
                <w:rFonts w:hint="eastAsia" w:ascii="宋体" w:hAnsi="宋体" w:eastAsia="宋体" w:cs="宋体"/>
                <w:sz w:val="24"/>
                <w:szCs w:val="24"/>
              </w:rPr>
              <w:t>10</w:t>
            </w:r>
          </w:p>
        </w:tc>
        <w:tc>
          <w:tcPr>
            <w:tcW w:w="772" w:type="pct"/>
            <w:tcBorders>
              <w:top w:val="nil"/>
              <w:left w:val="nil"/>
              <w:bottom w:val="single" w:color="auto" w:sz="4" w:space="0"/>
              <w:right w:val="single" w:color="auto" w:sz="4" w:space="0"/>
            </w:tcBorders>
            <w:shd w:val="clear" w:color="auto" w:fill="auto"/>
            <w:vAlign w:val="center"/>
          </w:tcPr>
          <w:p w14:paraId="1223F6E0">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智能管控平台</w:t>
            </w:r>
          </w:p>
        </w:tc>
        <w:tc>
          <w:tcPr>
            <w:tcW w:w="2834" w:type="pct"/>
            <w:tcBorders>
              <w:top w:val="nil"/>
              <w:left w:val="nil"/>
              <w:bottom w:val="single" w:color="auto" w:sz="4" w:space="0"/>
              <w:right w:val="single" w:color="auto" w:sz="4" w:space="0"/>
            </w:tcBorders>
            <w:shd w:val="clear" w:color="auto" w:fill="auto"/>
            <w:vAlign w:val="center"/>
          </w:tcPr>
          <w:p w14:paraId="492D1187">
            <w:pPr>
              <w:ind w:firstLine="0" w:firstLineChars="0"/>
              <w:rPr>
                <w:rFonts w:hint="eastAsia" w:ascii="宋体" w:hAnsi="宋体" w:eastAsia="宋体" w:cs="宋体"/>
                <w:sz w:val="24"/>
                <w:szCs w:val="24"/>
              </w:rPr>
            </w:pPr>
            <w:r>
              <w:rPr>
                <w:rFonts w:hint="eastAsia" w:ascii="宋体" w:hAnsi="宋体" w:eastAsia="宋体" w:cs="宋体"/>
                <w:sz w:val="24"/>
                <w:szCs w:val="24"/>
              </w:rPr>
              <w:t>建立开采—铲装—运输—配矿—加工—销售全流程的智能管控系统，做到各个生产环节的有效衔接，将分散在各处的生产控制室集中到中央控制室，统一生产，统一调度，统一管理，做到全流程集中控制，实现生产效率最大化。</w:t>
            </w:r>
          </w:p>
        </w:tc>
        <w:tc>
          <w:tcPr>
            <w:tcW w:w="382" w:type="pct"/>
            <w:tcBorders>
              <w:top w:val="nil"/>
              <w:left w:val="nil"/>
              <w:bottom w:val="single" w:color="auto" w:sz="4" w:space="0"/>
              <w:right w:val="single" w:color="auto" w:sz="4" w:space="0"/>
            </w:tcBorders>
            <w:shd w:val="clear" w:color="auto" w:fill="auto"/>
            <w:noWrap/>
            <w:vAlign w:val="center"/>
          </w:tcPr>
          <w:p w14:paraId="549BBAA4">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5A3CA6D8">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bookmarkEnd w:id="8"/>
      <w:tr w14:paraId="06015558">
        <w:tblPrEx>
          <w:tblCellMar>
            <w:top w:w="0" w:type="dxa"/>
            <w:left w:w="108" w:type="dxa"/>
            <w:bottom w:w="0" w:type="dxa"/>
            <w:right w:w="108" w:type="dxa"/>
          </w:tblCellMar>
        </w:tblPrEx>
        <w:trPr>
          <w:trHeight w:val="836"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075F340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772" w:type="pct"/>
            <w:tcBorders>
              <w:top w:val="nil"/>
              <w:left w:val="nil"/>
              <w:bottom w:val="single" w:color="auto" w:sz="4" w:space="0"/>
              <w:right w:val="single" w:color="auto" w:sz="4" w:space="0"/>
            </w:tcBorders>
            <w:shd w:val="clear" w:color="auto" w:fill="auto"/>
            <w:vAlign w:val="center"/>
          </w:tcPr>
          <w:p w14:paraId="16BD1C3B">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场景应用平台</w:t>
            </w:r>
          </w:p>
        </w:tc>
        <w:tc>
          <w:tcPr>
            <w:tcW w:w="2834" w:type="pct"/>
            <w:tcBorders>
              <w:top w:val="nil"/>
              <w:left w:val="nil"/>
              <w:bottom w:val="single" w:color="auto" w:sz="4" w:space="0"/>
              <w:right w:val="single" w:color="auto" w:sz="4" w:space="0"/>
            </w:tcBorders>
            <w:shd w:val="clear" w:color="auto" w:fill="auto"/>
            <w:vAlign w:val="center"/>
          </w:tcPr>
          <w:p w14:paraId="4ED08B92">
            <w:pPr>
              <w:ind w:firstLine="0" w:firstLineChars="0"/>
              <w:rPr>
                <w:rFonts w:hint="eastAsia" w:ascii="宋体" w:hAnsi="宋体" w:eastAsia="宋体" w:cs="宋体"/>
                <w:sz w:val="24"/>
                <w:szCs w:val="24"/>
              </w:rPr>
            </w:pPr>
            <w:r>
              <w:rPr>
                <w:rFonts w:hint="eastAsia" w:ascii="宋体" w:hAnsi="宋体" w:eastAsia="宋体" w:cs="宋体"/>
                <w:sz w:val="24"/>
                <w:szCs w:val="24"/>
              </w:rPr>
              <w:t>运用生产作业各个环节的集成数据，涵盖生产作业过程的可视化展示、监控、预警、查询、统计等功能，实现对资源管理、生产状况、安全与环境监测、人员和设备实时状态等各方面的系统集成和一屏展示。</w:t>
            </w:r>
          </w:p>
        </w:tc>
        <w:tc>
          <w:tcPr>
            <w:tcW w:w="382" w:type="pct"/>
            <w:tcBorders>
              <w:top w:val="nil"/>
              <w:left w:val="nil"/>
              <w:bottom w:val="single" w:color="auto" w:sz="4" w:space="0"/>
              <w:right w:val="single" w:color="auto" w:sz="4" w:space="0"/>
            </w:tcBorders>
            <w:shd w:val="clear" w:color="auto" w:fill="auto"/>
            <w:noWrap/>
            <w:vAlign w:val="center"/>
          </w:tcPr>
          <w:p w14:paraId="608E9490">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633" w:type="pct"/>
            <w:tcBorders>
              <w:top w:val="nil"/>
              <w:left w:val="nil"/>
              <w:bottom w:val="single" w:color="auto" w:sz="4" w:space="0"/>
              <w:right w:val="single" w:color="auto" w:sz="4" w:space="0"/>
            </w:tcBorders>
            <w:vAlign w:val="center"/>
          </w:tcPr>
          <w:p w14:paraId="0377F785">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当前最新版</w:t>
            </w:r>
          </w:p>
        </w:tc>
      </w:tr>
      <w:tr w14:paraId="7AEF146F">
        <w:tblPrEx>
          <w:tblCellMar>
            <w:top w:w="0" w:type="dxa"/>
            <w:left w:w="108" w:type="dxa"/>
            <w:bottom w:w="0" w:type="dxa"/>
            <w:right w:w="108" w:type="dxa"/>
          </w:tblCellMar>
        </w:tblPrEx>
        <w:trPr>
          <w:trHeight w:val="701" w:hRule="atLeast"/>
          <w:jc w:val="center"/>
        </w:trPr>
        <w:tc>
          <w:tcPr>
            <w:tcW w:w="376" w:type="pct"/>
            <w:tcBorders>
              <w:top w:val="nil"/>
              <w:left w:val="single" w:color="auto" w:sz="4" w:space="0"/>
              <w:bottom w:val="single" w:color="auto" w:sz="4" w:space="0"/>
              <w:right w:val="single" w:color="auto" w:sz="4" w:space="0"/>
            </w:tcBorders>
            <w:shd w:val="clear" w:color="auto" w:fill="auto"/>
            <w:noWrap/>
            <w:vAlign w:val="center"/>
          </w:tcPr>
          <w:p w14:paraId="3BF5A15D">
            <w:pPr>
              <w:ind w:firstLine="0" w:firstLineChars="0"/>
              <w:rPr>
                <w:rFonts w:hint="eastAsia" w:ascii="宋体" w:hAnsi="宋体" w:eastAsia="宋体" w:cs="宋体"/>
                <w:sz w:val="24"/>
                <w:szCs w:val="24"/>
              </w:rPr>
            </w:pPr>
            <w:r>
              <w:rPr>
                <w:rFonts w:hint="eastAsia" w:ascii="宋体" w:hAnsi="宋体" w:eastAsia="宋体" w:cs="宋体"/>
                <w:sz w:val="24"/>
                <w:szCs w:val="24"/>
              </w:rPr>
              <w:t>……</w:t>
            </w:r>
          </w:p>
        </w:tc>
        <w:tc>
          <w:tcPr>
            <w:tcW w:w="4623" w:type="pct"/>
            <w:gridSpan w:val="4"/>
            <w:tcBorders>
              <w:top w:val="nil"/>
              <w:left w:val="nil"/>
              <w:bottom w:val="single" w:color="auto" w:sz="4" w:space="0"/>
              <w:right w:val="single" w:color="auto" w:sz="4" w:space="0"/>
            </w:tcBorders>
            <w:shd w:val="clear" w:color="auto" w:fill="auto"/>
            <w:vAlign w:val="center"/>
          </w:tcPr>
          <w:p w14:paraId="42FC721F">
            <w:pPr>
              <w:ind w:firstLine="0" w:firstLineChars="0"/>
              <w:rPr>
                <w:rFonts w:hint="eastAsia" w:ascii="宋体" w:hAnsi="宋体" w:eastAsia="宋体" w:cs="宋体"/>
                <w:sz w:val="24"/>
                <w:szCs w:val="24"/>
              </w:rPr>
            </w:pPr>
            <w:r>
              <w:rPr>
                <w:rFonts w:hint="eastAsia" w:ascii="宋体" w:hAnsi="宋体" w:eastAsia="宋体" w:cs="宋体"/>
                <w:sz w:val="24"/>
                <w:szCs w:val="24"/>
              </w:rPr>
              <w:t>其他配套设备、设施由投标人自行配置，必须满足系统建设功能需求</w:t>
            </w:r>
          </w:p>
        </w:tc>
      </w:tr>
    </w:tbl>
    <w:p w14:paraId="5362DE08">
      <w:pPr>
        <w:ind w:firstLine="0" w:firstLineChars="0"/>
        <w:rPr>
          <w:rFonts w:hint="eastAsia" w:ascii="宋体" w:hAnsi="宋体" w:eastAsia="宋体" w:cs="宋体"/>
          <w:sz w:val="24"/>
          <w:szCs w:val="24"/>
        </w:rPr>
      </w:pPr>
      <w:r>
        <w:rPr>
          <w:rFonts w:hint="eastAsia" w:ascii="宋体" w:hAnsi="宋体" w:eastAsia="宋体" w:cs="宋体"/>
          <w:sz w:val="24"/>
          <w:szCs w:val="24"/>
        </w:rPr>
        <w:t>1.6 质量要求：投标人保证货物在装箱发货前经过严格测试，质量、技术参数及性能均满足合同要求的最终新产品，产品质量、规格和技术要求符合该产品行业及生产企业标准。</w:t>
      </w:r>
    </w:p>
    <w:p w14:paraId="4F169B79">
      <w:pPr>
        <w:pStyle w:val="4"/>
      </w:pPr>
      <w:bookmarkStart w:id="2" w:name="_Toc164351332"/>
      <w:r>
        <w:rPr>
          <w:rFonts w:hint="eastAsia"/>
        </w:rPr>
        <w:t>2. 投标人资格要求</w:t>
      </w:r>
      <w:bookmarkEnd w:id="2"/>
    </w:p>
    <w:p w14:paraId="507C4188">
      <w:pPr>
        <w:ind w:firstLine="56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Cs w:val="24"/>
        </w:rPr>
        <w:t xml:space="preserve"> </w:t>
      </w:r>
      <w:r>
        <w:rPr>
          <w:rFonts w:hint="eastAsia" w:ascii="宋体" w:hAnsi="宋体" w:eastAsia="宋体" w:cs="宋体"/>
          <w:sz w:val="24"/>
          <w:szCs w:val="24"/>
        </w:rPr>
        <w:t>投标人必须具有独立法人资格和独立承担民事责任的能力，遵守国家法律和政策，依法经营，并具有工商部门颁发的有效营业执照（营业执照经营范围需</w:t>
      </w:r>
      <w:bookmarkStart w:id="3" w:name="_Hlk54279830"/>
      <w:r>
        <w:rPr>
          <w:rFonts w:hint="eastAsia" w:ascii="宋体" w:hAnsi="宋体" w:eastAsia="宋体" w:cs="宋体"/>
          <w:sz w:val="24"/>
          <w:szCs w:val="24"/>
        </w:rPr>
        <w:t>包含软件开发</w:t>
      </w:r>
      <w:bookmarkEnd w:id="3"/>
      <w:r>
        <w:rPr>
          <w:rFonts w:hint="eastAsia" w:ascii="宋体" w:hAnsi="宋体" w:eastAsia="宋体" w:cs="宋体"/>
          <w:sz w:val="24"/>
          <w:szCs w:val="24"/>
        </w:rPr>
        <w:t>，复印件加盖公章）；投标人注册资本金不小于1000万元人民币。</w:t>
      </w:r>
    </w:p>
    <w:p w14:paraId="23667A92">
      <w:pPr>
        <w:ind w:firstLine="560"/>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Cs w:val="24"/>
        </w:rPr>
        <w:t xml:space="preserve"> </w:t>
      </w:r>
      <w:r>
        <w:rPr>
          <w:rFonts w:hint="eastAsia" w:ascii="宋体" w:hAnsi="宋体" w:eastAsia="宋体" w:cs="宋体"/>
          <w:sz w:val="24"/>
          <w:szCs w:val="24"/>
        </w:rPr>
        <w:t>投标人无不良行为记录（不良行为记录界定的范围为：被国家、浙江省、宁波市相关行政主管部门通报停止投标活动且处在被停止投标期间内）。</w:t>
      </w:r>
    </w:p>
    <w:p w14:paraId="2BA2409D">
      <w:pPr>
        <w:ind w:firstLine="560"/>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Cs w:val="24"/>
        </w:rPr>
        <w:t xml:space="preserve"> </w:t>
      </w:r>
      <w:r>
        <w:rPr>
          <w:rFonts w:hint="eastAsia" w:ascii="宋体" w:hAnsi="宋体" w:eastAsia="宋体" w:cs="宋体"/>
          <w:sz w:val="24"/>
          <w:szCs w:val="24"/>
        </w:rPr>
        <w:t>依据最高人民法院等九部门《关于在招标投标活动中对失信被执行人实施联合惩戒的通知》，投标人不得为失信被执行人。招标人将对投标人失信信息进行查询（具体以开标当天“信用中国”网站www.creditchina.gov.cn查询为准），若为失信被执行人，评标委员会将否决其投标。若在开标当天因不可抗力事件导致无法查询且一时无法恢复查询的，可在中标公示期间对中标候选人进行事后查询，若中标候选人为失信被执行人的，招标人将依法取消其成交资格。</w:t>
      </w:r>
    </w:p>
    <w:p w14:paraId="32E3DE27">
      <w:pPr>
        <w:ind w:firstLine="560"/>
        <w:rPr>
          <w:sz w:val="28"/>
        </w:rPr>
      </w:pPr>
      <w:r>
        <w:rPr>
          <w:rFonts w:hint="eastAsia" w:ascii="宋体" w:hAnsi="宋体" w:eastAsia="宋体" w:cs="宋体"/>
          <w:sz w:val="24"/>
          <w:szCs w:val="24"/>
        </w:rPr>
        <w:t>2.4</w:t>
      </w:r>
      <w:r>
        <w:rPr>
          <w:rFonts w:hint="eastAsia" w:ascii="宋体" w:hAnsi="宋体" w:eastAsia="宋体" w:cs="宋体"/>
          <w:szCs w:val="24"/>
        </w:rPr>
        <w:t xml:space="preserve"> </w:t>
      </w:r>
      <w:r>
        <w:rPr>
          <w:rFonts w:hint="eastAsia" w:ascii="宋体" w:hAnsi="宋体" w:eastAsia="宋体" w:cs="宋体"/>
          <w:sz w:val="24"/>
          <w:szCs w:val="24"/>
        </w:rPr>
        <w:t>本项目不接受联合体投标，不得分包转包。</w:t>
      </w:r>
    </w:p>
    <w:p w14:paraId="6674FEEE">
      <w:pPr>
        <w:pStyle w:val="4"/>
      </w:pPr>
      <w:bookmarkStart w:id="4" w:name="_Toc164351333"/>
      <w:r>
        <w:rPr>
          <w:rFonts w:hint="eastAsia"/>
        </w:rPr>
        <w:t>3. 招标文件的获取</w:t>
      </w:r>
      <w:bookmarkEnd w:id="4"/>
    </w:p>
    <w:p w14:paraId="76EF45EA">
      <w:pPr>
        <w:ind w:firstLine="560"/>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highlight w:val="yellow"/>
        </w:rPr>
        <w:t>发售时间：2024年</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rPr>
        <w:t>月</w:t>
      </w:r>
      <w:r>
        <w:rPr>
          <w:rFonts w:hint="eastAsia" w:ascii="宋体" w:hAnsi="宋体" w:eastAsia="宋体" w:cs="宋体"/>
          <w:sz w:val="24"/>
          <w:szCs w:val="24"/>
          <w:highlight w:val="yellow"/>
          <w:lang w:val="en-US" w:eastAsia="zh-CN"/>
        </w:rPr>
        <w:t>14</w:t>
      </w:r>
      <w:r>
        <w:rPr>
          <w:rFonts w:hint="eastAsia" w:ascii="宋体" w:hAnsi="宋体" w:eastAsia="宋体" w:cs="宋体"/>
          <w:sz w:val="24"/>
          <w:szCs w:val="24"/>
          <w:highlight w:val="yellow"/>
        </w:rPr>
        <w:t xml:space="preserve"> 日至2024年</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rPr>
        <w:t xml:space="preserve">月 </w:t>
      </w:r>
      <w:r>
        <w:rPr>
          <w:rFonts w:hint="eastAsia" w:ascii="宋体" w:hAnsi="宋体" w:eastAsia="宋体" w:cs="宋体"/>
          <w:sz w:val="24"/>
          <w:szCs w:val="24"/>
          <w:highlight w:val="yellow"/>
          <w:lang w:val="en-US" w:eastAsia="zh-CN"/>
        </w:rPr>
        <w:t>21</w:t>
      </w:r>
      <w:r>
        <w:rPr>
          <w:rFonts w:hint="eastAsia" w:ascii="宋体" w:hAnsi="宋体" w:eastAsia="宋体" w:cs="宋体"/>
          <w:sz w:val="24"/>
          <w:szCs w:val="24"/>
          <w:highlight w:val="yellow"/>
        </w:rPr>
        <w:t xml:space="preserve"> 日</w:t>
      </w:r>
      <w:r>
        <w:rPr>
          <w:rFonts w:hint="eastAsia" w:ascii="宋体" w:hAnsi="宋体" w:eastAsia="宋体" w:cs="宋体"/>
          <w:sz w:val="24"/>
          <w:szCs w:val="24"/>
          <w:highlight w:val="yellow"/>
          <w:lang w:val="en-US" w:eastAsia="zh-CN"/>
        </w:rPr>
        <w:t>17：00</w:t>
      </w:r>
      <w:r>
        <w:rPr>
          <w:rFonts w:hint="eastAsia" w:ascii="宋体" w:hAnsi="宋体" w:eastAsia="宋体" w:cs="宋体"/>
          <w:sz w:val="24"/>
          <w:szCs w:val="24"/>
          <w:highlight w:val="yellow"/>
        </w:rPr>
        <w:t>（北京时间、节假日除外）。</w:t>
      </w:r>
    </w:p>
    <w:p w14:paraId="2C75E093">
      <w:pPr>
        <w:ind w:firstLine="560"/>
        <w:rPr>
          <w:rFonts w:hint="eastAsia" w:ascii="宋体" w:hAnsi="宋体" w:eastAsia="宋体" w:cs="宋体"/>
          <w:sz w:val="24"/>
          <w:szCs w:val="24"/>
        </w:rPr>
      </w:pPr>
      <w:r>
        <w:rPr>
          <w:rFonts w:hint="eastAsia" w:ascii="宋体" w:hAnsi="宋体" w:eastAsia="宋体" w:cs="宋体"/>
          <w:sz w:val="24"/>
          <w:szCs w:val="24"/>
        </w:rPr>
        <w:t>3.2发售方式：采用现场领取或邮寄等其他方式。</w:t>
      </w:r>
    </w:p>
    <w:p w14:paraId="4BA08DAE">
      <w:pPr>
        <w:ind w:firstLine="560"/>
        <w:rPr>
          <w:rFonts w:hint="eastAsia" w:ascii="宋体" w:hAnsi="宋体" w:eastAsia="宋体" w:cs="宋体"/>
          <w:sz w:val="24"/>
          <w:szCs w:val="24"/>
        </w:rPr>
      </w:pPr>
      <w:r>
        <w:rPr>
          <w:rFonts w:hint="eastAsia" w:ascii="宋体" w:hAnsi="宋体" w:eastAsia="宋体" w:cs="宋体"/>
          <w:sz w:val="24"/>
          <w:szCs w:val="24"/>
        </w:rPr>
        <w:t>采用现场领取的，潜在投标人将如下报名材料在发售时间截止前递交至宁波市北仑区大榭街道滨海东路12号码头东楼宁波振诚矿业有限公司二楼运管部，经人员审核通过后购买招标文件：</w:t>
      </w:r>
    </w:p>
    <w:p w14:paraId="49ED40AB">
      <w:pPr>
        <w:ind w:firstLine="560"/>
        <w:rPr>
          <w:rFonts w:hint="eastAsia" w:ascii="宋体" w:hAnsi="宋体" w:eastAsia="宋体" w:cs="宋体"/>
          <w:sz w:val="24"/>
          <w:szCs w:val="24"/>
        </w:rPr>
      </w:pPr>
      <w:r>
        <w:rPr>
          <w:rFonts w:hint="eastAsia" w:ascii="宋体" w:hAnsi="宋体" w:eastAsia="宋体" w:cs="宋体"/>
          <w:sz w:val="24"/>
          <w:szCs w:val="24"/>
        </w:rPr>
        <w:t>（1）营业执照或事业单位法人证书复印件加盖公章；</w:t>
      </w:r>
    </w:p>
    <w:p w14:paraId="1A380DF2">
      <w:pPr>
        <w:ind w:firstLine="560"/>
        <w:rPr>
          <w:rFonts w:hint="eastAsia" w:ascii="宋体" w:hAnsi="宋体" w:eastAsia="宋体" w:cs="宋体"/>
          <w:sz w:val="24"/>
          <w:szCs w:val="24"/>
        </w:rPr>
      </w:pPr>
      <w:r>
        <w:rPr>
          <w:rFonts w:hint="eastAsia" w:ascii="宋体" w:hAnsi="宋体" w:eastAsia="宋体" w:cs="宋体"/>
          <w:sz w:val="24"/>
          <w:szCs w:val="24"/>
        </w:rPr>
        <w:t>（2）法定代表人授权书（含法定代表人和被授权人身份证复印件）。</w:t>
      </w:r>
    </w:p>
    <w:p w14:paraId="60C17011">
      <w:pPr>
        <w:ind w:firstLine="560"/>
        <w:rPr>
          <w:rFonts w:hint="eastAsia" w:ascii="宋体" w:hAnsi="宋体" w:eastAsia="宋体" w:cs="宋体"/>
          <w:sz w:val="24"/>
          <w:szCs w:val="24"/>
        </w:rPr>
      </w:pPr>
      <w:r>
        <w:rPr>
          <w:rFonts w:hint="eastAsia" w:ascii="宋体" w:hAnsi="宋体" w:eastAsia="宋体" w:cs="宋体"/>
          <w:sz w:val="24"/>
          <w:szCs w:val="24"/>
        </w:rPr>
        <w:t>采用邮寄方式的，</w:t>
      </w:r>
      <w:r>
        <w:rPr>
          <w:rFonts w:hint="eastAsia" w:ascii="宋体" w:hAnsi="宋体" w:eastAsia="宋体" w:cs="宋体"/>
          <w:sz w:val="24"/>
          <w:szCs w:val="24"/>
          <w:highlight w:val="yellow"/>
        </w:rPr>
        <w:t>请留足邮寄时间以确保报名资料在发售时间截止时间前将上述报名材料发送至邮箱：</w:t>
      </w:r>
      <w:r>
        <w:rPr>
          <w:rFonts w:hint="eastAsia" w:ascii="宋体" w:hAnsi="宋体" w:eastAsia="宋体" w:cs="宋体"/>
          <w:sz w:val="24"/>
          <w:szCs w:val="24"/>
        </w:rPr>
        <w:t>wanghanglei@itg.com.cn，并将报名资料原件寄到指定地点。逾期递交的，招标人将拒绝接收。</w:t>
      </w:r>
    </w:p>
    <w:p w14:paraId="5B5A5F67">
      <w:pPr>
        <w:ind w:firstLine="560"/>
        <w:rPr>
          <w:rFonts w:hint="eastAsia" w:ascii="宋体" w:hAnsi="宋体" w:eastAsia="宋体" w:cs="宋体"/>
          <w:sz w:val="24"/>
          <w:szCs w:val="24"/>
        </w:rPr>
      </w:pPr>
      <w:r>
        <w:rPr>
          <w:rFonts w:hint="eastAsia" w:ascii="宋体" w:hAnsi="宋体" w:eastAsia="宋体" w:cs="宋体"/>
          <w:sz w:val="24"/>
          <w:szCs w:val="24"/>
        </w:rPr>
        <w:t>3.3招标文件售价：300元/份（直接缴入招标方提供的帐户）。</w:t>
      </w:r>
    </w:p>
    <w:p w14:paraId="3F369B93">
      <w:pPr>
        <w:pStyle w:val="4"/>
      </w:pPr>
      <w:bookmarkStart w:id="5" w:name="_Toc164351334"/>
      <w:r>
        <w:rPr>
          <w:rFonts w:hint="eastAsia"/>
        </w:rPr>
        <w:t>4. 投标保证金</w:t>
      </w:r>
      <w:bookmarkEnd w:id="5"/>
    </w:p>
    <w:p w14:paraId="10FEC7C2">
      <w:pPr>
        <w:ind w:firstLine="560"/>
        <w:rPr>
          <w:rFonts w:hint="eastAsia" w:ascii="宋体" w:hAnsi="宋体" w:eastAsia="宋体" w:cs="宋体"/>
          <w:sz w:val="24"/>
          <w:szCs w:val="24"/>
          <w:highlight w:val="yellow"/>
        </w:rPr>
      </w:pPr>
      <w:r>
        <w:rPr>
          <w:rFonts w:hint="eastAsia" w:ascii="宋体" w:hAnsi="宋体" w:eastAsia="宋体" w:cs="宋体"/>
          <w:sz w:val="24"/>
          <w:szCs w:val="24"/>
        </w:rPr>
        <w:t>4.1投标保证金的金额：</w:t>
      </w:r>
      <w:r>
        <w:rPr>
          <w:rFonts w:hint="eastAsia" w:ascii="宋体" w:hAnsi="宋体" w:eastAsia="宋体" w:cs="宋体"/>
          <w:sz w:val="24"/>
          <w:szCs w:val="24"/>
          <w:highlight w:val="yellow"/>
        </w:rPr>
        <w:t xml:space="preserve">人民币伍万元整 </w:t>
      </w:r>
    </w:p>
    <w:p w14:paraId="094D07BF">
      <w:pPr>
        <w:ind w:firstLine="560"/>
        <w:rPr>
          <w:rFonts w:hint="eastAsia" w:ascii="宋体" w:hAnsi="宋体" w:eastAsia="宋体" w:cs="宋体"/>
          <w:sz w:val="24"/>
          <w:szCs w:val="24"/>
        </w:rPr>
      </w:pPr>
      <w:r>
        <w:rPr>
          <w:rFonts w:hint="eastAsia" w:ascii="宋体" w:hAnsi="宋体" w:eastAsia="宋体" w:cs="宋体"/>
          <w:sz w:val="24"/>
          <w:szCs w:val="24"/>
        </w:rPr>
        <w:t xml:space="preserve">4.2形式：银行电汇或者网银（公对公转账形式）直接缴入提供的账户 </w:t>
      </w:r>
    </w:p>
    <w:p w14:paraId="3F75AB68">
      <w:pPr>
        <w:ind w:firstLine="560"/>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highlight w:val="yellow"/>
        </w:rPr>
        <w:t xml:space="preserve">提交截止时间：2024年 </w:t>
      </w:r>
      <w:r>
        <w:rPr>
          <w:rFonts w:hint="eastAsia" w:ascii="宋体" w:hAnsi="宋体" w:eastAsia="宋体" w:cs="宋体"/>
          <w:sz w:val="24"/>
          <w:szCs w:val="24"/>
          <w:highlight w:val="yellow"/>
          <w:lang w:val="en-US" w:eastAsia="zh-CN"/>
        </w:rPr>
        <w:t>6</w:t>
      </w:r>
      <w:r>
        <w:rPr>
          <w:rFonts w:hint="eastAsia" w:ascii="宋体" w:hAnsi="宋体" w:eastAsia="宋体" w:cs="宋体"/>
          <w:sz w:val="24"/>
          <w:szCs w:val="24"/>
          <w:highlight w:val="yellow"/>
        </w:rPr>
        <w:t xml:space="preserve"> 月 </w:t>
      </w:r>
      <w:r>
        <w:rPr>
          <w:rFonts w:hint="eastAsia" w:ascii="宋体" w:hAnsi="宋体" w:eastAsia="宋体" w:cs="宋体"/>
          <w:sz w:val="24"/>
          <w:szCs w:val="24"/>
          <w:highlight w:val="yellow"/>
          <w:lang w:val="en-US" w:eastAsia="zh-CN"/>
        </w:rPr>
        <w:t>28</w:t>
      </w:r>
      <w:r>
        <w:rPr>
          <w:rFonts w:hint="eastAsia" w:ascii="宋体" w:hAnsi="宋体" w:eastAsia="宋体" w:cs="宋体"/>
          <w:sz w:val="24"/>
          <w:szCs w:val="24"/>
          <w:highlight w:val="yellow"/>
        </w:rPr>
        <w:t>日 1</w:t>
      </w:r>
      <w:r>
        <w:rPr>
          <w:rFonts w:hint="eastAsia" w:ascii="宋体" w:hAnsi="宋体" w:eastAsia="宋体" w:cs="宋体"/>
          <w:sz w:val="24"/>
          <w:szCs w:val="24"/>
          <w:highlight w:val="yellow"/>
          <w:lang w:val="en-US" w:eastAsia="zh-CN"/>
        </w:rPr>
        <w:t>0</w:t>
      </w:r>
      <w:r>
        <w:rPr>
          <w:rFonts w:hint="eastAsia" w:ascii="宋体" w:hAnsi="宋体" w:eastAsia="宋体" w:cs="宋体"/>
          <w:sz w:val="24"/>
          <w:szCs w:val="24"/>
          <w:highlight w:val="yellow"/>
        </w:rPr>
        <w:t>：00 前（北京时间，以资金到账时间为准）。</w:t>
      </w:r>
    </w:p>
    <w:p w14:paraId="5816E669">
      <w:pPr>
        <w:ind w:firstLine="560"/>
        <w:rPr>
          <w:rFonts w:hint="eastAsia" w:ascii="宋体" w:hAnsi="宋体" w:eastAsia="宋体" w:cs="宋体"/>
          <w:sz w:val="24"/>
          <w:szCs w:val="24"/>
        </w:rPr>
      </w:pPr>
      <w:r>
        <w:rPr>
          <w:rFonts w:hint="eastAsia" w:ascii="宋体" w:hAnsi="宋体" w:eastAsia="宋体" w:cs="宋体"/>
          <w:sz w:val="24"/>
          <w:szCs w:val="24"/>
        </w:rPr>
        <w:t>4.4开户名称：宁波振诚矿业有限公司</w:t>
      </w:r>
    </w:p>
    <w:p w14:paraId="4302EA14">
      <w:pPr>
        <w:ind w:firstLine="560"/>
        <w:rPr>
          <w:rFonts w:hint="eastAsia" w:ascii="宋体" w:hAnsi="宋体" w:eastAsia="宋体" w:cs="宋体"/>
          <w:sz w:val="24"/>
          <w:szCs w:val="24"/>
        </w:rPr>
      </w:pPr>
      <w:r>
        <w:rPr>
          <w:rFonts w:hint="eastAsia" w:ascii="宋体" w:hAnsi="宋体" w:eastAsia="宋体" w:cs="宋体"/>
          <w:sz w:val="24"/>
          <w:szCs w:val="24"/>
        </w:rPr>
        <w:t>4.5开户银行：中国建设银行宁波市北仑区大榭支行</w:t>
      </w:r>
    </w:p>
    <w:p w14:paraId="1DD398E8">
      <w:pPr>
        <w:ind w:firstLine="560"/>
        <w:rPr>
          <w:rFonts w:hint="eastAsia" w:ascii="宋体" w:hAnsi="宋体" w:eastAsia="宋体" w:cs="宋体"/>
          <w:sz w:val="24"/>
          <w:szCs w:val="24"/>
        </w:rPr>
      </w:pPr>
      <w:r>
        <w:rPr>
          <w:rFonts w:hint="eastAsia" w:ascii="宋体" w:hAnsi="宋体" w:eastAsia="宋体" w:cs="宋体"/>
          <w:sz w:val="24"/>
          <w:szCs w:val="24"/>
        </w:rPr>
        <w:t>4.6账    号：33150198414300000716</w:t>
      </w:r>
    </w:p>
    <w:p w14:paraId="51072ACB">
      <w:pPr>
        <w:pStyle w:val="4"/>
      </w:pPr>
      <w:bookmarkStart w:id="6" w:name="_Toc164351335"/>
      <w:r>
        <w:rPr>
          <w:rFonts w:hint="eastAsia"/>
        </w:rPr>
        <w:t>5. 投标文件的递交</w:t>
      </w:r>
      <w:bookmarkEnd w:id="6"/>
    </w:p>
    <w:p w14:paraId="535B1EF5">
      <w:pPr>
        <w:ind w:firstLine="480"/>
        <w:rPr>
          <w:rFonts w:hint="eastAsia" w:ascii="宋体" w:hAnsi="宋体" w:eastAsia="宋体" w:cs="宋体"/>
        </w:rPr>
      </w:pPr>
      <w:r>
        <w:rPr>
          <w:rFonts w:hint="eastAsia" w:ascii="宋体" w:hAnsi="宋体" w:eastAsia="宋体" w:cs="宋体"/>
        </w:rPr>
        <w:t>5.1投标文件递交截止时间及地点：</w:t>
      </w:r>
    </w:p>
    <w:p w14:paraId="0190FF3C">
      <w:pPr>
        <w:ind w:firstLine="480"/>
        <w:rPr>
          <w:rFonts w:hint="eastAsia" w:ascii="宋体" w:hAnsi="宋体" w:eastAsia="宋体" w:cs="宋体"/>
        </w:rPr>
      </w:pPr>
      <w:r>
        <w:rPr>
          <w:rFonts w:hint="eastAsia" w:ascii="宋体" w:hAnsi="宋体" w:eastAsia="宋体" w:cs="宋体"/>
          <w:highlight w:val="yellow"/>
        </w:rPr>
        <w:t>（1）投标文件递交截止时间：2024年</w:t>
      </w:r>
      <w:r>
        <w:rPr>
          <w:rFonts w:hint="eastAsia" w:ascii="宋体" w:hAnsi="宋体" w:eastAsia="宋体" w:cs="宋体"/>
          <w:highlight w:val="yellow"/>
          <w:lang w:val="en-US" w:eastAsia="zh-CN"/>
        </w:rPr>
        <w:t>6</w:t>
      </w:r>
      <w:r>
        <w:rPr>
          <w:rFonts w:hint="eastAsia" w:ascii="宋体" w:hAnsi="宋体" w:eastAsia="宋体" w:cs="宋体"/>
          <w:highlight w:val="yellow"/>
        </w:rPr>
        <w:t xml:space="preserve">月  </w:t>
      </w:r>
      <w:r>
        <w:rPr>
          <w:rFonts w:hint="eastAsia" w:ascii="宋体" w:hAnsi="宋体" w:eastAsia="宋体" w:cs="宋体"/>
          <w:highlight w:val="yellow"/>
          <w:lang w:val="en-US" w:eastAsia="zh-CN"/>
        </w:rPr>
        <w:t>28</w:t>
      </w:r>
      <w:r>
        <w:rPr>
          <w:rFonts w:hint="eastAsia" w:ascii="宋体" w:hAnsi="宋体" w:eastAsia="宋体" w:cs="宋体"/>
          <w:highlight w:val="yellow"/>
        </w:rPr>
        <w:t xml:space="preserve"> 日1</w:t>
      </w:r>
      <w:r>
        <w:rPr>
          <w:rFonts w:hint="eastAsia" w:ascii="宋体" w:hAnsi="宋体" w:eastAsia="宋体" w:cs="宋体"/>
          <w:highlight w:val="yellow"/>
          <w:lang w:val="en-US" w:eastAsia="zh-CN"/>
        </w:rPr>
        <w:t>0</w:t>
      </w:r>
      <w:r>
        <w:rPr>
          <w:rFonts w:hint="eastAsia" w:ascii="宋体" w:hAnsi="宋体" w:eastAsia="宋体" w:cs="宋体"/>
          <w:highlight w:val="yellow"/>
        </w:rPr>
        <w:t>：00分（北京时间）。</w:t>
      </w:r>
    </w:p>
    <w:p w14:paraId="5479234E">
      <w:pPr>
        <w:ind w:firstLine="480"/>
        <w:rPr>
          <w:rFonts w:hint="eastAsia" w:ascii="宋体" w:hAnsi="宋体" w:eastAsia="宋体" w:cs="宋体"/>
        </w:rPr>
      </w:pPr>
      <w:r>
        <w:rPr>
          <w:rFonts w:hint="eastAsia" w:ascii="宋体" w:hAnsi="宋体" w:eastAsia="宋体" w:cs="宋体"/>
        </w:rPr>
        <w:t>（2）投标人可采用现场递交或邮寄递交的方式递交投标文件。</w:t>
      </w:r>
    </w:p>
    <w:p w14:paraId="36939916">
      <w:pPr>
        <w:ind w:firstLine="480"/>
        <w:rPr>
          <w:rFonts w:hint="eastAsia" w:ascii="宋体" w:hAnsi="宋体" w:eastAsia="宋体" w:cs="宋体"/>
        </w:rPr>
      </w:pPr>
      <w:r>
        <w:rPr>
          <w:rFonts w:hint="eastAsia" w:ascii="宋体" w:hAnsi="宋体" w:eastAsia="宋体" w:cs="宋体"/>
        </w:rPr>
        <w:t>①采用现场递交方式递交投标文件的，投标人在递交截止时间前将投标文件递交至宁波市北仑区大榭街道滨海东路12号码头东楼宁波振诚矿业有限公司二楼运管部 。</w:t>
      </w:r>
    </w:p>
    <w:p w14:paraId="73C407CC">
      <w:pPr>
        <w:ind w:firstLine="480"/>
        <w:rPr>
          <w:rFonts w:hint="eastAsia" w:ascii="宋体" w:hAnsi="宋体" w:eastAsia="宋体" w:cs="宋体"/>
        </w:rPr>
      </w:pPr>
      <w:r>
        <w:rPr>
          <w:rFonts w:hint="eastAsia" w:ascii="宋体" w:hAnsi="宋体" w:eastAsia="宋体" w:cs="宋体"/>
        </w:rPr>
        <w:t>②采用邮寄方式送达的，递交时间以邮寄签收时间为准且必须在递交截止时间前寄到宁波市北仑区大榭街道滨海东路12号码头东楼宁波振诚矿业有限公司二楼运管部，收件人：王航蕾，联系方式：0574-56265756。投标人应当确保投标文件的密封包装在邮寄过程保持完好，因邮寄造成投标文件密封破损而不符合开标要求的或因邮寄延误（丢件）的，责任由投标人自行负担，招标人概不负责。建议投标文件包装后邮寄时再进行外包装。</w:t>
      </w:r>
    </w:p>
    <w:p w14:paraId="640FF86B">
      <w:pPr>
        <w:ind w:firstLine="480"/>
        <w:rPr>
          <w:rFonts w:hint="eastAsia" w:ascii="宋体" w:hAnsi="宋体" w:eastAsia="宋体" w:cs="宋体"/>
        </w:rPr>
      </w:pPr>
      <w:r>
        <w:rPr>
          <w:rFonts w:hint="eastAsia" w:ascii="宋体" w:hAnsi="宋体" w:eastAsia="宋体" w:cs="宋体"/>
        </w:rPr>
        <w:t>投标人应充分考虑邮寄所需的时间，在邮寄发出后及时告知收件人并保持联系，至少在递交截止时间前1小时，与收件人确认邮件送达情况，确保投标文件能按时送达。若超出递交截止时间送达的投标文件将被拒绝接收，因投标文件未及时送达引起的相关责任由投标人自行承担。</w:t>
      </w:r>
    </w:p>
    <w:p w14:paraId="1100DB60">
      <w:pPr>
        <w:ind w:firstLine="480"/>
        <w:rPr>
          <w:rFonts w:hint="eastAsia" w:ascii="宋体" w:hAnsi="宋体" w:eastAsia="宋体" w:cs="宋体"/>
        </w:rPr>
      </w:pPr>
      <w:r>
        <w:rPr>
          <w:rFonts w:hint="eastAsia" w:ascii="宋体" w:hAnsi="宋体" w:eastAsia="宋体" w:cs="宋体"/>
        </w:rPr>
        <w:t>5.2招标人在规定的投标截止时间（开标时间）和投标人须知前附表规定的地点现场开标，开标结果会在厦门国贸集团股份有限公司网站（www.itg.com.cn）上及时公布。</w:t>
      </w:r>
    </w:p>
    <w:p w14:paraId="031ABD9D">
      <w:pPr>
        <w:pStyle w:val="4"/>
      </w:pPr>
      <w:r>
        <w:rPr>
          <w:rFonts w:hint="eastAsia"/>
        </w:rPr>
        <w:t>6. 发布公告的媒介：</w:t>
      </w:r>
    </w:p>
    <w:p w14:paraId="11DF0325">
      <w:pPr>
        <w:ind w:firstLine="480"/>
      </w:pPr>
      <w:r>
        <w:rPr>
          <w:rFonts w:hint="eastAsia" w:ascii="宋体" w:hAnsi="宋体" w:eastAsia="宋体" w:cs="宋体"/>
        </w:rPr>
        <w:t>本次招标公告在厦门国贸集团股份有限公司网站（www.itg.com.cn）上发布</w:t>
      </w:r>
      <w:r>
        <w:rPr>
          <w:rFonts w:hint="eastAsia" w:ascii="宋体" w:hAnsi="宋体" w:eastAsia="宋体" w:cs="宋体"/>
          <w:lang w:eastAsia="zh-CN"/>
        </w:rPr>
        <w:t>，</w:t>
      </w:r>
      <w:r>
        <w:rPr>
          <w:rFonts w:hint="eastAsia" w:ascii="宋体" w:hAnsi="宋体" w:eastAsia="宋体" w:cs="宋体"/>
          <w:i w:val="0"/>
          <w:iCs w:val="0"/>
          <w:caps w:val="0"/>
          <w:color w:val="000000"/>
          <w:spacing w:val="0"/>
          <w:sz w:val="24"/>
          <w:szCs w:val="24"/>
          <w:shd w:val="clear" w:fill="FFFFFF"/>
        </w:rPr>
        <w:t>中国采购招标网</w:t>
      </w:r>
      <w:r>
        <w:rPr>
          <w:rFonts w:hint="eastAsia" w:ascii="宋体" w:hAnsi="宋体" w:eastAsia="宋体" w:cs="宋体"/>
          <w:i w:val="0"/>
          <w:iCs w:val="0"/>
          <w:caps w:val="0"/>
          <w:color w:val="000000"/>
          <w:spacing w:val="0"/>
          <w:sz w:val="24"/>
          <w:szCs w:val="24"/>
          <w:shd w:val="clear" w:fill="FFFFFF"/>
          <w:lang w:val="en-US" w:eastAsia="zh-CN"/>
        </w:rPr>
        <w:t>/元博网</w:t>
      </w:r>
      <w:r>
        <w:rPr>
          <w:rFonts w:hint="eastAsia" w:ascii="宋体" w:hAnsi="宋体" w:eastAsia="宋体" w:cs="宋体"/>
          <w:i w:val="0"/>
          <w:iCs w:val="0"/>
          <w:caps w:val="0"/>
          <w:color w:val="000000"/>
          <w:spacing w:val="0"/>
          <w:sz w:val="24"/>
          <w:szCs w:val="24"/>
          <w:shd w:val="clear" w:fill="FFFFFF"/>
        </w:rPr>
        <w:t xml:space="preserve"> （https://chinabidding.com.cn）上发布</w:t>
      </w:r>
      <w:r>
        <w:rPr>
          <w:rFonts w:hint="eastAsia" w:ascii="宋体" w:hAnsi="宋体" w:eastAsia="宋体" w:cs="宋体"/>
          <w:szCs w:val="24"/>
        </w:rPr>
        <w:t>。</w:t>
      </w:r>
    </w:p>
    <w:p w14:paraId="4B69B9B6">
      <w:pPr>
        <w:pStyle w:val="4"/>
      </w:pPr>
      <w:bookmarkStart w:id="7" w:name="_Toc164351336"/>
      <w:r>
        <w:rPr>
          <w:rFonts w:hint="eastAsia"/>
        </w:rPr>
        <w:t>7. 联系方式：</w:t>
      </w:r>
      <w:bookmarkEnd w:id="7"/>
    </w:p>
    <w:p w14:paraId="3466D422">
      <w:pPr>
        <w:ind w:firstLine="480"/>
        <w:rPr>
          <w:rFonts w:hint="eastAsia" w:ascii="宋体" w:hAnsi="宋体" w:eastAsia="宋体" w:cs="宋体"/>
          <w:highlight w:val="yellow"/>
        </w:rPr>
      </w:pPr>
      <w:r>
        <w:rPr>
          <w:rFonts w:hint="eastAsia" w:ascii="宋体" w:hAnsi="宋体" w:eastAsia="宋体" w:cs="宋体"/>
          <w:highlight w:val="yellow"/>
        </w:rPr>
        <w:t>招标人：宁波振诚矿业有限公司</w:t>
      </w:r>
    </w:p>
    <w:p w14:paraId="58653D3D">
      <w:pPr>
        <w:ind w:firstLine="480"/>
        <w:rPr>
          <w:rFonts w:hint="eastAsia" w:ascii="宋体" w:hAnsi="宋体" w:eastAsia="宋体" w:cs="宋体"/>
          <w:highlight w:val="yellow"/>
        </w:rPr>
      </w:pPr>
      <w:r>
        <w:rPr>
          <w:rFonts w:hint="eastAsia" w:ascii="宋体" w:hAnsi="宋体" w:eastAsia="宋体" w:cs="宋体"/>
        </w:rPr>
        <w:t>地址：宁波市北仑区大榭街道滨海东路12号码头东楼</w:t>
      </w:r>
    </w:p>
    <w:p w14:paraId="1919AA7F">
      <w:pPr>
        <w:ind w:firstLine="480"/>
        <w:rPr>
          <w:rFonts w:ascii="宋体" w:hAnsi="宋体" w:eastAsia="宋体" w:cs="宋体"/>
          <w:kern w:val="58"/>
          <w:szCs w:val="21"/>
        </w:rPr>
      </w:pPr>
      <w:r>
        <w:rPr>
          <w:rFonts w:hint="eastAsia" w:ascii="宋体" w:hAnsi="宋体" w:eastAsia="宋体" w:cs="宋体"/>
          <w:highlight w:val="yellow"/>
        </w:rPr>
        <w:t>联系人：</w:t>
      </w:r>
      <w:r>
        <w:rPr>
          <w:rFonts w:hint="eastAsia" w:ascii="宋体" w:hAnsi="宋体" w:eastAsia="宋体" w:cs="宋体"/>
          <w:kern w:val="58"/>
          <w:szCs w:val="21"/>
        </w:rPr>
        <w:t xml:space="preserve">王小姐  </w:t>
      </w:r>
    </w:p>
    <w:p w14:paraId="634FCE36">
      <w:pPr>
        <w:ind w:firstLine="480"/>
        <w:rPr>
          <w:rFonts w:hint="eastAsia" w:ascii="宋体" w:hAnsi="宋体" w:eastAsia="宋体" w:cs="宋体"/>
          <w:highlight w:val="yellow"/>
        </w:rPr>
      </w:pPr>
      <w:r>
        <w:rPr>
          <w:rFonts w:hint="eastAsia" w:ascii="宋体" w:hAnsi="宋体" w:eastAsia="宋体" w:cs="宋体"/>
          <w:highlight w:val="yellow"/>
        </w:rPr>
        <w:t>电话：</w:t>
      </w:r>
      <w:r>
        <w:rPr>
          <w:rFonts w:hint="eastAsia" w:ascii="宋体" w:hAnsi="宋体" w:eastAsia="宋体" w:cs="宋体"/>
          <w:szCs w:val="21"/>
        </w:rPr>
        <w:t>0574-56265756</w:t>
      </w:r>
    </w:p>
    <w:p w14:paraId="2BB408C7">
      <w:pPr>
        <w:ind w:firstLine="480"/>
        <w:rPr>
          <w:rFonts w:hint="eastAsia" w:ascii="宋体" w:hAnsi="宋体" w:eastAsia="宋体" w:cs="宋体"/>
        </w:rPr>
      </w:pPr>
      <w:r>
        <w:rPr>
          <w:rFonts w:hint="eastAsia" w:ascii="宋体" w:hAnsi="宋体" w:eastAsia="宋体" w:cs="宋体"/>
        </w:rPr>
        <w:t>电子邮箱：wanghanglei@itg.com.cn</w:t>
      </w:r>
    </w:p>
    <w:p w14:paraId="2C8D8BA5">
      <w:pPr>
        <w:ind w:firstLine="480"/>
      </w:pPr>
    </w:p>
    <w:p w14:paraId="147D6309">
      <w:pPr>
        <w:ind w:firstLine="480"/>
        <w:sectPr>
          <w:footerReference r:id="rId11" w:type="default"/>
          <w:pgSz w:w="11906" w:h="16838"/>
          <w:pgMar w:top="1440" w:right="1800" w:bottom="1440" w:left="1800" w:header="851" w:footer="992" w:gutter="0"/>
          <w:pgNumType w:start="1"/>
          <w:cols w:space="425" w:num="1"/>
          <w:docGrid w:type="lines" w:linePitch="312" w:charSpace="0"/>
        </w:sectPr>
      </w:pPr>
    </w:p>
    <w:p w14:paraId="5A840E5A">
      <w:pPr>
        <w:ind w:firstLine="0" w:firstLineChars="0"/>
        <w:rPr>
          <w:b/>
          <w:sz w:val="22"/>
        </w:rPr>
      </w:pPr>
    </w:p>
    <w:sectPr>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erif CJK JP">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D41C">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4F180">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1C45">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0986758"/>
    </w:sdtPr>
    <w:sdtContent>
      <w:p w14:paraId="48D8007C">
        <w:pPr>
          <w:pStyle w:val="11"/>
          <w:ind w:firstLine="360"/>
          <w:jc w:val="center"/>
        </w:pPr>
        <w:r>
          <w:fldChar w:fldCharType="begin"/>
        </w:r>
        <w:r>
          <w:instrText xml:space="preserve">PAGE   \* MERGEFORMAT</w:instrText>
        </w:r>
        <w:r>
          <w:fldChar w:fldCharType="separate"/>
        </w:r>
        <w:r>
          <w:rPr>
            <w:lang w:val="zh-CN"/>
          </w:rPr>
          <w:t>19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E906B">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C3FC9">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F11E">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FA71D3"/>
    <w:rsid w:val="000577C7"/>
    <w:rsid w:val="00076ED8"/>
    <w:rsid w:val="000A0C7D"/>
    <w:rsid w:val="000C15A4"/>
    <w:rsid w:val="000E79A8"/>
    <w:rsid w:val="000F177D"/>
    <w:rsid w:val="00154C2B"/>
    <w:rsid w:val="00166180"/>
    <w:rsid w:val="00185C12"/>
    <w:rsid w:val="001B185F"/>
    <w:rsid w:val="001F31B8"/>
    <w:rsid w:val="001F44BF"/>
    <w:rsid w:val="0021028F"/>
    <w:rsid w:val="002444D4"/>
    <w:rsid w:val="00257D9A"/>
    <w:rsid w:val="00264AB5"/>
    <w:rsid w:val="0028043B"/>
    <w:rsid w:val="002808EB"/>
    <w:rsid w:val="0028450E"/>
    <w:rsid w:val="002926C6"/>
    <w:rsid w:val="00296AAB"/>
    <w:rsid w:val="002C0773"/>
    <w:rsid w:val="002D6120"/>
    <w:rsid w:val="002E6442"/>
    <w:rsid w:val="00312C93"/>
    <w:rsid w:val="00317608"/>
    <w:rsid w:val="00333A2A"/>
    <w:rsid w:val="0034574F"/>
    <w:rsid w:val="00346E2E"/>
    <w:rsid w:val="00346F11"/>
    <w:rsid w:val="00376A36"/>
    <w:rsid w:val="003A0A08"/>
    <w:rsid w:val="003A4521"/>
    <w:rsid w:val="003A505A"/>
    <w:rsid w:val="003B5D4B"/>
    <w:rsid w:val="003C295D"/>
    <w:rsid w:val="003D56C5"/>
    <w:rsid w:val="003E0D0F"/>
    <w:rsid w:val="00420378"/>
    <w:rsid w:val="00424211"/>
    <w:rsid w:val="00445FDA"/>
    <w:rsid w:val="004B15D2"/>
    <w:rsid w:val="004C3DD1"/>
    <w:rsid w:val="004C6A57"/>
    <w:rsid w:val="004F04B4"/>
    <w:rsid w:val="00501EE6"/>
    <w:rsid w:val="0056475C"/>
    <w:rsid w:val="00565ECF"/>
    <w:rsid w:val="00574C6D"/>
    <w:rsid w:val="005903CA"/>
    <w:rsid w:val="005D4193"/>
    <w:rsid w:val="005E5BDF"/>
    <w:rsid w:val="005F21D1"/>
    <w:rsid w:val="00603B14"/>
    <w:rsid w:val="0061217E"/>
    <w:rsid w:val="00617036"/>
    <w:rsid w:val="00630075"/>
    <w:rsid w:val="00643459"/>
    <w:rsid w:val="00645E08"/>
    <w:rsid w:val="00652D2F"/>
    <w:rsid w:val="00661C46"/>
    <w:rsid w:val="00663267"/>
    <w:rsid w:val="00683DAF"/>
    <w:rsid w:val="006C0698"/>
    <w:rsid w:val="006C543C"/>
    <w:rsid w:val="006D00AA"/>
    <w:rsid w:val="006D23C5"/>
    <w:rsid w:val="006D5737"/>
    <w:rsid w:val="006F7D93"/>
    <w:rsid w:val="007176D3"/>
    <w:rsid w:val="00722BC4"/>
    <w:rsid w:val="0074538D"/>
    <w:rsid w:val="007870C2"/>
    <w:rsid w:val="00790A72"/>
    <w:rsid w:val="007D64EC"/>
    <w:rsid w:val="00883571"/>
    <w:rsid w:val="00885B23"/>
    <w:rsid w:val="00887D0C"/>
    <w:rsid w:val="008B09D9"/>
    <w:rsid w:val="008B4512"/>
    <w:rsid w:val="008D427C"/>
    <w:rsid w:val="008F6B96"/>
    <w:rsid w:val="00921140"/>
    <w:rsid w:val="009444C8"/>
    <w:rsid w:val="00946A5D"/>
    <w:rsid w:val="00961ABC"/>
    <w:rsid w:val="00970621"/>
    <w:rsid w:val="009803C1"/>
    <w:rsid w:val="00981C4E"/>
    <w:rsid w:val="00995F69"/>
    <w:rsid w:val="00996C7A"/>
    <w:rsid w:val="009A1020"/>
    <w:rsid w:val="009A2F16"/>
    <w:rsid w:val="009A7F25"/>
    <w:rsid w:val="009C4526"/>
    <w:rsid w:val="009E0EBC"/>
    <w:rsid w:val="009E70F5"/>
    <w:rsid w:val="00A00989"/>
    <w:rsid w:val="00A52ED6"/>
    <w:rsid w:val="00A64F47"/>
    <w:rsid w:val="00A67D58"/>
    <w:rsid w:val="00A7658E"/>
    <w:rsid w:val="00A76A22"/>
    <w:rsid w:val="00A76CA4"/>
    <w:rsid w:val="00A95490"/>
    <w:rsid w:val="00AA7C72"/>
    <w:rsid w:val="00AC3301"/>
    <w:rsid w:val="00AF572F"/>
    <w:rsid w:val="00AF67BA"/>
    <w:rsid w:val="00B00A5B"/>
    <w:rsid w:val="00B071C6"/>
    <w:rsid w:val="00B272B0"/>
    <w:rsid w:val="00B72BA8"/>
    <w:rsid w:val="00B82D28"/>
    <w:rsid w:val="00B95FB9"/>
    <w:rsid w:val="00BA2838"/>
    <w:rsid w:val="00BB2000"/>
    <w:rsid w:val="00BD51AD"/>
    <w:rsid w:val="00C17886"/>
    <w:rsid w:val="00C30454"/>
    <w:rsid w:val="00C36B21"/>
    <w:rsid w:val="00C37E0E"/>
    <w:rsid w:val="00C41972"/>
    <w:rsid w:val="00C53583"/>
    <w:rsid w:val="00C56077"/>
    <w:rsid w:val="00C8061B"/>
    <w:rsid w:val="00C95FEA"/>
    <w:rsid w:val="00CA2FF0"/>
    <w:rsid w:val="00CB1EB4"/>
    <w:rsid w:val="00CF5E0E"/>
    <w:rsid w:val="00D06207"/>
    <w:rsid w:val="00D10D05"/>
    <w:rsid w:val="00D13FC9"/>
    <w:rsid w:val="00D25E4A"/>
    <w:rsid w:val="00D31963"/>
    <w:rsid w:val="00D46521"/>
    <w:rsid w:val="00D920B1"/>
    <w:rsid w:val="00DB477F"/>
    <w:rsid w:val="00DC0E1A"/>
    <w:rsid w:val="00DF0896"/>
    <w:rsid w:val="00DF5EBE"/>
    <w:rsid w:val="00E20E06"/>
    <w:rsid w:val="00E3274A"/>
    <w:rsid w:val="00E7166E"/>
    <w:rsid w:val="00E76162"/>
    <w:rsid w:val="00E90DBC"/>
    <w:rsid w:val="00EA6A4A"/>
    <w:rsid w:val="00EB07CB"/>
    <w:rsid w:val="00EC64C4"/>
    <w:rsid w:val="00F07D34"/>
    <w:rsid w:val="00F23C27"/>
    <w:rsid w:val="00F26E04"/>
    <w:rsid w:val="00F5403F"/>
    <w:rsid w:val="00F57415"/>
    <w:rsid w:val="00F6626C"/>
    <w:rsid w:val="00FA71D3"/>
    <w:rsid w:val="00FC108D"/>
    <w:rsid w:val="00FC161C"/>
    <w:rsid w:val="00FC3C45"/>
    <w:rsid w:val="00FC5EE2"/>
    <w:rsid w:val="00FF61EC"/>
    <w:rsid w:val="01170C55"/>
    <w:rsid w:val="017D31AE"/>
    <w:rsid w:val="018A7679"/>
    <w:rsid w:val="01A050EF"/>
    <w:rsid w:val="01B42948"/>
    <w:rsid w:val="01C42B8B"/>
    <w:rsid w:val="01CE3A0A"/>
    <w:rsid w:val="01D46B46"/>
    <w:rsid w:val="01E21A37"/>
    <w:rsid w:val="01EF572E"/>
    <w:rsid w:val="0213766F"/>
    <w:rsid w:val="022E6EEA"/>
    <w:rsid w:val="027A149C"/>
    <w:rsid w:val="02900CBF"/>
    <w:rsid w:val="029A7D90"/>
    <w:rsid w:val="02B57928"/>
    <w:rsid w:val="02C32E43"/>
    <w:rsid w:val="02E64D83"/>
    <w:rsid w:val="031F2043"/>
    <w:rsid w:val="03451AAA"/>
    <w:rsid w:val="03522419"/>
    <w:rsid w:val="03563CB7"/>
    <w:rsid w:val="035A307B"/>
    <w:rsid w:val="03726617"/>
    <w:rsid w:val="03885E3A"/>
    <w:rsid w:val="03D42E2E"/>
    <w:rsid w:val="03E72B61"/>
    <w:rsid w:val="03EE3EEF"/>
    <w:rsid w:val="0402799B"/>
    <w:rsid w:val="04133956"/>
    <w:rsid w:val="041871BE"/>
    <w:rsid w:val="043B185B"/>
    <w:rsid w:val="045126D0"/>
    <w:rsid w:val="04561A95"/>
    <w:rsid w:val="045B52FD"/>
    <w:rsid w:val="04602913"/>
    <w:rsid w:val="047A406D"/>
    <w:rsid w:val="048C1626"/>
    <w:rsid w:val="04B52C5F"/>
    <w:rsid w:val="04BC3FEE"/>
    <w:rsid w:val="04CB2483"/>
    <w:rsid w:val="04DC4690"/>
    <w:rsid w:val="051060E7"/>
    <w:rsid w:val="0512763C"/>
    <w:rsid w:val="05145BD8"/>
    <w:rsid w:val="052B2F21"/>
    <w:rsid w:val="05654685"/>
    <w:rsid w:val="056B77C2"/>
    <w:rsid w:val="057419B6"/>
    <w:rsid w:val="057743B8"/>
    <w:rsid w:val="058A7C48"/>
    <w:rsid w:val="059C5BCD"/>
    <w:rsid w:val="05A86320"/>
    <w:rsid w:val="05DB04A3"/>
    <w:rsid w:val="05ED6429"/>
    <w:rsid w:val="060043AE"/>
    <w:rsid w:val="062E4A77"/>
    <w:rsid w:val="06497B03"/>
    <w:rsid w:val="06812833"/>
    <w:rsid w:val="06D73361"/>
    <w:rsid w:val="06F72C2A"/>
    <w:rsid w:val="070103DE"/>
    <w:rsid w:val="07097292"/>
    <w:rsid w:val="070C28DE"/>
    <w:rsid w:val="07140111"/>
    <w:rsid w:val="071579E5"/>
    <w:rsid w:val="07165DA9"/>
    <w:rsid w:val="075524D7"/>
    <w:rsid w:val="075C5614"/>
    <w:rsid w:val="076170CE"/>
    <w:rsid w:val="076A5F83"/>
    <w:rsid w:val="07A80859"/>
    <w:rsid w:val="07D2542D"/>
    <w:rsid w:val="07D258D6"/>
    <w:rsid w:val="082223BA"/>
    <w:rsid w:val="08597DA5"/>
    <w:rsid w:val="085E716A"/>
    <w:rsid w:val="086A1FB2"/>
    <w:rsid w:val="08713341"/>
    <w:rsid w:val="087846CF"/>
    <w:rsid w:val="08974827"/>
    <w:rsid w:val="08A52FEB"/>
    <w:rsid w:val="08BB45BC"/>
    <w:rsid w:val="08DA7138"/>
    <w:rsid w:val="08F16230"/>
    <w:rsid w:val="090E0B90"/>
    <w:rsid w:val="091C32AD"/>
    <w:rsid w:val="093F51ED"/>
    <w:rsid w:val="09414AC1"/>
    <w:rsid w:val="094A58F0"/>
    <w:rsid w:val="094E3682"/>
    <w:rsid w:val="09616F12"/>
    <w:rsid w:val="096B4234"/>
    <w:rsid w:val="09727371"/>
    <w:rsid w:val="097906FF"/>
    <w:rsid w:val="097A4477"/>
    <w:rsid w:val="09806D6E"/>
    <w:rsid w:val="0A0D0E47"/>
    <w:rsid w:val="0A122902"/>
    <w:rsid w:val="0A4C1970"/>
    <w:rsid w:val="0A647B84"/>
    <w:rsid w:val="0A656ED5"/>
    <w:rsid w:val="0A7D7D7B"/>
    <w:rsid w:val="0A911A78"/>
    <w:rsid w:val="0A96708F"/>
    <w:rsid w:val="0AB37C41"/>
    <w:rsid w:val="0ADA51CD"/>
    <w:rsid w:val="0AEE2A27"/>
    <w:rsid w:val="0AFB5144"/>
    <w:rsid w:val="0AFD2C6A"/>
    <w:rsid w:val="0B137F0C"/>
    <w:rsid w:val="0B1D155E"/>
    <w:rsid w:val="0B3C7A0C"/>
    <w:rsid w:val="0B5C3E34"/>
    <w:rsid w:val="0BA80E28"/>
    <w:rsid w:val="0BBC48D3"/>
    <w:rsid w:val="0BBE4AEF"/>
    <w:rsid w:val="0BDC4F75"/>
    <w:rsid w:val="0BE34556"/>
    <w:rsid w:val="0BF56037"/>
    <w:rsid w:val="0C012C2E"/>
    <w:rsid w:val="0C0B7609"/>
    <w:rsid w:val="0C1069CD"/>
    <w:rsid w:val="0C1B3CF0"/>
    <w:rsid w:val="0C2030B4"/>
    <w:rsid w:val="0C281F69"/>
    <w:rsid w:val="0C4825DD"/>
    <w:rsid w:val="0C4F1BEB"/>
    <w:rsid w:val="0C7B02EA"/>
    <w:rsid w:val="0C9615C8"/>
    <w:rsid w:val="0CB4643F"/>
    <w:rsid w:val="0CE2480D"/>
    <w:rsid w:val="0CEA5470"/>
    <w:rsid w:val="0CF127D7"/>
    <w:rsid w:val="0D553231"/>
    <w:rsid w:val="0D6B65B1"/>
    <w:rsid w:val="0D7116ED"/>
    <w:rsid w:val="0D8D29CB"/>
    <w:rsid w:val="0DC3019B"/>
    <w:rsid w:val="0DC7755F"/>
    <w:rsid w:val="0DD203DE"/>
    <w:rsid w:val="0DD979BE"/>
    <w:rsid w:val="0DF465A6"/>
    <w:rsid w:val="0E484B44"/>
    <w:rsid w:val="0E664FCA"/>
    <w:rsid w:val="0E71409B"/>
    <w:rsid w:val="0E835B7C"/>
    <w:rsid w:val="0EB75826"/>
    <w:rsid w:val="0EBB38BF"/>
    <w:rsid w:val="0ED308B1"/>
    <w:rsid w:val="0EE52393"/>
    <w:rsid w:val="0EEC3721"/>
    <w:rsid w:val="0F3B43C7"/>
    <w:rsid w:val="0F8120BC"/>
    <w:rsid w:val="0FB00BF3"/>
    <w:rsid w:val="102F7D69"/>
    <w:rsid w:val="10857989"/>
    <w:rsid w:val="108F0808"/>
    <w:rsid w:val="109951E3"/>
    <w:rsid w:val="10C81F6C"/>
    <w:rsid w:val="10DB09A3"/>
    <w:rsid w:val="10E034F7"/>
    <w:rsid w:val="10E24DDC"/>
    <w:rsid w:val="11005262"/>
    <w:rsid w:val="112E6273"/>
    <w:rsid w:val="114710E3"/>
    <w:rsid w:val="114A472F"/>
    <w:rsid w:val="114C494B"/>
    <w:rsid w:val="11531836"/>
    <w:rsid w:val="117619C8"/>
    <w:rsid w:val="119A6178"/>
    <w:rsid w:val="11AB78C4"/>
    <w:rsid w:val="11B85B3D"/>
    <w:rsid w:val="11BD3153"/>
    <w:rsid w:val="11CB3840"/>
    <w:rsid w:val="11DF756D"/>
    <w:rsid w:val="11E903EC"/>
    <w:rsid w:val="11EE77B0"/>
    <w:rsid w:val="11F0177A"/>
    <w:rsid w:val="11FE3E97"/>
    <w:rsid w:val="12723F3D"/>
    <w:rsid w:val="127759F8"/>
    <w:rsid w:val="12863E8D"/>
    <w:rsid w:val="12891287"/>
    <w:rsid w:val="12AF0CEE"/>
    <w:rsid w:val="12C7072D"/>
    <w:rsid w:val="12CD5618"/>
    <w:rsid w:val="12DE15D3"/>
    <w:rsid w:val="1306206A"/>
    <w:rsid w:val="13427DB4"/>
    <w:rsid w:val="135E2714"/>
    <w:rsid w:val="136E6DFB"/>
    <w:rsid w:val="137A517B"/>
    <w:rsid w:val="13806B2E"/>
    <w:rsid w:val="13871C6A"/>
    <w:rsid w:val="13B54A2A"/>
    <w:rsid w:val="13B81E24"/>
    <w:rsid w:val="13C7650B"/>
    <w:rsid w:val="13F866C4"/>
    <w:rsid w:val="14005579"/>
    <w:rsid w:val="14015BF6"/>
    <w:rsid w:val="14025795"/>
    <w:rsid w:val="141D3A32"/>
    <w:rsid w:val="143F0797"/>
    <w:rsid w:val="14423DE3"/>
    <w:rsid w:val="146975C2"/>
    <w:rsid w:val="148166BA"/>
    <w:rsid w:val="149208C7"/>
    <w:rsid w:val="149503B7"/>
    <w:rsid w:val="14E804E7"/>
    <w:rsid w:val="14E82E96"/>
    <w:rsid w:val="14F21366"/>
    <w:rsid w:val="14F926F4"/>
    <w:rsid w:val="14FE7D0A"/>
    <w:rsid w:val="15001CD4"/>
    <w:rsid w:val="15040ECB"/>
    <w:rsid w:val="15086DDB"/>
    <w:rsid w:val="150D43F1"/>
    <w:rsid w:val="15121A08"/>
    <w:rsid w:val="151632A6"/>
    <w:rsid w:val="15205ED3"/>
    <w:rsid w:val="152139F9"/>
    <w:rsid w:val="152F4368"/>
    <w:rsid w:val="153C6A85"/>
    <w:rsid w:val="15453B8B"/>
    <w:rsid w:val="154C6CC8"/>
    <w:rsid w:val="1562473D"/>
    <w:rsid w:val="156D4E90"/>
    <w:rsid w:val="159266A5"/>
    <w:rsid w:val="15C26F8A"/>
    <w:rsid w:val="15E05662"/>
    <w:rsid w:val="161377E5"/>
    <w:rsid w:val="16473933"/>
    <w:rsid w:val="1647748F"/>
    <w:rsid w:val="1658169C"/>
    <w:rsid w:val="16797F90"/>
    <w:rsid w:val="169326D4"/>
    <w:rsid w:val="16BB68AB"/>
    <w:rsid w:val="16E66CA8"/>
    <w:rsid w:val="16F5338F"/>
    <w:rsid w:val="16F615E1"/>
    <w:rsid w:val="170535D2"/>
    <w:rsid w:val="171E28E6"/>
    <w:rsid w:val="176C3651"/>
    <w:rsid w:val="17C658F7"/>
    <w:rsid w:val="17D11706"/>
    <w:rsid w:val="17E94CA2"/>
    <w:rsid w:val="180970F2"/>
    <w:rsid w:val="18137F71"/>
    <w:rsid w:val="183121A5"/>
    <w:rsid w:val="183879D7"/>
    <w:rsid w:val="1840688C"/>
    <w:rsid w:val="184620F4"/>
    <w:rsid w:val="18714C97"/>
    <w:rsid w:val="18736C61"/>
    <w:rsid w:val="18F25DD8"/>
    <w:rsid w:val="18F338FE"/>
    <w:rsid w:val="19086DBD"/>
    <w:rsid w:val="198D5B01"/>
    <w:rsid w:val="19D96F98"/>
    <w:rsid w:val="19FF69FF"/>
    <w:rsid w:val="1A1576DA"/>
    <w:rsid w:val="1A3306CF"/>
    <w:rsid w:val="1A5A3C35"/>
    <w:rsid w:val="1A6A7BF0"/>
    <w:rsid w:val="1A9133CF"/>
    <w:rsid w:val="1AC11F06"/>
    <w:rsid w:val="1AC6751C"/>
    <w:rsid w:val="1AE6371B"/>
    <w:rsid w:val="1B09565B"/>
    <w:rsid w:val="1B262F4D"/>
    <w:rsid w:val="1B267FBB"/>
    <w:rsid w:val="1B3B3D57"/>
    <w:rsid w:val="1B3E5305"/>
    <w:rsid w:val="1B4F6B51"/>
    <w:rsid w:val="1B6967C1"/>
    <w:rsid w:val="1B746F78"/>
    <w:rsid w:val="1B851185"/>
    <w:rsid w:val="1B866CAC"/>
    <w:rsid w:val="1BA3160C"/>
    <w:rsid w:val="1BC03F6C"/>
    <w:rsid w:val="1BC05D1A"/>
    <w:rsid w:val="1C1B73F4"/>
    <w:rsid w:val="1C387FA6"/>
    <w:rsid w:val="1C393D1E"/>
    <w:rsid w:val="1C5172BA"/>
    <w:rsid w:val="1C536B8E"/>
    <w:rsid w:val="1C8938A2"/>
    <w:rsid w:val="1C9378D2"/>
    <w:rsid w:val="1CA257E3"/>
    <w:rsid w:val="1CB3587E"/>
    <w:rsid w:val="1CC857C5"/>
    <w:rsid w:val="1CD120AA"/>
    <w:rsid w:val="1CE92A10"/>
    <w:rsid w:val="1CFE11EF"/>
    <w:rsid w:val="1D012A8E"/>
    <w:rsid w:val="1D1522F2"/>
    <w:rsid w:val="1D305121"/>
    <w:rsid w:val="1D3D09F8"/>
    <w:rsid w:val="1D9E02DC"/>
    <w:rsid w:val="1E164317"/>
    <w:rsid w:val="1E1B192D"/>
    <w:rsid w:val="1E2527AC"/>
    <w:rsid w:val="1E326C77"/>
    <w:rsid w:val="1E3B1FCF"/>
    <w:rsid w:val="1E8E20FF"/>
    <w:rsid w:val="1E965458"/>
    <w:rsid w:val="1E9D67E6"/>
    <w:rsid w:val="1EAE27A1"/>
    <w:rsid w:val="1EB06519"/>
    <w:rsid w:val="1EB61656"/>
    <w:rsid w:val="1EBB0A1A"/>
    <w:rsid w:val="1F0E1492"/>
    <w:rsid w:val="1F1F544D"/>
    <w:rsid w:val="1F3A2B07"/>
    <w:rsid w:val="1F5E5F75"/>
    <w:rsid w:val="1F6A2B6C"/>
    <w:rsid w:val="1FA140B4"/>
    <w:rsid w:val="1FB57B5F"/>
    <w:rsid w:val="1FB9178F"/>
    <w:rsid w:val="1FC009DE"/>
    <w:rsid w:val="1FDE0E64"/>
    <w:rsid w:val="1FE521F3"/>
    <w:rsid w:val="200B71BB"/>
    <w:rsid w:val="20384A18"/>
    <w:rsid w:val="20476A09"/>
    <w:rsid w:val="204A02A8"/>
    <w:rsid w:val="204A64FA"/>
    <w:rsid w:val="2077343C"/>
    <w:rsid w:val="20AC2D10"/>
    <w:rsid w:val="20AF2801"/>
    <w:rsid w:val="20CC7334"/>
    <w:rsid w:val="20CE2C87"/>
    <w:rsid w:val="20DF4E94"/>
    <w:rsid w:val="21182154"/>
    <w:rsid w:val="215D225D"/>
    <w:rsid w:val="218E2416"/>
    <w:rsid w:val="21960AAB"/>
    <w:rsid w:val="21993AE8"/>
    <w:rsid w:val="21A8172A"/>
    <w:rsid w:val="22252D7A"/>
    <w:rsid w:val="22590C76"/>
    <w:rsid w:val="225E003A"/>
    <w:rsid w:val="225E628C"/>
    <w:rsid w:val="22735BB3"/>
    <w:rsid w:val="22765384"/>
    <w:rsid w:val="2298179E"/>
    <w:rsid w:val="22B05A60"/>
    <w:rsid w:val="23072480"/>
    <w:rsid w:val="230E7CB2"/>
    <w:rsid w:val="231F3C6E"/>
    <w:rsid w:val="232474D6"/>
    <w:rsid w:val="233139A1"/>
    <w:rsid w:val="23563407"/>
    <w:rsid w:val="23644717"/>
    <w:rsid w:val="23952182"/>
    <w:rsid w:val="24066BDB"/>
    <w:rsid w:val="24095B72"/>
    <w:rsid w:val="240B41F2"/>
    <w:rsid w:val="2432352D"/>
    <w:rsid w:val="246A53BC"/>
    <w:rsid w:val="24B16B47"/>
    <w:rsid w:val="251D41DD"/>
    <w:rsid w:val="25333A00"/>
    <w:rsid w:val="25407ECB"/>
    <w:rsid w:val="256516E0"/>
    <w:rsid w:val="257B7155"/>
    <w:rsid w:val="25A95A70"/>
    <w:rsid w:val="25B368EF"/>
    <w:rsid w:val="25C7239A"/>
    <w:rsid w:val="25CE3729"/>
    <w:rsid w:val="25F5515A"/>
    <w:rsid w:val="25FD5DBC"/>
    <w:rsid w:val="26031625"/>
    <w:rsid w:val="26192BF6"/>
    <w:rsid w:val="263E440B"/>
    <w:rsid w:val="265359DC"/>
    <w:rsid w:val="26647BE9"/>
    <w:rsid w:val="267442D0"/>
    <w:rsid w:val="26751DF6"/>
    <w:rsid w:val="26976211"/>
    <w:rsid w:val="26D66D39"/>
    <w:rsid w:val="26FB22FC"/>
    <w:rsid w:val="27111B1F"/>
    <w:rsid w:val="271B0BF0"/>
    <w:rsid w:val="27280C17"/>
    <w:rsid w:val="272D447F"/>
    <w:rsid w:val="27653C19"/>
    <w:rsid w:val="276E2ACE"/>
    <w:rsid w:val="27716170"/>
    <w:rsid w:val="279F712B"/>
    <w:rsid w:val="27AF30E6"/>
    <w:rsid w:val="27C13A1C"/>
    <w:rsid w:val="27C76682"/>
    <w:rsid w:val="281C69CE"/>
    <w:rsid w:val="2835183D"/>
    <w:rsid w:val="286A598B"/>
    <w:rsid w:val="286B1703"/>
    <w:rsid w:val="28795BCE"/>
    <w:rsid w:val="28942A08"/>
    <w:rsid w:val="28976054"/>
    <w:rsid w:val="289B1FE8"/>
    <w:rsid w:val="28AD1D1C"/>
    <w:rsid w:val="294206B6"/>
    <w:rsid w:val="29477A7A"/>
    <w:rsid w:val="295D54F0"/>
    <w:rsid w:val="29657F00"/>
    <w:rsid w:val="29673C78"/>
    <w:rsid w:val="297470E8"/>
    <w:rsid w:val="299B7DC6"/>
    <w:rsid w:val="29A0362E"/>
    <w:rsid w:val="29B80978"/>
    <w:rsid w:val="29BD1AEA"/>
    <w:rsid w:val="29DF4157"/>
    <w:rsid w:val="29E76B67"/>
    <w:rsid w:val="29FA2D3E"/>
    <w:rsid w:val="2A0B6CFA"/>
    <w:rsid w:val="2A571F3F"/>
    <w:rsid w:val="2A6428AE"/>
    <w:rsid w:val="2A7A79DB"/>
    <w:rsid w:val="2AAF3B29"/>
    <w:rsid w:val="2AC46EA9"/>
    <w:rsid w:val="2AF21C68"/>
    <w:rsid w:val="2B085680"/>
    <w:rsid w:val="2B275DB5"/>
    <w:rsid w:val="2B381D70"/>
    <w:rsid w:val="2B450B04"/>
    <w:rsid w:val="2B6A5CA2"/>
    <w:rsid w:val="2B6F5066"/>
    <w:rsid w:val="2B7B7EAF"/>
    <w:rsid w:val="2BA61DF7"/>
    <w:rsid w:val="2BB60EE7"/>
    <w:rsid w:val="2BC52ED8"/>
    <w:rsid w:val="2BDF21EC"/>
    <w:rsid w:val="2C041C52"/>
    <w:rsid w:val="2C1D68CF"/>
    <w:rsid w:val="2C2A71DF"/>
    <w:rsid w:val="2C3B319A"/>
    <w:rsid w:val="2C730B86"/>
    <w:rsid w:val="2C7D1A05"/>
    <w:rsid w:val="2CAB47C4"/>
    <w:rsid w:val="2CBA67B5"/>
    <w:rsid w:val="2CD45AC9"/>
    <w:rsid w:val="2CE37E14"/>
    <w:rsid w:val="2CE53E4A"/>
    <w:rsid w:val="2CF75313"/>
    <w:rsid w:val="2D360531"/>
    <w:rsid w:val="2D744BB6"/>
    <w:rsid w:val="2D766B80"/>
    <w:rsid w:val="2D796670"/>
    <w:rsid w:val="2D7B23E8"/>
    <w:rsid w:val="2D915768"/>
    <w:rsid w:val="2DC0604D"/>
    <w:rsid w:val="2DC45B3D"/>
    <w:rsid w:val="2DD1025A"/>
    <w:rsid w:val="2E0B376C"/>
    <w:rsid w:val="2E183793"/>
    <w:rsid w:val="2E1F0FC6"/>
    <w:rsid w:val="2E254102"/>
    <w:rsid w:val="2E41718E"/>
    <w:rsid w:val="2E60513A"/>
    <w:rsid w:val="2E8B0409"/>
    <w:rsid w:val="2E9A064C"/>
    <w:rsid w:val="2EA74B17"/>
    <w:rsid w:val="2ECD6C74"/>
    <w:rsid w:val="2EE7410B"/>
    <w:rsid w:val="2EEF6BEA"/>
    <w:rsid w:val="2F0D0E1E"/>
    <w:rsid w:val="2F0D52C2"/>
    <w:rsid w:val="2F476073"/>
    <w:rsid w:val="2F726E82"/>
    <w:rsid w:val="2FA07EE4"/>
    <w:rsid w:val="2FC8743B"/>
    <w:rsid w:val="2FE37DD1"/>
    <w:rsid w:val="2FE57FED"/>
    <w:rsid w:val="2FFE4C0B"/>
    <w:rsid w:val="30142680"/>
    <w:rsid w:val="30191A45"/>
    <w:rsid w:val="303D5733"/>
    <w:rsid w:val="30450A8C"/>
    <w:rsid w:val="30586A11"/>
    <w:rsid w:val="30801AC4"/>
    <w:rsid w:val="30BD6874"/>
    <w:rsid w:val="30E97BC7"/>
    <w:rsid w:val="30F009F7"/>
    <w:rsid w:val="30FC55EE"/>
    <w:rsid w:val="30FF50DE"/>
    <w:rsid w:val="31061FC9"/>
    <w:rsid w:val="31132938"/>
    <w:rsid w:val="312B1A2F"/>
    <w:rsid w:val="31333C1A"/>
    <w:rsid w:val="31440D43"/>
    <w:rsid w:val="31B9703B"/>
    <w:rsid w:val="31BE4652"/>
    <w:rsid w:val="31C51E84"/>
    <w:rsid w:val="31CD2AE7"/>
    <w:rsid w:val="31EA0CD5"/>
    <w:rsid w:val="31FB58A6"/>
    <w:rsid w:val="320A5AE9"/>
    <w:rsid w:val="324234D5"/>
    <w:rsid w:val="32494863"/>
    <w:rsid w:val="3255145A"/>
    <w:rsid w:val="32B617CD"/>
    <w:rsid w:val="32C91500"/>
    <w:rsid w:val="32E93950"/>
    <w:rsid w:val="33386686"/>
    <w:rsid w:val="3341378C"/>
    <w:rsid w:val="33492641"/>
    <w:rsid w:val="33674D63"/>
    <w:rsid w:val="336F654B"/>
    <w:rsid w:val="33723946"/>
    <w:rsid w:val="339B7340"/>
    <w:rsid w:val="33F702EF"/>
    <w:rsid w:val="34050C5E"/>
    <w:rsid w:val="340B78F6"/>
    <w:rsid w:val="34120C85"/>
    <w:rsid w:val="34125129"/>
    <w:rsid w:val="343706EB"/>
    <w:rsid w:val="344C3ABD"/>
    <w:rsid w:val="348002E4"/>
    <w:rsid w:val="34800E6F"/>
    <w:rsid w:val="34843A02"/>
    <w:rsid w:val="34853B4C"/>
    <w:rsid w:val="34CC177B"/>
    <w:rsid w:val="34D10B40"/>
    <w:rsid w:val="34D81ECE"/>
    <w:rsid w:val="34DB376C"/>
    <w:rsid w:val="35270760"/>
    <w:rsid w:val="35470E02"/>
    <w:rsid w:val="35674D51"/>
    <w:rsid w:val="357F059C"/>
    <w:rsid w:val="358D2CB9"/>
    <w:rsid w:val="359202CF"/>
    <w:rsid w:val="3592207D"/>
    <w:rsid w:val="35B46FFA"/>
    <w:rsid w:val="35E0728C"/>
    <w:rsid w:val="35EB79DF"/>
    <w:rsid w:val="35F26FC0"/>
    <w:rsid w:val="361C403D"/>
    <w:rsid w:val="36266C69"/>
    <w:rsid w:val="36624145"/>
    <w:rsid w:val="3679323D"/>
    <w:rsid w:val="36EB0EB3"/>
    <w:rsid w:val="36EE3C2B"/>
    <w:rsid w:val="36F80606"/>
    <w:rsid w:val="37024FE0"/>
    <w:rsid w:val="372431A9"/>
    <w:rsid w:val="37405B09"/>
    <w:rsid w:val="375736C9"/>
    <w:rsid w:val="375F68D7"/>
    <w:rsid w:val="377D6D5D"/>
    <w:rsid w:val="379E11AD"/>
    <w:rsid w:val="37C36E66"/>
    <w:rsid w:val="37C52BDE"/>
    <w:rsid w:val="37C8447C"/>
    <w:rsid w:val="37CE75B8"/>
    <w:rsid w:val="37D3697D"/>
    <w:rsid w:val="37EF1A09"/>
    <w:rsid w:val="380A6843"/>
    <w:rsid w:val="381F14CF"/>
    <w:rsid w:val="382316B2"/>
    <w:rsid w:val="38325D99"/>
    <w:rsid w:val="38521F98"/>
    <w:rsid w:val="387C0DC3"/>
    <w:rsid w:val="389D1465"/>
    <w:rsid w:val="389E342F"/>
    <w:rsid w:val="38A8605B"/>
    <w:rsid w:val="38AA5930"/>
    <w:rsid w:val="38C8225A"/>
    <w:rsid w:val="38DF7CCF"/>
    <w:rsid w:val="38F6376D"/>
    <w:rsid w:val="38F80D91"/>
    <w:rsid w:val="39094D4C"/>
    <w:rsid w:val="393A3157"/>
    <w:rsid w:val="396F1746"/>
    <w:rsid w:val="398443D3"/>
    <w:rsid w:val="39D013C6"/>
    <w:rsid w:val="3A306308"/>
    <w:rsid w:val="3AC16F61"/>
    <w:rsid w:val="3AEA4709"/>
    <w:rsid w:val="3B0E664A"/>
    <w:rsid w:val="3B163750"/>
    <w:rsid w:val="3B196D9D"/>
    <w:rsid w:val="3B337E5E"/>
    <w:rsid w:val="3B3F4A55"/>
    <w:rsid w:val="3B6E0E96"/>
    <w:rsid w:val="3B806E1C"/>
    <w:rsid w:val="3B8C57C0"/>
    <w:rsid w:val="3B9F72A2"/>
    <w:rsid w:val="3BD056AD"/>
    <w:rsid w:val="3BE32D33"/>
    <w:rsid w:val="3BE850ED"/>
    <w:rsid w:val="3C37572C"/>
    <w:rsid w:val="3C3A521C"/>
    <w:rsid w:val="3C44609B"/>
    <w:rsid w:val="3C5207B8"/>
    <w:rsid w:val="3C544530"/>
    <w:rsid w:val="3C5462DE"/>
    <w:rsid w:val="3C6504EB"/>
    <w:rsid w:val="3C65673D"/>
    <w:rsid w:val="3CB30A37"/>
    <w:rsid w:val="3CE07B72"/>
    <w:rsid w:val="3D361E88"/>
    <w:rsid w:val="3D393726"/>
    <w:rsid w:val="3D5F13DF"/>
    <w:rsid w:val="3D6562C9"/>
    <w:rsid w:val="3D9A41C5"/>
    <w:rsid w:val="3DBA6615"/>
    <w:rsid w:val="3DCE3E6E"/>
    <w:rsid w:val="3DD35929"/>
    <w:rsid w:val="3DE6740A"/>
    <w:rsid w:val="3DF15DAF"/>
    <w:rsid w:val="3DF31B27"/>
    <w:rsid w:val="3DFC4E7F"/>
    <w:rsid w:val="3E047890"/>
    <w:rsid w:val="3E2241BA"/>
    <w:rsid w:val="3E3A59A8"/>
    <w:rsid w:val="3EB47508"/>
    <w:rsid w:val="3ED100BA"/>
    <w:rsid w:val="3EDC080D"/>
    <w:rsid w:val="3EEA2F2A"/>
    <w:rsid w:val="3EF06066"/>
    <w:rsid w:val="3EFA00E0"/>
    <w:rsid w:val="3F1461F9"/>
    <w:rsid w:val="3F47212A"/>
    <w:rsid w:val="3F487C50"/>
    <w:rsid w:val="3F4F0FDF"/>
    <w:rsid w:val="3F69236A"/>
    <w:rsid w:val="3F724CCD"/>
    <w:rsid w:val="3F9B5FD2"/>
    <w:rsid w:val="3FB47094"/>
    <w:rsid w:val="3FC247FA"/>
    <w:rsid w:val="3FD634AE"/>
    <w:rsid w:val="3FF37BBC"/>
    <w:rsid w:val="40047AC2"/>
    <w:rsid w:val="40175FA1"/>
    <w:rsid w:val="403131C8"/>
    <w:rsid w:val="405F34A4"/>
    <w:rsid w:val="407E7DCE"/>
    <w:rsid w:val="4081166C"/>
    <w:rsid w:val="40880C4C"/>
    <w:rsid w:val="40907B01"/>
    <w:rsid w:val="40B41A41"/>
    <w:rsid w:val="40BB29EE"/>
    <w:rsid w:val="40BB2DD0"/>
    <w:rsid w:val="40BE01CA"/>
    <w:rsid w:val="40D93256"/>
    <w:rsid w:val="40E67721"/>
    <w:rsid w:val="40E83499"/>
    <w:rsid w:val="40ED0AAF"/>
    <w:rsid w:val="41232723"/>
    <w:rsid w:val="414F3518"/>
    <w:rsid w:val="415B3C6B"/>
    <w:rsid w:val="416A65A4"/>
    <w:rsid w:val="417967E7"/>
    <w:rsid w:val="417E5BAB"/>
    <w:rsid w:val="41872CB2"/>
    <w:rsid w:val="418F600A"/>
    <w:rsid w:val="41D35EF7"/>
    <w:rsid w:val="41EC6FB9"/>
    <w:rsid w:val="420E5181"/>
    <w:rsid w:val="421D3616"/>
    <w:rsid w:val="421F113C"/>
    <w:rsid w:val="4235270E"/>
    <w:rsid w:val="42664C9F"/>
    <w:rsid w:val="427F30E3"/>
    <w:rsid w:val="42903DE8"/>
    <w:rsid w:val="42B06238"/>
    <w:rsid w:val="42CF2658"/>
    <w:rsid w:val="42D31F27"/>
    <w:rsid w:val="42D75573"/>
    <w:rsid w:val="42E75F7A"/>
    <w:rsid w:val="42E978D9"/>
    <w:rsid w:val="42EF4FB3"/>
    <w:rsid w:val="42FC147E"/>
    <w:rsid w:val="43607C5E"/>
    <w:rsid w:val="436112E1"/>
    <w:rsid w:val="438436D4"/>
    <w:rsid w:val="438E20D4"/>
    <w:rsid w:val="43921C42"/>
    <w:rsid w:val="439711A6"/>
    <w:rsid w:val="43A35D9D"/>
    <w:rsid w:val="43AE09CA"/>
    <w:rsid w:val="43B27D8E"/>
    <w:rsid w:val="43B34232"/>
    <w:rsid w:val="43B635DC"/>
    <w:rsid w:val="43E50164"/>
    <w:rsid w:val="444C01E3"/>
    <w:rsid w:val="447B63D2"/>
    <w:rsid w:val="44A45929"/>
    <w:rsid w:val="44B2318A"/>
    <w:rsid w:val="44B32010"/>
    <w:rsid w:val="44BA15F0"/>
    <w:rsid w:val="44BA6EFA"/>
    <w:rsid w:val="44BE75B6"/>
    <w:rsid w:val="44D2693A"/>
    <w:rsid w:val="44E977E0"/>
    <w:rsid w:val="45102FBE"/>
    <w:rsid w:val="45215921"/>
    <w:rsid w:val="45594965"/>
    <w:rsid w:val="458D0AB3"/>
    <w:rsid w:val="459260C9"/>
    <w:rsid w:val="459D334A"/>
    <w:rsid w:val="45BE2A1A"/>
    <w:rsid w:val="45C53401"/>
    <w:rsid w:val="45EC7588"/>
    <w:rsid w:val="45ED3300"/>
    <w:rsid w:val="45EF0E26"/>
    <w:rsid w:val="465670F7"/>
    <w:rsid w:val="465D2233"/>
    <w:rsid w:val="46A240EA"/>
    <w:rsid w:val="46C10A14"/>
    <w:rsid w:val="46DC3AA0"/>
    <w:rsid w:val="46E6047B"/>
    <w:rsid w:val="4723522B"/>
    <w:rsid w:val="474433F3"/>
    <w:rsid w:val="47AB6FCE"/>
    <w:rsid w:val="487C7D97"/>
    <w:rsid w:val="487D096B"/>
    <w:rsid w:val="48CC544E"/>
    <w:rsid w:val="49177011"/>
    <w:rsid w:val="49262DB0"/>
    <w:rsid w:val="495518E8"/>
    <w:rsid w:val="49634EC5"/>
    <w:rsid w:val="49891591"/>
    <w:rsid w:val="49C56A6D"/>
    <w:rsid w:val="49CF3448"/>
    <w:rsid w:val="49F033BE"/>
    <w:rsid w:val="49F66C27"/>
    <w:rsid w:val="49FC1D63"/>
    <w:rsid w:val="4A0805C7"/>
    <w:rsid w:val="4A443E36"/>
    <w:rsid w:val="4A670836"/>
    <w:rsid w:val="4A6F31F6"/>
    <w:rsid w:val="4A871F75"/>
    <w:rsid w:val="4A8C1339"/>
    <w:rsid w:val="4A8C758B"/>
    <w:rsid w:val="4AA20B5D"/>
    <w:rsid w:val="4AA5064D"/>
    <w:rsid w:val="4AD625B4"/>
    <w:rsid w:val="4AEA6060"/>
    <w:rsid w:val="4B126602"/>
    <w:rsid w:val="4B1732F9"/>
    <w:rsid w:val="4B271062"/>
    <w:rsid w:val="4B3F63AB"/>
    <w:rsid w:val="4B46773A"/>
    <w:rsid w:val="4B9A7A86"/>
    <w:rsid w:val="4BB02E05"/>
    <w:rsid w:val="4BD20FCE"/>
    <w:rsid w:val="4BD74836"/>
    <w:rsid w:val="4BDC3BFA"/>
    <w:rsid w:val="4BDE3E16"/>
    <w:rsid w:val="4BFC604B"/>
    <w:rsid w:val="4C03562B"/>
    <w:rsid w:val="4C0D46FC"/>
    <w:rsid w:val="4C1C1234"/>
    <w:rsid w:val="4C26756B"/>
    <w:rsid w:val="4C277DFE"/>
    <w:rsid w:val="4C3457E4"/>
    <w:rsid w:val="4C787DC7"/>
    <w:rsid w:val="4C98387D"/>
    <w:rsid w:val="4CAC181F"/>
    <w:rsid w:val="4CB132D9"/>
    <w:rsid w:val="4CB34A26"/>
    <w:rsid w:val="4CB37051"/>
    <w:rsid w:val="4CBA03DF"/>
    <w:rsid w:val="4CCA439B"/>
    <w:rsid w:val="4CE50F85"/>
    <w:rsid w:val="4D3D691B"/>
    <w:rsid w:val="4D4B1038"/>
    <w:rsid w:val="4D63472F"/>
    <w:rsid w:val="4D8C6A4A"/>
    <w:rsid w:val="4DA370C6"/>
    <w:rsid w:val="4DBC0187"/>
    <w:rsid w:val="4DBF37D4"/>
    <w:rsid w:val="4DCE1C69"/>
    <w:rsid w:val="4DCF7EBB"/>
    <w:rsid w:val="4DD454D1"/>
    <w:rsid w:val="4E0833CC"/>
    <w:rsid w:val="4E0D2791"/>
    <w:rsid w:val="4E3221F7"/>
    <w:rsid w:val="4E473EF5"/>
    <w:rsid w:val="4E54216E"/>
    <w:rsid w:val="4E5F4A64"/>
    <w:rsid w:val="4E6F47B1"/>
    <w:rsid w:val="4E6F4C9E"/>
    <w:rsid w:val="4E7E543D"/>
    <w:rsid w:val="4E834801"/>
    <w:rsid w:val="4EA0752B"/>
    <w:rsid w:val="4EAD7AD0"/>
    <w:rsid w:val="4EBB552C"/>
    <w:rsid w:val="4EE94FAC"/>
    <w:rsid w:val="4F477F24"/>
    <w:rsid w:val="4F622668"/>
    <w:rsid w:val="4F8C3B89"/>
    <w:rsid w:val="4F8E345D"/>
    <w:rsid w:val="4F9667B6"/>
    <w:rsid w:val="4FBF5D0D"/>
    <w:rsid w:val="4FE37C4D"/>
    <w:rsid w:val="5006393C"/>
    <w:rsid w:val="502618E8"/>
    <w:rsid w:val="50697A27"/>
    <w:rsid w:val="5086682B"/>
    <w:rsid w:val="5099030C"/>
    <w:rsid w:val="50A8054F"/>
    <w:rsid w:val="50B939E9"/>
    <w:rsid w:val="50BB0282"/>
    <w:rsid w:val="50BC224C"/>
    <w:rsid w:val="50F47C38"/>
    <w:rsid w:val="5124051D"/>
    <w:rsid w:val="513242BC"/>
    <w:rsid w:val="51404C2B"/>
    <w:rsid w:val="515626A1"/>
    <w:rsid w:val="51581F75"/>
    <w:rsid w:val="518C60C3"/>
    <w:rsid w:val="51960CEF"/>
    <w:rsid w:val="519A433C"/>
    <w:rsid w:val="519D5BDA"/>
    <w:rsid w:val="51DB6702"/>
    <w:rsid w:val="51FC6DA4"/>
    <w:rsid w:val="523227C6"/>
    <w:rsid w:val="5237602E"/>
    <w:rsid w:val="524E5126"/>
    <w:rsid w:val="5281374D"/>
    <w:rsid w:val="52927709"/>
    <w:rsid w:val="529C2335"/>
    <w:rsid w:val="52C35B14"/>
    <w:rsid w:val="52D10231"/>
    <w:rsid w:val="52F96340"/>
    <w:rsid w:val="52FE4D9E"/>
    <w:rsid w:val="530103EA"/>
    <w:rsid w:val="5302488E"/>
    <w:rsid w:val="530E3233"/>
    <w:rsid w:val="532C190B"/>
    <w:rsid w:val="53594B76"/>
    <w:rsid w:val="536015B5"/>
    <w:rsid w:val="53656BCB"/>
    <w:rsid w:val="53862E55"/>
    <w:rsid w:val="539354E6"/>
    <w:rsid w:val="53A5346C"/>
    <w:rsid w:val="53B67427"/>
    <w:rsid w:val="53FD6E04"/>
    <w:rsid w:val="54091C4C"/>
    <w:rsid w:val="54165E68"/>
    <w:rsid w:val="541D74A6"/>
    <w:rsid w:val="54520EFE"/>
    <w:rsid w:val="54532EC8"/>
    <w:rsid w:val="54556C40"/>
    <w:rsid w:val="546155E5"/>
    <w:rsid w:val="549A28A4"/>
    <w:rsid w:val="549F7EBB"/>
    <w:rsid w:val="54C142D5"/>
    <w:rsid w:val="54C47921"/>
    <w:rsid w:val="54D22832"/>
    <w:rsid w:val="551268DF"/>
    <w:rsid w:val="552C5BF2"/>
    <w:rsid w:val="553700F3"/>
    <w:rsid w:val="5540169E"/>
    <w:rsid w:val="556233C2"/>
    <w:rsid w:val="559E0172"/>
    <w:rsid w:val="55A0213D"/>
    <w:rsid w:val="55A35789"/>
    <w:rsid w:val="55CE2806"/>
    <w:rsid w:val="55E4027B"/>
    <w:rsid w:val="55EB160A"/>
    <w:rsid w:val="55F45FE4"/>
    <w:rsid w:val="55FF3307"/>
    <w:rsid w:val="56063BF8"/>
    <w:rsid w:val="56292132"/>
    <w:rsid w:val="567535C9"/>
    <w:rsid w:val="568A7075"/>
    <w:rsid w:val="56B85264"/>
    <w:rsid w:val="56BC6B02"/>
    <w:rsid w:val="571903F8"/>
    <w:rsid w:val="57236B81"/>
    <w:rsid w:val="572528F9"/>
    <w:rsid w:val="572A2585"/>
    <w:rsid w:val="575E5E0B"/>
    <w:rsid w:val="57711FE2"/>
    <w:rsid w:val="577A5BFA"/>
    <w:rsid w:val="57996E43"/>
    <w:rsid w:val="579D7124"/>
    <w:rsid w:val="57C77E54"/>
    <w:rsid w:val="57EC1669"/>
    <w:rsid w:val="58276B45"/>
    <w:rsid w:val="5886386C"/>
    <w:rsid w:val="5889510A"/>
    <w:rsid w:val="589715D5"/>
    <w:rsid w:val="589A7317"/>
    <w:rsid w:val="589D2963"/>
    <w:rsid w:val="58A91308"/>
    <w:rsid w:val="58AD0DF8"/>
    <w:rsid w:val="58B33F35"/>
    <w:rsid w:val="58C919AA"/>
    <w:rsid w:val="58D5034F"/>
    <w:rsid w:val="58DC7930"/>
    <w:rsid w:val="58E126B8"/>
    <w:rsid w:val="590D5D3B"/>
    <w:rsid w:val="59262959"/>
    <w:rsid w:val="592E180D"/>
    <w:rsid w:val="5934151A"/>
    <w:rsid w:val="59364067"/>
    <w:rsid w:val="59484FC5"/>
    <w:rsid w:val="594A4899"/>
    <w:rsid w:val="59545718"/>
    <w:rsid w:val="59590F80"/>
    <w:rsid w:val="595C21C0"/>
    <w:rsid w:val="595C637A"/>
    <w:rsid w:val="596C2A61"/>
    <w:rsid w:val="59723DF0"/>
    <w:rsid w:val="59796F2C"/>
    <w:rsid w:val="59831B59"/>
    <w:rsid w:val="59A71CEC"/>
    <w:rsid w:val="59BB7545"/>
    <w:rsid w:val="59C83A10"/>
    <w:rsid w:val="59CE54CA"/>
    <w:rsid w:val="59E22D24"/>
    <w:rsid w:val="59EA1BD8"/>
    <w:rsid w:val="59FF38D6"/>
    <w:rsid w:val="5A054C64"/>
    <w:rsid w:val="5A461504"/>
    <w:rsid w:val="5A673229"/>
    <w:rsid w:val="5A783688"/>
    <w:rsid w:val="5AB3021C"/>
    <w:rsid w:val="5AC24903"/>
    <w:rsid w:val="5AC468CD"/>
    <w:rsid w:val="5AD3266C"/>
    <w:rsid w:val="5AE14D89"/>
    <w:rsid w:val="5B044F1C"/>
    <w:rsid w:val="5B13515F"/>
    <w:rsid w:val="5B5163B3"/>
    <w:rsid w:val="5B8152BD"/>
    <w:rsid w:val="5B953DC6"/>
    <w:rsid w:val="5BCF552A"/>
    <w:rsid w:val="5BEA4111"/>
    <w:rsid w:val="5C3F26AF"/>
    <w:rsid w:val="5C5B6DBD"/>
    <w:rsid w:val="5C82434A"/>
    <w:rsid w:val="5CB0535B"/>
    <w:rsid w:val="5CED210B"/>
    <w:rsid w:val="5D172CE4"/>
    <w:rsid w:val="5D1C02FB"/>
    <w:rsid w:val="5D447851"/>
    <w:rsid w:val="5D504448"/>
    <w:rsid w:val="5D7C523D"/>
    <w:rsid w:val="5D7E2D63"/>
    <w:rsid w:val="5D8B5480"/>
    <w:rsid w:val="5D924BD1"/>
    <w:rsid w:val="5D9A3915"/>
    <w:rsid w:val="5DA12EF6"/>
    <w:rsid w:val="5DC50992"/>
    <w:rsid w:val="5E145476"/>
    <w:rsid w:val="5E2C6C63"/>
    <w:rsid w:val="5E602469"/>
    <w:rsid w:val="5E6B4CB3"/>
    <w:rsid w:val="5E7A5C21"/>
    <w:rsid w:val="5ED510A9"/>
    <w:rsid w:val="5EDB2CA1"/>
    <w:rsid w:val="5F2B6F1B"/>
    <w:rsid w:val="5F3C1128"/>
    <w:rsid w:val="5F3D34B1"/>
    <w:rsid w:val="5F577D10"/>
    <w:rsid w:val="5F5A15AE"/>
    <w:rsid w:val="5F8D54E0"/>
    <w:rsid w:val="5FAD5B82"/>
    <w:rsid w:val="5FB05672"/>
    <w:rsid w:val="5FD2383A"/>
    <w:rsid w:val="5FEC48FC"/>
    <w:rsid w:val="5FF4555F"/>
    <w:rsid w:val="601B0D3D"/>
    <w:rsid w:val="603E4A2C"/>
    <w:rsid w:val="6043282E"/>
    <w:rsid w:val="604364E6"/>
    <w:rsid w:val="604638E0"/>
    <w:rsid w:val="60477D84"/>
    <w:rsid w:val="605E50CE"/>
    <w:rsid w:val="6062696C"/>
    <w:rsid w:val="606303E1"/>
    <w:rsid w:val="60911000"/>
    <w:rsid w:val="609F196E"/>
    <w:rsid w:val="60B847DE"/>
    <w:rsid w:val="60C05D47"/>
    <w:rsid w:val="60DF620F"/>
    <w:rsid w:val="60F17CF0"/>
    <w:rsid w:val="61204131"/>
    <w:rsid w:val="61356116"/>
    <w:rsid w:val="613C48DF"/>
    <w:rsid w:val="614147D4"/>
    <w:rsid w:val="61BF1B9C"/>
    <w:rsid w:val="61BF7DEE"/>
    <w:rsid w:val="620C3034"/>
    <w:rsid w:val="621B32BA"/>
    <w:rsid w:val="62214605"/>
    <w:rsid w:val="62314848"/>
    <w:rsid w:val="624979A4"/>
    <w:rsid w:val="62562501"/>
    <w:rsid w:val="62620EA5"/>
    <w:rsid w:val="6267026A"/>
    <w:rsid w:val="62682234"/>
    <w:rsid w:val="62742987"/>
    <w:rsid w:val="627666FF"/>
    <w:rsid w:val="62F67840"/>
    <w:rsid w:val="630E6937"/>
    <w:rsid w:val="634A36E8"/>
    <w:rsid w:val="63554566"/>
    <w:rsid w:val="637C5F97"/>
    <w:rsid w:val="637F7835"/>
    <w:rsid w:val="63BF40D6"/>
    <w:rsid w:val="63F41FD1"/>
    <w:rsid w:val="63FA3360"/>
    <w:rsid w:val="64373C6C"/>
    <w:rsid w:val="645178F5"/>
    <w:rsid w:val="64526CF8"/>
    <w:rsid w:val="64743271"/>
    <w:rsid w:val="64760C38"/>
    <w:rsid w:val="64845270"/>
    <w:rsid w:val="64BE180E"/>
    <w:rsid w:val="64C33752"/>
    <w:rsid w:val="64CF20F6"/>
    <w:rsid w:val="64F46001"/>
    <w:rsid w:val="64F97173"/>
    <w:rsid w:val="650A5824"/>
    <w:rsid w:val="65362175"/>
    <w:rsid w:val="654F4FE5"/>
    <w:rsid w:val="65554CF2"/>
    <w:rsid w:val="65876E75"/>
    <w:rsid w:val="65907AD8"/>
    <w:rsid w:val="659C46CE"/>
    <w:rsid w:val="659F5F6D"/>
    <w:rsid w:val="65C14135"/>
    <w:rsid w:val="65D75707"/>
    <w:rsid w:val="66012783"/>
    <w:rsid w:val="661E2357"/>
    <w:rsid w:val="663012BB"/>
    <w:rsid w:val="663743F7"/>
    <w:rsid w:val="665E1984"/>
    <w:rsid w:val="667E3DD4"/>
    <w:rsid w:val="66990C0E"/>
    <w:rsid w:val="66B6356E"/>
    <w:rsid w:val="67065B78"/>
    <w:rsid w:val="670D5158"/>
    <w:rsid w:val="6712451C"/>
    <w:rsid w:val="67191D4F"/>
    <w:rsid w:val="671D35ED"/>
    <w:rsid w:val="673D77EB"/>
    <w:rsid w:val="674548F2"/>
    <w:rsid w:val="6759214B"/>
    <w:rsid w:val="677D0530"/>
    <w:rsid w:val="678216A2"/>
    <w:rsid w:val="678B49FB"/>
    <w:rsid w:val="67D068B1"/>
    <w:rsid w:val="67DB7004"/>
    <w:rsid w:val="68464DC5"/>
    <w:rsid w:val="6852376A"/>
    <w:rsid w:val="685670BC"/>
    <w:rsid w:val="68863414"/>
    <w:rsid w:val="68967963"/>
    <w:rsid w:val="68AF4719"/>
    <w:rsid w:val="68B94AFA"/>
    <w:rsid w:val="68E00D76"/>
    <w:rsid w:val="68E85E7D"/>
    <w:rsid w:val="68EC14C9"/>
    <w:rsid w:val="691E364C"/>
    <w:rsid w:val="696E6382"/>
    <w:rsid w:val="69A00505"/>
    <w:rsid w:val="69E14DA6"/>
    <w:rsid w:val="69F06D97"/>
    <w:rsid w:val="69F50EFC"/>
    <w:rsid w:val="6A010FA4"/>
    <w:rsid w:val="6A3A44B6"/>
    <w:rsid w:val="6A5F3F1C"/>
    <w:rsid w:val="6A721EA2"/>
    <w:rsid w:val="6AD22940"/>
    <w:rsid w:val="6B3C7DBA"/>
    <w:rsid w:val="6B405AFC"/>
    <w:rsid w:val="6B6317EA"/>
    <w:rsid w:val="6B6932A5"/>
    <w:rsid w:val="6BBA58AE"/>
    <w:rsid w:val="6C262F44"/>
    <w:rsid w:val="6C5F1FB2"/>
    <w:rsid w:val="6C67530A"/>
    <w:rsid w:val="6C726189"/>
    <w:rsid w:val="6C733CAF"/>
    <w:rsid w:val="6CB33533"/>
    <w:rsid w:val="6D673814"/>
    <w:rsid w:val="6DC42A14"/>
    <w:rsid w:val="6DD01A6D"/>
    <w:rsid w:val="6DD644F6"/>
    <w:rsid w:val="6DE05376"/>
    <w:rsid w:val="6DE704B1"/>
    <w:rsid w:val="6DFB0400"/>
    <w:rsid w:val="6E041063"/>
    <w:rsid w:val="6E184B0E"/>
    <w:rsid w:val="6E1D2124"/>
    <w:rsid w:val="6E287833"/>
    <w:rsid w:val="6E6935BC"/>
    <w:rsid w:val="6E6E0BD2"/>
    <w:rsid w:val="6E95615F"/>
    <w:rsid w:val="6EA97E5C"/>
    <w:rsid w:val="6EC151A6"/>
    <w:rsid w:val="6ED22F0F"/>
    <w:rsid w:val="6EEA46FD"/>
    <w:rsid w:val="6F011A46"/>
    <w:rsid w:val="6F03756C"/>
    <w:rsid w:val="6F084B83"/>
    <w:rsid w:val="6F1B2B08"/>
    <w:rsid w:val="6F2968A7"/>
    <w:rsid w:val="6F3D537B"/>
    <w:rsid w:val="6F457B85"/>
    <w:rsid w:val="6F481423"/>
    <w:rsid w:val="6F543924"/>
    <w:rsid w:val="6F5558EE"/>
    <w:rsid w:val="6F685621"/>
    <w:rsid w:val="6F771D08"/>
    <w:rsid w:val="6F9B1553"/>
    <w:rsid w:val="6FD26F3F"/>
    <w:rsid w:val="6FD809F9"/>
    <w:rsid w:val="6FF62C2D"/>
    <w:rsid w:val="701D640C"/>
    <w:rsid w:val="70231548"/>
    <w:rsid w:val="704E0CBB"/>
    <w:rsid w:val="706109EE"/>
    <w:rsid w:val="70673B2B"/>
    <w:rsid w:val="706E310B"/>
    <w:rsid w:val="707F70C6"/>
    <w:rsid w:val="7087270D"/>
    <w:rsid w:val="70CB230C"/>
    <w:rsid w:val="70CC1BE0"/>
    <w:rsid w:val="70D34D1C"/>
    <w:rsid w:val="70DA254F"/>
    <w:rsid w:val="70E62CA2"/>
    <w:rsid w:val="710B2708"/>
    <w:rsid w:val="71153587"/>
    <w:rsid w:val="71167997"/>
    <w:rsid w:val="71233EF6"/>
    <w:rsid w:val="71535E5D"/>
    <w:rsid w:val="71995F66"/>
    <w:rsid w:val="719E357C"/>
    <w:rsid w:val="71B510BA"/>
    <w:rsid w:val="71B96608"/>
    <w:rsid w:val="71C8684B"/>
    <w:rsid w:val="71CD20B4"/>
    <w:rsid w:val="71D451F0"/>
    <w:rsid w:val="71F4319C"/>
    <w:rsid w:val="720930EC"/>
    <w:rsid w:val="722A12B4"/>
    <w:rsid w:val="724F2AC9"/>
    <w:rsid w:val="725620A9"/>
    <w:rsid w:val="726A5476"/>
    <w:rsid w:val="729B7ABC"/>
    <w:rsid w:val="72BF365D"/>
    <w:rsid w:val="72CB03A1"/>
    <w:rsid w:val="72D82ABE"/>
    <w:rsid w:val="73027B3B"/>
    <w:rsid w:val="7315786E"/>
    <w:rsid w:val="7349576A"/>
    <w:rsid w:val="734B14E2"/>
    <w:rsid w:val="735A1ECE"/>
    <w:rsid w:val="73A5709B"/>
    <w:rsid w:val="73AA26AC"/>
    <w:rsid w:val="73F43927"/>
    <w:rsid w:val="74141508"/>
    <w:rsid w:val="741C69DA"/>
    <w:rsid w:val="742F4960"/>
    <w:rsid w:val="743B1556"/>
    <w:rsid w:val="7443040B"/>
    <w:rsid w:val="74940C67"/>
    <w:rsid w:val="74A23383"/>
    <w:rsid w:val="74A94712"/>
    <w:rsid w:val="74B51309"/>
    <w:rsid w:val="74DD0860"/>
    <w:rsid w:val="75045DEC"/>
    <w:rsid w:val="751002ED"/>
    <w:rsid w:val="754C32EF"/>
    <w:rsid w:val="755C79D6"/>
    <w:rsid w:val="7561323F"/>
    <w:rsid w:val="756845CD"/>
    <w:rsid w:val="759E640B"/>
    <w:rsid w:val="75A650F5"/>
    <w:rsid w:val="75AD1FE0"/>
    <w:rsid w:val="75B55338"/>
    <w:rsid w:val="75C5557C"/>
    <w:rsid w:val="76373F9F"/>
    <w:rsid w:val="763B583E"/>
    <w:rsid w:val="765468FF"/>
    <w:rsid w:val="76595CC4"/>
    <w:rsid w:val="76733229"/>
    <w:rsid w:val="76984A3E"/>
    <w:rsid w:val="76A258BD"/>
    <w:rsid w:val="76A2766B"/>
    <w:rsid w:val="76A96C4B"/>
    <w:rsid w:val="76AE4262"/>
    <w:rsid w:val="76F854DD"/>
    <w:rsid w:val="77212C85"/>
    <w:rsid w:val="773504DF"/>
    <w:rsid w:val="7767317B"/>
    <w:rsid w:val="77674410"/>
    <w:rsid w:val="779416A9"/>
    <w:rsid w:val="779A6594"/>
    <w:rsid w:val="77B75398"/>
    <w:rsid w:val="77CF26E1"/>
    <w:rsid w:val="77DF669D"/>
    <w:rsid w:val="780305DD"/>
    <w:rsid w:val="780659D7"/>
    <w:rsid w:val="780B345D"/>
    <w:rsid w:val="780F6F82"/>
    <w:rsid w:val="781E5417"/>
    <w:rsid w:val="781F6A99"/>
    <w:rsid w:val="784029AA"/>
    <w:rsid w:val="784529A4"/>
    <w:rsid w:val="78484242"/>
    <w:rsid w:val="78654DF4"/>
    <w:rsid w:val="78745037"/>
    <w:rsid w:val="78767001"/>
    <w:rsid w:val="788F1E71"/>
    <w:rsid w:val="79332E67"/>
    <w:rsid w:val="79464C25"/>
    <w:rsid w:val="794B3FEA"/>
    <w:rsid w:val="794F33AE"/>
    <w:rsid w:val="79537342"/>
    <w:rsid w:val="795A5FDB"/>
    <w:rsid w:val="796055BB"/>
    <w:rsid w:val="79660E24"/>
    <w:rsid w:val="79960FDD"/>
    <w:rsid w:val="79BB1A4A"/>
    <w:rsid w:val="79FD3726"/>
    <w:rsid w:val="7A03359B"/>
    <w:rsid w:val="7A1268B5"/>
    <w:rsid w:val="7A222079"/>
    <w:rsid w:val="7A293BFF"/>
    <w:rsid w:val="7A2D7B93"/>
    <w:rsid w:val="7A3E76AA"/>
    <w:rsid w:val="7A460C55"/>
    <w:rsid w:val="7A4A24F3"/>
    <w:rsid w:val="7A770E0E"/>
    <w:rsid w:val="7A9D535E"/>
    <w:rsid w:val="7AAE7979"/>
    <w:rsid w:val="7ABE2599"/>
    <w:rsid w:val="7AE91D0C"/>
    <w:rsid w:val="7AEC7106"/>
    <w:rsid w:val="7AED10D1"/>
    <w:rsid w:val="7AEF309B"/>
    <w:rsid w:val="7AF81F4F"/>
    <w:rsid w:val="7B0F73A6"/>
    <w:rsid w:val="7B2C39A7"/>
    <w:rsid w:val="7B38059E"/>
    <w:rsid w:val="7B5573A2"/>
    <w:rsid w:val="7B615D46"/>
    <w:rsid w:val="7B8C4889"/>
    <w:rsid w:val="7B9D48A5"/>
    <w:rsid w:val="7BA07EF1"/>
    <w:rsid w:val="7BB67714"/>
    <w:rsid w:val="7BC736D0"/>
    <w:rsid w:val="7BD1454E"/>
    <w:rsid w:val="7BD57740"/>
    <w:rsid w:val="7BE81FC4"/>
    <w:rsid w:val="7BF24BF0"/>
    <w:rsid w:val="7C042B76"/>
    <w:rsid w:val="7C266648"/>
    <w:rsid w:val="7C2E374F"/>
    <w:rsid w:val="7C914409"/>
    <w:rsid w:val="7CA0289E"/>
    <w:rsid w:val="7CA103C5"/>
    <w:rsid w:val="7CA659DB"/>
    <w:rsid w:val="7CE85FF3"/>
    <w:rsid w:val="7CF14EA8"/>
    <w:rsid w:val="7CF91FAF"/>
    <w:rsid w:val="7D11554A"/>
    <w:rsid w:val="7D2069CB"/>
    <w:rsid w:val="7D3563EB"/>
    <w:rsid w:val="7D364FB1"/>
    <w:rsid w:val="7D4551F4"/>
    <w:rsid w:val="7D4F6073"/>
    <w:rsid w:val="7D513B99"/>
    <w:rsid w:val="7D5611AF"/>
    <w:rsid w:val="7D7D673C"/>
    <w:rsid w:val="7D8A519E"/>
    <w:rsid w:val="7D8D727A"/>
    <w:rsid w:val="7DA63EE4"/>
    <w:rsid w:val="7DCE6F97"/>
    <w:rsid w:val="7DEE13E8"/>
    <w:rsid w:val="7DF82266"/>
    <w:rsid w:val="7DFB0826"/>
    <w:rsid w:val="7E1C7D03"/>
    <w:rsid w:val="7E431733"/>
    <w:rsid w:val="7E531884"/>
    <w:rsid w:val="7E5A082B"/>
    <w:rsid w:val="7E5D031B"/>
    <w:rsid w:val="7E8E6727"/>
    <w:rsid w:val="7E9F66BA"/>
    <w:rsid w:val="7EDC7492"/>
    <w:rsid w:val="7EF40C80"/>
    <w:rsid w:val="7EF70770"/>
    <w:rsid w:val="7F0215EE"/>
    <w:rsid w:val="7F0C2270"/>
    <w:rsid w:val="7F3E4990"/>
    <w:rsid w:val="7F40400F"/>
    <w:rsid w:val="7F41310A"/>
    <w:rsid w:val="7F651B7D"/>
    <w:rsid w:val="7F721BA4"/>
    <w:rsid w:val="7F8A5140"/>
    <w:rsid w:val="7F9B10FB"/>
    <w:rsid w:val="7F9F6E3D"/>
    <w:rsid w:val="7FA93818"/>
    <w:rsid w:val="7FB14DC3"/>
    <w:rsid w:val="7FDA60C7"/>
    <w:rsid w:val="7FFF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22"/>
    <w:autoRedefine/>
    <w:qFormat/>
    <w:uiPriority w:val="9"/>
    <w:pPr>
      <w:keepNext/>
      <w:keepLines/>
      <w:spacing w:before="340" w:after="240"/>
      <w:jc w:val="center"/>
      <w:outlineLvl w:val="0"/>
    </w:pPr>
    <w:rPr>
      <w:b/>
      <w:bCs/>
      <w:kern w:val="44"/>
      <w:sz w:val="32"/>
      <w:szCs w:val="44"/>
    </w:rPr>
  </w:style>
  <w:style w:type="paragraph" w:styleId="4">
    <w:name w:val="heading 2"/>
    <w:basedOn w:val="5"/>
    <w:next w:val="1"/>
    <w:link w:val="23"/>
    <w:autoRedefine/>
    <w:unhideWhenUsed/>
    <w:qFormat/>
    <w:uiPriority w:val="9"/>
    <w:pPr>
      <w:keepNext/>
      <w:keepLines/>
      <w:spacing w:before="240" w:after="60"/>
      <w:ind w:firstLine="0" w:firstLineChars="0"/>
      <w:jc w:val="left"/>
      <w:outlineLvl w:val="1"/>
    </w:pPr>
    <w:rPr>
      <w:rFonts w:asciiTheme="majorHAnsi" w:hAnsiTheme="majorHAnsi" w:eastAsiaTheme="majorEastAsia" w:cstheme="majorBidi"/>
      <w:bCs/>
      <w:sz w:val="30"/>
      <w:szCs w:val="32"/>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2"/>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
    <w:name w:val="标题2"/>
    <w:basedOn w:val="1"/>
    <w:autoRedefine/>
    <w:qFormat/>
    <w:uiPriority w:val="0"/>
    <w:rPr>
      <w:rFonts w:eastAsia="宋体"/>
      <w:b/>
      <w:sz w:val="28"/>
    </w:rPr>
  </w:style>
  <w:style w:type="paragraph" w:styleId="6">
    <w:name w:val="annotation text"/>
    <w:basedOn w:val="1"/>
    <w:link w:val="29"/>
    <w:autoRedefine/>
    <w:semiHidden/>
    <w:unhideWhenUsed/>
    <w:qFormat/>
    <w:uiPriority w:val="99"/>
    <w:pPr>
      <w:jc w:val="left"/>
    </w:pPr>
  </w:style>
  <w:style w:type="paragraph" w:styleId="7">
    <w:name w:val="Body Text"/>
    <w:basedOn w:val="1"/>
    <w:next w:val="8"/>
    <w:link w:val="24"/>
    <w:autoRedefine/>
    <w:qFormat/>
    <w:uiPriority w:val="1"/>
    <w:pPr>
      <w:spacing w:line="480" w:lineRule="auto"/>
      <w:ind w:firstLine="0" w:firstLineChars="0"/>
    </w:pPr>
    <w:rPr>
      <w:rFonts w:ascii="Noto Serif CJK JP" w:hAnsi="Noto Serif CJK JP" w:eastAsia="宋体" w:cs="Noto Serif CJK JP"/>
      <w:sz w:val="18"/>
      <w:szCs w:val="21"/>
    </w:rPr>
  </w:style>
  <w:style w:type="paragraph" w:styleId="8">
    <w:name w:val="Body Text First Indent"/>
    <w:basedOn w:val="7"/>
    <w:next w:val="1"/>
    <w:autoRedefine/>
    <w:unhideWhenUsed/>
    <w:qFormat/>
    <w:uiPriority w:val="0"/>
    <w:pPr>
      <w:ind w:firstLine="420" w:firstLineChars="100"/>
    </w:pPr>
    <w:rPr>
      <w:rFonts w:ascii="Times New Roman"/>
      <w:sz w:val="21"/>
    </w:rPr>
  </w:style>
  <w:style w:type="paragraph" w:styleId="9">
    <w:name w:val="toc 3"/>
    <w:basedOn w:val="1"/>
    <w:next w:val="1"/>
    <w:autoRedefine/>
    <w:semiHidden/>
    <w:unhideWhenUsed/>
    <w:qFormat/>
    <w:uiPriority w:val="39"/>
    <w:pPr>
      <w:widowControl/>
      <w:spacing w:after="100" w:line="276" w:lineRule="auto"/>
      <w:ind w:left="440" w:firstLine="0" w:firstLineChars="0"/>
      <w:jc w:val="left"/>
    </w:pPr>
    <w:rPr>
      <w:kern w:val="0"/>
      <w:sz w:val="22"/>
    </w:rPr>
  </w:style>
  <w:style w:type="paragraph" w:styleId="10">
    <w:name w:val="Balloon Text"/>
    <w:basedOn w:val="1"/>
    <w:link w:val="28"/>
    <w:autoRedefine/>
    <w:semiHidden/>
    <w:unhideWhenUsed/>
    <w:qFormat/>
    <w:uiPriority w:val="99"/>
    <w:pPr>
      <w:spacing w:line="240" w:lineRule="auto"/>
    </w:pPr>
    <w:rPr>
      <w:sz w:val="18"/>
      <w:szCs w:val="18"/>
    </w:rPr>
  </w:style>
  <w:style w:type="paragraph" w:styleId="11">
    <w:name w:val="footer"/>
    <w:basedOn w:val="1"/>
    <w:link w:val="21"/>
    <w:autoRedefine/>
    <w:unhideWhenUsed/>
    <w:qFormat/>
    <w:uiPriority w:val="99"/>
    <w:pPr>
      <w:tabs>
        <w:tab w:val="center" w:pos="4153"/>
        <w:tab w:val="right" w:pos="8306"/>
      </w:tabs>
      <w:snapToGrid w:val="0"/>
      <w:jc w:val="left"/>
    </w:pPr>
    <w:rPr>
      <w:sz w:val="18"/>
      <w:szCs w:val="18"/>
    </w:rPr>
  </w:style>
  <w:style w:type="paragraph" w:styleId="12">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widowControl/>
      <w:spacing w:after="100" w:line="276" w:lineRule="auto"/>
      <w:ind w:firstLine="0" w:firstLineChars="0"/>
      <w:jc w:val="left"/>
    </w:pPr>
    <w:rPr>
      <w:kern w:val="0"/>
      <w:sz w:val="22"/>
    </w:rPr>
  </w:style>
  <w:style w:type="paragraph" w:styleId="14">
    <w:name w:val="toc 2"/>
    <w:basedOn w:val="1"/>
    <w:next w:val="1"/>
    <w:autoRedefine/>
    <w:unhideWhenUsed/>
    <w:qFormat/>
    <w:uiPriority w:val="39"/>
    <w:pPr>
      <w:widowControl/>
      <w:spacing w:after="100" w:line="276" w:lineRule="auto"/>
      <w:ind w:left="220" w:firstLine="0" w:firstLineChars="0"/>
      <w:jc w:val="left"/>
    </w:pPr>
    <w:rPr>
      <w:kern w:val="0"/>
      <w:sz w:val="22"/>
    </w:rPr>
  </w:style>
  <w:style w:type="paragraph" w:styleId="15">
    <w:name w:val="annotation subject"/>
    <w:basedOn w:val="6"/>
    <w:next w:val="6"/>
    <w:link w:val="30"/>
    <w:autoRedefine/>
    <w:semiHidden/>
    <w:unhideWhenUsed/>
    <w:qFormat/>
    <w:uiPriority w:val="99"/>
    <w:rPr>
      <w:b/>
      <w:bCs/>
    </w:rPr>
  </w:style>
  <w:style w:type="character" w:styleId="18">
    <w:name w:val="Hyperlink"/>
    <w:basedOn w:val="17"/>
    <w:autoRedefine/>
    <w:unhideWhenUsed/>
    <w:qFormat/>
    <w:uiPriority w:val="99"/>
    <w:rPr>
      <w:color w:val="0000FF" w:themeColor="hyperlink"/>
      <w:u w:val="single"/>
      <w14:textFill>
        <w14:solidFill>
          <w14:schemeClr w14:val="hlink"/>
        </w14:solidFill>
      </w14:textFill>
    </w:rPr>
  </w:style>
  <w:style w:type="character" w:styleId="19">
    <w:name w:val="annotation reference"/>
    <w:basedOn w:val="17"/>
    <w:autoRedefine/>
    <w:semiHidden/>
    <w:unhideWhenUsed/>
    <w:qFormat/>
    <w:uiPriority w:val="99"/>
    <w:rPr>
      <w:sz w:val="21"/>
      <w:szCs w:val="21"/>
    </w:rPr>
  </w:style>
  <w:style w:type="character" w:customStyle="1" w:styleId="20">
    <w:name w:val="页眉 字符"/>
    <w:basedOn w:val="17"/>
    <w:link w:val="12"/>
    <w:autoRedefine/>
    <w:qFormat/>
    <w:uiPriority w:val="99"/>
    <w:rPr>
      <w:sz w:val="18"/>
      <w:szCs w:val="18"/>
    </w:rPr>
  </w:style>
  <w:style w:type="character" w:customStyle="1" w:styleId="21">
    <w:name w:val="页脚 字符"/>
    <w:basedOn w:val="17"/>
    <w:link w:val="11"/>
    <w:autoRedefine/>
    <w:qFormat/>
    <w:uiPriority w:val="99"/>
    <w:rPr>
      <w:sz w:val="18"/>
      <w:szCs w:val="18"/>
    </w:rPr>
  </w:style>
  <w:style w:type="character" w:customStyle="1" w:styleId="22">
    <w:name w:val="标题 1 字符"/>
    <w:basedOn w:val="17"/>
    <w:link w:val="3"/>
    <w:autoRedefine/>
    <w:qFormat/>
    <w:uiPriority w:val="9"/>
    <w:rPr>
      <w:b/>
      <w:bCs/>
      <w:kern w:val="44"/>
      <w:sz w:val="32"/>
      <w:szCs w:val="44"/>
    </w:rPr>
  </w:style>
  <w:style w:type="character" w:customStyle="1" w:styleId="23">
    <w:name w:val="标题 2 字符"/>
    <w:basedOn w:val="17"/>
    <w:link w:val="4"/>
    <w:autoRedefine/>
    <w:qFormat/>
    <w:uiPriority w:val="9"/>
    <w:rPr>
      <w:rFonts w:asciiTheme="majorHAnsi" w:hAnsiTheme="majorHAnsi" w:eastAsiaTheme="majorEastAsia" w:cstheme="majorBidi"/>
      <w:b/>
      <w:bCs/>
      <w:sz w:val="30"/>
      <w:szCs w:val="32"/>
    </w:rPr>
  </w:style>
  <w:style w:type="character" w:customStyle="1" w:styleId="24">
    <w:name w:val="正文文本 字符"/>
    <w:basedOn w:val="17"/>
    <w:link w:val="7"/>
    <w:autoRedefine/>
    <w:qFormat/>
    <w:uiPriority w:val="1"/>
    <w:rPr>
      <w:rFonts w:ascii="Noto Serif CJK JP" w:hAnsi="Noto Serif CJK JP" w:eastAsia="宋体" w:cs="Noto Serif CJK JP"/>
      <w:sz w:val="18"/>
      <w:szCs w:val="21"/>
    </w:rPr>
  </w:style>
  <w:style w:type="paragraph" w:customStyle="1" w:styleId="25">
    <w:name w:val="Table Paragraph"/>
    <w:basedOn w:val="1"/>
    <w:autoRedefine/>
    <w:qFormat/>
    <w:uiPriority w:val="1"/>
    <w:pPr>
      <w:spacing w:line="240" w:lineRule="auto"/>
      <w:ind w:firstLine="0" w:firstLineChars="0"/>
    </w:pPr>
    <w:rPr>
      <w:rFonts w:ascii="Noto Serif CJK JP" w:hAnsi="Noto Serif CJK JP" w:eastAsia="Noto Serif CJK JP" w:cs="Noto Serif CJK JP"/>
      <w:sz w:val="21"/>
      <w:szCs w:val="24"/>
    </w:rPr>
  </w:style>
  <w:style w:type="paragraph" w:customStyle="1" w:styleId="26">
    <w:name w:val="段"/>
    <w:next w:val="1"/>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TOC 标题1"/>
    <w:basedOn w:val="3"/>
    <w:next w:val="1"/>
    <w:autoRedefine/>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7"/>
    <w:link w:val="10"/>
    <w:autoRedefine/>
    <w:semiHidden/>
    <w:qFormat/>
    <w:uiPriority w:val="99"/>
    <w:rPr>
      <w:sz w:val="18"/>
      <w:szCs w:val="18"/>
    </w:rPr>
  </w:style>
  <w:style w:type="character" w:customStyle="1" w:styleId="29">
    <w:name w:val="批注文字 字符"/>
    <w:basedOn w:val="17"/>
    <w:link w:val="6"/>
    <w:autoRedefine/>
    <w:semiHidden/>
    <w:qFormat/>
    <w:uiPriority w:val="99"/>
    <w:rPr>
      <w:sz w:val="24"/>
    </w:rPr>
  </w:style>
  <w:style w:type="character" w:customStyle="1" w:styleId="30">
    <w:name w:val="批注主题 字符"/>
    <w:basedOn w:val="29"/>
    <w:link w:val="15"/>
    <w:autoRedefine/>
    <w:semiHidden/>
    <w:qFormat/>
    <w:uiPriority w:val="99"/>
    <w:rPr>
      <w:b/>
      <w:bCs/>
      <w:sz w:val="24"/>
    </w:rPr>
  </w:style>
  <w:style w:type="paragraph" w:customStyle="1" w:styleId="31">
    <w:name w:val="修订1"/>
    <w:autoRedefine/>
    <w:hidden/>
    <w:semiHidden/>
    <w:qFormat/>
    <w:uiPriority w:val="99"/>
    <w:rPr>
      <w:rFonts w:asciiTheme="minorHAnsi" w:hAnsiTheme="minorHAnsi" w:eastAsiaTheme="minorEastAsia" w:cstheme="minorBidi"/>
      <w:kern w:val="2"/>
      <w:sz w:val="24"/>
      <w:szCs w:val="22"/>
      <w:lang w:val="en-US" w:eastAsia="zh-CN" w:bidi="ar-SA"/>
    </w:rPr>
  </w:style>
  <w:style w:type="paragraph" w:styleId="32">
    <w:name w:val="List Paragraph"/>
    <w:basedOn w:val="1"/>
    <w:autoRedefine/>
    <w:qFormat/>
    <w:uiPriority w:val="34"/>
    <w:pPr>
      <w:ind w:firstLine="420"/>
    </w:pPr>
  </w:style>
  <w:style w:type="paragraph" w:customStyle="1" w:styleId="33">
    <w:name w:val="正文2"/>
    <w:basedOn w:val="1"/>
    <w:autoRedefine/>
    <w:qFormat/>
    <w:uiPriority w:val="0"/>
    <w:pPr>
      <w:spacing w:before="156"/>
      <w:ind w:firstLine="510"/>
    </w:pPr>
    <w:rPr>
      <w:szCs w:val="20"/>
    </w:rPr>
  </w:style>
  <w:style w:type="paragraph" w:customStyle="1" w:styleId="34">
    <w:name w:val="修订2"/>
    <w:hidden/>
    <w:unhideWhenUsed/>
    <w:qFormat/>
    <w:uiPriority w:val="99"/>
    <w:rPr>
      <w:rFonts w:asciiTheme="minorHAnsi" w:hAnsiTheme="minorHAnsi" w:eastAsiaTheme="minorEastAsia" w:cstheme="minorBidi"/>
      <w:kern w:val="2"/>
      <w:sz w:val="24"/>
      <w:szCs w:val="22"/>
      <w:lang w:val="en-US" w:eastAsia="zh-CN" w:bidi="ar-SA"/>
    </w:rPr>
  </w:style>
  <w:style w:type="paragraph" w:customStyle="1" w:styleId="35">
    <w:name w:val="Revision"/>
    <w:hidden/>
    <w:unhideWhenUsed/>
    <w:qFormat/>
    <w:uiPriority w:val="99"/>
    <w:rPr>
      <w:rFonts w:asciiTheme="minorHAnsi" w:hAnsiTheme="minorHAnsi" w:eastAsiaTheme="minorEastAsia" w:cstheme="minorBidi"/>
      <w:kern w:val="2"/>
      <w:sz w:val="24"/>
      <w:szCs w:val="22"/>
      <w:lang w:val="en-US" w:eastAsia="zh-CN" w:bidi="ar-SA"/>
    </w:rPr>
  </w:style>
  <w:style w:type="paragraph" w:customStyle="1" w:styleId="36">
    <w:name w:val="Table Text"/>
    <w:basedOn w:val="1"/>
    <w:autoRedefine/>
    <w:semiHidden/>
    <w:qFormat/>
    <w:uiPriority w:val="0"/>
    <w:pPr>
      <w:widowControl/>
      <w:kinsoku w:val="0"/>
      <w:autoSpaceDE w:val="0"/>
      <w:autoSpaceDN w:val="0"/>
      <w:adjustRightInd w:val="0"/>
      <w:snapToGrid w:val="0"/>
      <w:spacing w:line="240" w:lineRule="auto"/>
      <w:ind w:firstLine="0" w:firstLineChars="0"/>
      <w:jc w:val="left"/>
      <w:textAlignment w:val="baseline"/>
    </w:pPr>
    <w:rPr>
      <w:rFonts w:ascii="宋体" w:hAnsi="宋体" w:eastAsia="宋体" w:cs="宋体"/>
      <w:snapToGrid w:val="0"/>
      <w:color w:val="000000"/>
      <w:kern w:val="0"/>
      <w:sz w:val="18"/>
      <w:szCs w:val="18"/>
      <w:lang w:eastAsia="en-US"/>
    </w:rPr>
  </w:style>
  <w:style w:type="table" w:customStyle="1" w:styleId="37">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8B42-482E-478D-AA39-442263C66FD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3655</Words>
  <Characters>3900</Characters>
  <Lines>303</Lines>
  <Paragraphs>85</Paragraphs>
  <TotalTime>0</TotalTime>
  <ScaleCrop>false</ScaleCrop>
  <LinksUpToDate>false</LinksUpToDate>
  <CharactersWithSpaces>3938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2024-05-11T08:03:00Z</dcterms:created>
  <dc:creator>Windows 用户</dc:creator>
  <cp:lastModifiedBy>梦@</cp:lastModifiedBy>
  <dcterms:modified xsi:type="dcterms:W3CDTF">2024-06-14T05:41:02Z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98221B6EFC4C44408518B68A1D01C193_13</vt:lpwstr>
  </property>
</Properties>
</file>