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spacing w:before="0" w:after="0" w:line="480" w:lineRule="exact"/>
        <w:rPr>
          <w:rStyle w:val="12"/>
          <w:rFonts w:ascii="宋体" w:hAnsi="宋体" w:eastAsia="宋体"/>
          <w:sz w:val="32"/>
        </w:rPr>
      </w:pPr>
      <w:r>
        <w:rPr>
          <w:rFonts w:hint="eastAsia"/>
          <w:lang w:eastAsia="zh-CN"/>
        </w:rPr>
        <w:tab/>
      </w:r>
      <w:bookmarkStart w:id="0" w:name="_Toc165035322"/>
      <w:r>
        <w:rPr>
          <w:rStyle w:val="12"/>
          <w:rFonts w:hint="eastAsia" w:ascii="宋体" w:hAnsi="宋体" w:eastAsia="宋体"/>
          <w:sz w:val="32"/>
        </w:rPr>
        <w:t>庐山市西牯岭项目零星工程招标公告</w:t>
      </w:r>
      <w:bookmarkEnd w:id="0"/>
    </w:p>
    <w:p>
      <w:pPr>
        <w:spacing w:line="480" w:lineRule="exact"/>
        <w:rPr>
          <w:rFonts w:ascii="宋体" w:hAnsi="宋体"/>
          <w:b/>
          <w:sz w:val="28"/>
          <w:szCs w:val="28"/>
        </w:rPr>
      </w:pPr>
      <w:bookmarkStart w:id="1" w:name="_Toc28359002"/>
      <w:bookmarkStart w:id="2" w:name="_Toc35393621"/>
      <w:bookmarkStart w:id="3" w:name="_Toc35393790"/>
      <w:bookmarkStart w:id="4" w:name="_Toc28359079"/>
      <w:bookmarkStart w:id="5" w:name="_Hlk24379207"/>
      <w:r>
        <w:rPr>
          <w:rFonts w:hint="eastAsia" w:ascii="宋体" w:hAnsi="宋体"/>
          <w:b/>
          <w:sz w:val="28"/>
          <w:szCs w:val="28"/>
        </w:rPr>
        <w:t>一、项目基本情况</w:t>
      </w:r>
      <w:bookmarkEnd w:id="1"/>
      <w:bookmarkEnd w:id="2"/>
      <w:bookmarkEnd w:id="3"/>
      <w:bookmarkEnd w:id="4"/>
    </w:p>
    <w:p>
      <w:pPr>
        <w:spacing w:line="480" w:lineRule="exact"/>
        <w:ind w:firstLine="560"/>
        <w:rPr>
          <w:rFonts w:ascii="宋体" w:hAnsi="宋体"/>
          <w:sz w:val="28"/>
          <w:szCs w:val="28"/>
        </w:rPr>
      </w:pPr>
      <w:r>
        <w:rPr>
          <w:rFonts w:hint="eastAsia" w:ascii="宋体" w:hAnsi="宋体"/>
          <w:sz w:val="28"/>
          <w:szCs w:val="28"/>
        </w:rPr>
        <w:t>项目名称：庐山市西牯岭项目零星工程</w:t>
      </w:r>
    </w:p>
    <w:p>
      <w:pPr>
        <w:spacing w:line="480" w:lineRule="exact"/>
        <w:ind w:firstLine="560"/>
        <w:rPr>
          <w:rFonts w:ascii="宋体" w:hAnsi="宋体"/>
          <w:sz w:val="28"/>
          <w:szCs w:val="28"/>
        </w:rPr>
      </w:pPr>
      <w:r>
        <w:rPr>
          <w:rFonts w:hint="eastAsia" w:ascii="宋体" w:hAnsi="宋体"/>
          <w:sz w:val="28"/>
          <w:szCs w:val="28"/>
        </w:rPr>
        <w:t>工程编号：XGLGC14-20240</w:t>
      </w:r>
      <w:r>
        <w:rPr>
          <w:rFonts w:ascii="宋体" w:hAnsi="宋体"/>
          <w:sz w:val="28"/>
          <w:szCs w:val="28"/>
        </w:rPr>
        <w:t>5</w:t>
      </w:r>
      <w:r>
        <w:rPr>
          <w:rFonts w:hint="eastAsia" w:ascii="宋体" w:hAnsi="宋体"/>
          <w:sz w:val="28"/>
          <w:szCs w:val="28"/>
        </w:rPr>
        <w:t>-01-LXSG01</w:t>
      </w:r>
    </w:p>
    <w:bookmarkEnd w:id="5"/>
    <w:p>
      <w:pPr>
        <w:spacing w:line="480" w:lineRule="exact"/>
        <w:ind w:firstLine="560"/>
        <w:rPr>
          <w:rFonts w:ascii="宋体" w:hAnsi="宋体"/>
          <w:sz w:val="28"/>
          <w:szCs w:val="28"/>
        </w:rPr>
      </w:pPr>
      <w:r>
        <w:rPr>
          <w:rFonts w:hint="eastAsia" w:ascii="宋体" w:hAnsi="宋体"/>
          <w:sz w:val="28"/>
          <w:szCs w:val="28"/>
        </w:rPr>
        <w:t>工程造价额度：零星工程一年内累计总造价不超过190万元，合同期为一年；此金额仅作为报价参考，中标后按照招标人的实际要施工的工程项目编制预算，核准后方可施工，工程量按实进行结算。</w:t>
      </w:r>
    </w:p>
    <w:p>
      <w:pPr>
        <w:spacing w:line="480" w:lineRule="exact"/>
        <w:rPr>
          <w:rFonts w:ascii="宋体" w:hAnsi="宋体"/>
          <w:b/>
          <w:sz w:val="28"/>
          <w:szCs w:val="28"/>
        </w:rPr>
      </w:pPr>
      <w:bookmarkStart w:id="6" w:name="_Toc35393791"/>
      <w:bookmarkStart w:id="7" w:name="_Toc28359080"/>
      <w:bookmarkStart w:id="8" w:name="_Toc35393622"/>
      <w:bookmarkStart w:id="9" w:name="_Toc28359003"/>
      <w:r>
        <w:rPr>
          <w:rFonts w:hint="eastAsia" w:ascii="宋体" w:hAnsi="宋体"/>
          <w:b/>
          <w:sz w:val="28"/>
          <w:szCs w:val="28"/>
        </w:rPr>
        <w:t>二、投标人的资格要求：</w:t>
      </w:r>
      <w:bookmarkEnd w:id="6"/>
      <w:bookmarkEnd w:id="7"/>
      <w:bookmarkEnd w:id="8"/>
      <w:bookmarkEnd w:id="9"/>
    </w:p>
    <w:p>
      <w:pPr>
        <w:spacing w:line="480" w:lineRule="exact"/>
        <w:ind w:firstLine="560"/>
        <w:rPr>
          <w:rFonts w:ascii="宋体" w:hAnsi="宋体" w:cs="宋体"/>
          <w:sz w:val="28"/>
          <w:szCs w:val="28"/>
        </w:rPr>
      </w:pPr>
      <w:bookmarkStart w:id="10" w:name="_Toc28359081"/>
      <w:bookmarkStart w:id="11" w:name="_Toc28359004"/>
      <w:r>
        <w:rPr>
          <w:rFonts w:hint="eastAsia" w:ascii="宋体" w:hAnsi="宋体" w:cs="宋体"/>
          <w:sz w:val="28"/>
          <w:szCs w:val="28"/>
        </w:rPr>
        <w:t>1</w:t>
      </w:r>
      <w:r>
        <w:rPr>
          <w:rFonts w:ascii="宋体" w:hAnsi="宋体" w:cs="宋体"/>
          <w:sz w:val="28"/>
          <w:szCs w:val="28"/>
        </w:rPr>
        <w:t>、</w:t>
      </w:r>
      <w:r>
        <w:rPr>
          <w:rFonts w:hint="eastAsia" w:ascii="宋体" w:hAnsi="宋体" w:cs="宋体"/>
          <w:sz w:val="28"/>
          <w:szCs w:val="28"/>
        </w:rPr>
        <w:t>根据招标项目情况，投标单位必须具有独立法人资格，具备的资质必须是国家颁发的建筑工程施工总承包叁级以上（含叁级）；或具有市政公用工程施工总承包叁级及以上资质</w:t>
      </w:r>
      <w:r>
        <w:rPr>
          <w:rFonts w:ascii="宋体" w:hAnsi="宋体" w:cs="宋体"/>
          <w:sz w:val="28"/>
          <w:szCs w:val="28"/>
        </w:rPr>
        <w:t>；</w:t>
      </w:r>
      <w:r>
        <w:rPr>
          <w:rFonts w:hint="eastAsia" w:ascii="宋体" w:hAnsi="宋体" w:cs="宋体"/>
          <w:sz w:val="28"/>
          <w:szCs w:val="28"/>
        </w:rPr>
        <w:t>并符合当地资质管理要求。最终以资格后审为准,资格后审不合格的，投标无效，作为废标处理,不退回投标文件。</w:t>
      </w:r>
    </w:p>
    <w:p>
      <w:pPr>
        <w:spacing w:line="480" w:lineRule="exact"/>
        <w:ind w:firstLine="560"/>
        <w:rPr>
          <w:rFonts w:ascii="宋体" w:hAnsi="宋体" w:cs="宋体"/>
          <w:sz w:val="28"/>
          <w:szCs w:val="28"/>
        </w:rPr>
      </w:pPr>
      <w:r>
        <w:rPr>
          <w:rFonts w:hint="eastAsia" w:ascii="宋体" w:hAnsi="宋体" w:cs="宋体"/>
          <w:sz w:val="28"/>
          <w:szCs w:val="28"/>
        </w:rPr>
        <w:t>2、为具有被授予合同的资格，投标人所提交的资格文件中应包括下列资料：</w:t>
      </w:r>
    </w:p>
    <w:p>
      <w:pPr>
        <w:spacing w:line="480" w:lineRule="exact"/>
        <w:ind w:firstLine="560"/>
        <w:rPr>
          <w:rFonts w:ascii="宋体" w:hAnsi="宋体" w:cs="宋体"/>
          <w:sz w:val="28"/>
          <w:szCs w:val="28"/>
        </w:rPr>
      </w:pPr>
      <w:r>
        <w:rPr>
          <w:rFonts w:hint="eastAsia" w:ascii="宋体" w:hAnsi="宋体" w:cs="宋体"/>
          <w:sz w:val="28"/>
          <w:szCs w:val="28"/>
        </w:rPr>
        <w:t>2.</w:t>
      </w:r>
      <w:r>
        <w:rPr>
          <w:rFonts w:ascii="宋体" w:hAnsi="宋体" w:cs="宋体"/>
          <w:sz w:val="28"/>
          <w:szCs w:val="28"/>
        </w:rPr>
        <w:t>1、</w:t>
      </w:r>
      <w:r>
        <w:rPr>
          <w:rFonts w:hint="eastAsia" w:ascii="宋体" w:hAnsi="宋体" w:cs="宋体"/>
          <w:sz w:val="28"/>
          <w:szCs w:val="28"/>
        </w:rPr>
        <w:t>资质证书、营业执照（加盖企业公章的扫描件或复印件）。</w:t>
      </w:r>
    </w:p>
    <w:p>
      <w:pPr>
        <w:spacing w:line="480" w:lineRule="exact"/>
        <w:ind w:firstLine="560"/>
        <w:rPr>
          <w:rFonts w:ascii="宋体" w:hAnsi="宋体" w:cs="宋体"/>
          <w:sz w:val="28"/>
          <w:szCs w:val="28"/>
        </w:rPr>
      </w:pPr>
      <w:r>
        <w:rPr>
          <w:rFonts w:hint="eastAsia" w:ascii="宋体" w:hAnsi="宋体" w:cs="宋体"/>
          <w:sz w:val="28"/>
          <w:szCs w:val="28"/>
        </w:rPr>
        <w:t>2.2、项目负责人、安全负责人的职称、资格等证书。外埠来赣的投标单位还应持有江西省建设行政主管部门办理的进赣相关材料;</w:t>
      </w:r>
    </w:p>
    <w:p>
      <w:pPr>
        <w:spacing w:line="480" w:lineRule="exact"/>
        <w:ind w:firstLine="560"/>
        <w:rPr>
          <w:rFonts w:ascii="宋体" w:hAnsi="宋体" w:cs="宋体"/>
          <w:sz w:val="28"/>
          <w:szCs w:val="28"/>
        </w:rPr>
      </w:pPr>
      <w:r>
        <w:rPr>
          <w:rFonts w:hint="eastAsia" w:ascii="宋体" w:hAnsi="宋体" w:cs="宋体"/>
          <w:sz w:val="28"/>
          <w:szCs w:val="28"/>
        </w:rPr>
        <w:t>3、项目负责人：应持有建筑工程或市政贰级以上（含贰级）注册建造师；安全负责人持有C证安全员证书.</w:t>
      </w:r>
    </w:p>
    <w:bookmarkEnd w:id="10"/>
    <w:bookmarkEnd w:id="11"/>
    <w:p>
      <w:pPr>
        <w:pStyle w:val="14"/>
        <w:keepNext w:val="0"/>
        <w:keepLines w:val="0"/>
        <w:widowControl w:val="0"/>
        <w:spacing w:before="0" w:after="0" w:line="480" w:lineRule="exact"/>
        <w:rPr>
          <w:rStyle w:val="15"/>
          <w:rFonts w:ascii="宋体" w:hAnsi="宋体" w:eastAsia="宋体"/>
          <w:b/>
          <w:bCs/>
          <w:sz w:val="28"/>
          <w:szCs w:val="28"/>
        </w:rPr>
      </w:pPr>
      <w:bookmarkStart w:id="12" w:name="_Toc136374392"/>
      <w:bookmarkStart w:id="13" w:name="_Toc136372018"/>
      <w:bookmarkStart w:id="14" w:name="_Toc136373085"/>
      <w:bookmarkStart w:id="15" w:name="_Toc136373399"/>
      <w:bookmarkStart w:id="16" w:name="_Toc28611"/>
      <w:bookmarkStart w:id="17" w:name="_Toc35393625"/>
      <w:bookmarkStart w:id="18" w:name="_Toc35393794"/>
      <w:bookmarkStart w:id="19" w:name="_Toc28359084"/>
      <w:bookmarkStart w:id="20" w:name="_Toc28359007"/>
      <w:r>
        <w:rPr>
          <w:rStyle w:val="15"/>
          <w:rFonts w:hint="eastAsia" w:ascii="宋体" w:hAnsi="宋体" w:eastAsia="宋体"/>
          <w:b/>
          <w:bCs/>
          <w:sz w:val="28"/>
          <w:szCs w:val="28"/>
        </w:rPr>
        <w:t>三、获取招标</w:t>
      </w:r>
      <w:bookmarkEnd w:id="12"/>
      <w:bookmarkEnd w:id="13"/>
      <w:bookmarkEnd w:id="14"/>
      <w:bookmarkEnd w:id="15"/>
      <w:bookmarkEnd w:id="16"/>
      <w:r>
        <w:rPr>
          <w:rStyle w:val="15"/>
          <w:rFonts w:hint="eastAsia" w:ascii="宋体" w:hAnsi="宋体" w:eastAsia="宋体"/>
          <w:b/>
          <w:bCs/>
          <w:sz w:val="28"/>
          <w:szCs w:val="28"/>
        </w:rPr>
        <w:t>文件</w:t>
      </w:r>
    </w:p>
    <w:p>
      <w:pPr>
        <w:spacing w:line="48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时间：2024年</w:t>
      </w:r>
      <w:bookmarkStart w:id="25" w:name="_GoBack"/>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日起至</w:t>
      </w:r>
      <w:bookmarkEnd w:id="25"/>
      <w:r>
        <w:rPr>
          <w:rFonts w:hint="eastAsia" w:ascii="宋体" w:hAnsi="宋体" w:cs="宋体"/>
          <w:color w:val="auto"/>
          <w:sz w:val="28"/>
          <w:szCs w:val="28"/>
          <w:highlight w:val="none"/>
        </w:rPr>
        <w:t>2024年</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日，每天上午08:30至11:30，下午14:00至1</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:00（北京时间，法定节假日除外 ）。</w:t>
      </w:r>
    </w:p>
    <w:p>
      <w:pPr>
        <w:pStyle w:val="17"/>
        <w:widowControl w:val="0"/>
        <w:spacing w:before="0" w:beforeAutospacing="0" w:after="0" w:afterAutospacing="0" w:line="480" w:lineRule="exact"/>
        <w:ind w:firstLine="560" w:firstLineChars="200"/>
        <w:rPr>
          <w:color w:val="auto"/>
          <w:kern w:val="2"/>
          <w:sz w:val="28"/>
          <w:szCs w:val="28"/>
          <w:highlight w:val="none"/>
        </w:rPr>
      </w:pPr>
      <w:r>
        <w:rPr>
          <w:rFonts w:hint="eastAsia"/>
          <w:color w:val="auto"/>
          <w:kern w:val="2"/>
          <w:sz w:val="28"/>
          <w:szCs w:val="28"/>
          <w:highlight w:val="none"/>
        </w:rPr>
        <w:t>方式：网上报名</w:t>
      </w:r>
      <w:r>
        <w:rPr>
          <w:rFonts w:hint="eastAsia" w:cs="仿宋"/>
          <w:color w:val="auto"/>
          <w:sz w:val="28"/>
          <w:szCs w:val="28"/>
          <w:highlight w:val="none"/>
        </w:rPr>
        <w:t>（电子邮箱：chenli11</w:t>
      </w:r>
      <w:r>
        <w:rPr>
          <w:rFonts w:hint="eastAsia" w:cs="仿宋"/>
          <w:color w:val="auto"/>
          <w:sz w:val="28"/>
          <w:szCs w:val="28"/>
          <w:highlight w:val="none"/>
          <w:lang w:val="en-US" w:eastAsia="zh-CN"/>
        </w:rPr>
        <w:t>@</w:t>
      </w:r>
      <w:r>
        <w:rPr>
          <w:rFonts w:hint="eastAsia" w:ascii="宋体" w:hAnsi="宋体" w:eastAsia="宋体" w:cs="仿宋"/>
          <w:color w:val="auto"/>
          <w:sz w:val="28"/>
          <w:szCs w:val="28"/>
          <w:highlight w:val="none"/>
        </w:rPr>
        <w:t>itg.com.cn</w:t>
      </w:r>
      <w:r>
        <w:rPr>
          <w:rFonts w:hint="eastAsia" w:cs="仿宋"/>
          <w:color w:val="auto"/>
          <w:sz w:val="28"/>
          <w:szCs w:val="28"/>
          <w:highlight w:val="none"/>
        </w:rPr>
        <w:t>）或现场报名</w:t>
      </w:r>
      <w:r>
        <w:rPr>
          <w:rFonts w:hint="eastAsia" w:cs="仿宋"/>
          <w:color w:val="auto"/>
          <w:sz w:val="28"/>
          <w:szCs w:val="28"/>
          <w:highlight w:val="none"/>
          <w:lang w:eastAsia="zh-CN"/>
        </w:rPr>
        <w:t>，</w:t>
      </w:r>
      <w:r>
        <w:rPr>
          <w:rFonts w:hint="eastAsia"/>
          <w:color w:val="auto"/>
          <w:kern w:val="2"/>
          <w:sz w:val="28"/>
          <w:szCs w:val="28"/>
          <w:highlight w:val="none"/>
        </w:rPr>
        <w:t>报名时需提供的材料：1、企业营业执照复印件加盖单位公章扫描件；2、法定代表人授权委托书原件并加盖单位公章扫描件；3、法人身份证及授权人身份证正反面并加盖单位公章；4、</w:t>
      </w:r>
      <w:r>
        <w:rPr>
          <w:rFonts w:hint="eastAsia"/>
          <w:color w:val="auto"/>
          <w:sz w:val="28"/>
          <w:szCs w:val="28"/>
          <w:highlight w:val="none"/>
        </w:rPr>
        <w:t>有效期内</w:t>
      </w:r>
      <w:r>
        <w:rPr>
          <w:rFonts w:hint="eastAsia" w:cs="Times New Roman"/>
          <w:color w:val="auto"/>
          <w:sz w:val="28"/>
          <w:szCs w:val="28"/>
          <w:highlight w:val="none"/>
        </w:rPr>
        <w:t>的</w:t>
      </w:r>
      <w:r>
        <w:rPr>
          <w:rFonts w:hint="eastAsia"/>
          <w:color w:val="auto"/>
          <w:sz w:val="28"/>
          <w:szCs w:val="28"/>
          <w:highlight w:val="none"/>
        </w:rPr>
        <w:t>建筑工程施工总承包叁级以上（含叁级）；或具有市政公用工程施工总承包叁级及以上资质，</w:t>
      </w:r>
      <w:r>
        <w:rPr>
          <w:rFonts w:hint="eastAsia"/>
          <w:color w:val="auto"/>
          <w:kern w:val="2"/>
          <w:sz w:val="28"/>
          <w:szCs w:val="28"/>
          <w:highlight w:val="none"/>
        </w:rPr>
        <w:t>5、</w:t>
      </w:r>
      <w:r>
        <w:rPr>
          <w:rFonts w:hint="eastAsia"/>
          <w:color w:val="auto"/>
          <w:sz w:val="28"/>
          <w:szCs w:val="28"/>
          <w:highlight w:val="none"/>
        </w:rPr>
        <w:t>有效期内</w:t>
      </w:r>
      <w:r>
        <w:rPr>
          <w:rFonts w:hint="eastAsia" w:cs="Times New Roman"/>
          <w:color w:val="auto"/>
          <w:sz w:val="28"/>
          <w:szCs w:val="28"/>
          <w:highlight w:val="none"/>
        </w:rPr>
        <w:t>的安全生产许可证</w:t>
      </w:r>
      <w:r>
        <w:rPr>
          <w:rFonts w:hint="eastAsia"/>
          <w:color w:val="auto"/>
          <w:kern w:val="2"/>
          <w:sz w:val="28"/>
          <w:szCs w:val="28"/>
          <w:highlight w:val="none"/>
        </w:rPr>
        <w:t>。</w:t>
      </w:r>
    </w:p>
    <w:p>
      <w:pPr>
        <w:pStyle w:val="14"/>
        <w:keepNext w:val="0"/>
        <w:keepLines w:val="0"/>
        <w:widowControl w:val="0"/>
        <w:spacing w:before="0" w:after="0" w:line="480" w:lineRule="exact"/>
        <w:rPr>
          <w:rStyle w:val="15"/>
          <w:rFonts w:ascii="宋体" w:hAnsi="宋体" w:eastAsia="宋体" w:cs="宋体"/>
          <w:b/>
          <w:bCs/>
          <w:color w:val="auto"/>
          <w:sz w:val="28"/>
          <w:szCs w:val="28"/>
          <w:highlight w:val="none"/>
        </w:rPr>
      </w:pPr>
      <w:r>
        <w:rPr>
          <w:rStyle w:val="15"/>
          <w:rFonts w:ascii="宋体" w:hAnsi="宋体" w:eastAsia="宋体" w:cs="宋体"/>
          <w:b/>
          <w:bCs/>
          <w:color w:val="auto"/>
          <w:sz w:val="28"/>
          <w:szCs w:val="28"/>
          <w:highlight w:val="none"/>
        </w:rPr>
        <w:t>四、</w:t>
      </w:r>
      <w:r>
        <w:rPr>
          <w:rStyle w:val="15"/>
          <w:rFonts w:hint="eastAsia" w:ascii="宋体" w:hAnsi="宋体" w:eastAsia="宋体" w:cs="宋体"/>
          <w:b/>
          <w:bCs/>
          <w:color w:val="auto"/>
          <w:sz w:val="28"/>
          <w:szCs w:val="28"/>
          <w:highlight w:val="none"/>
        </w:rPr>
        <w:t>投标</w:t>
      </w:r>
      <w:r>
        <w:rPr>
          <w:rStyle w:val="15"/>
          <w:rFonts w:ascii="宋体" w:hAnsi="宋体" w:eastAsia="宋体" w:cs="宋体"/>
          <w:b/>
          <w:bCs/>
          <w:color w:val="auto"/>
          <w:sz w:val="28"/>
          <w:szCs w:val="28"/>
          <w:highlight w:val="none"/>
        </w:rPr>
        <w:t>文件提交</w:t>
      </w: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投标文件递交地址为：</w:t>
      </w:r>
      <w:r>
        <w:rPr>
          <w:rStyle w:val="15"/>
          <w:rFonts w:hint="eastAsia"/>
          <w:color w:val="auto"/>
          <w:sz w:val="28"/>
          <w:szCs w:val="28"/>
          <w:highlight w:val="none"/>
        </w:rPr>
        <w:t>江西省庐山市星子镇石材产业园蓼花池路江西天然石业有限公司办公楼三楼庐山市西牯岭新材料有限公司，范和冲17396245168。</w:t>
      </w: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投标文件递交截止时间为2024年</w:t>
      </w:r>
      <w:r>
        <w:rPr>
          <w:rStyle w:val="15"/>
          <w:rFonts w:hint="eastAsia" w:ascii="宋体" w:hAnsi="宋体"/>
          <w:color w:val="auto"/>
          <w:sz w:val="28"/>
          <w:szCs w:val="28"/>
          <w:highlight w:val="none"/>
          <w:lang w:val="en-US" w:eastAsia="zh-CN"/>
        </w:rPr>
        <w:t>6</w:t>
      </w:r>
      <w:r>
        <w:rPr>
          <w:rStyle w:val="15"/>
          <w:rFonts w:hint="eastAsia" w:ascii="宋体" w:hAnsi="宋体"/>
          <w:color w:val="auto"/>
          <w:sz w:val="28"/>
          <w:szCs w:val="28"/>
          <w:highlight w:val="none"/>
        </w:rPr>
        <w:t>月</w:t>
      </w:r>
      <w:r>
        <w:rPr>
          <w:rStyle w:val="15"/>
          <w:rFonts w:hint="eastAsia" w:ascii="宋体" w:hAnsi="宋体"/>
          <w:color w:val="auto"/>
          <w:sz w:val="28"/>
          <w:szCs w:val="28"/>
          <w:highlight w:val="none"/>
          <w:lang w:val="en-US" w:eastAsia="zh-CN"/>
        </w:rPr>
        <w:t>14</w:t>
      </w:r>
      <w:r>
        <w:rPr>
          <w:rStyle w:val="15"/>
          <w:rFonts w:hint="eastAsia" w:ascii="宋体" w:hAnsi="宋体"/>
          <w:color w:val="auto"/>
          <w:sz w:val="28"/>
          <w:szCs w:val="28"/>
          <w:highlight w:val="none"/>
        </w:rPr>
        <w:t>日</w:t>
      </w:r>
      <w:r>
        <w:rPr>
          <w:rStyle w:val="15"/>
          <w:rFonts w:hint="eastAsia" w:ascii="宋体" w:hAnsi="宋体"/>
          <w:color w:val="auto"/>
          <w:sz w:val="28"/>
          <w:szCs w:val="28"/>
          <w:highlight w:val="none"/>
          <w:lang w:val="en-US" w:eastAsia="zh-CN"/>
        </w:rPr>
        <w:t>上</w:t>
      </w:r>
      <w:r>
        <w:rPr>
          <w:rStyle w:val="15"/>
          <w:rFonts w:hint="eastAsia" w:ascii="宋体" w:hAnsi="宋体"/>
          <w:color w:val="auto"/>
          <w:sz w:val="28"/>
          <w:szCs w:val="28"/>
          <w:highlight w:val="none"/>
        </w:rPr>
        <w:t>午</w:t>
      </w:r>
      <w:r>
        <w:rPr>
          <w:rStyle w:val="15"/>
          <w:rFonts w:hint="eastAsia" w:ascii="宋体" w:hAnsi="宋体"/>
          <w:color w:val="auto"/>
          <w:sz w:val="28"/>
          <w:szCs w:val="28"/>
          <w:highlight w:val="none"/>
          <w:lang w:val="en-US" w:eastAsia="zh-CN"/>
        </w:rPr>
        <w:t>9</w:t>
      </w:r>
      <w:r>
        <w:rPr>
          <w:rStyle w:val="15"/>
          <w:rFonts w:hint="eastAsia" w:ascii="宋体" w:hAnsi="宋体"/>
          <w:color w:val="auto"/>
          <w:sz w:val="28"/>
          <w:szCs w:val="28"/>
          <w:highlight w:val="none"/>
        </w:rPr>
        <w:t>时</w:t>
      </w:r>
      <w:r>
        <w:rPr>
          <w:rStyle w:val="15"/>
          <w:rFonts w:hint="eastAsia" w:ascii="宋体" w:hAnsi="宋体"/>
          <w:color w:val="auto"/>
          <w:sz w:val="28"/>
          <w:szCs w:val="28"/>
          <w:highlight w:val="none"/>
          <w:lang w:val="en-US" w:eastAsia="zh-CN"/>
        </w:rPr>
        <w:t>3</w:t>
      </w:r>
      <w:r>
        <w:rPr>
          <w:rStyle w:val="15"/>
          <w:rFonts w:hint="eastAsia" w:ascii="宋体" w:hAnsi="宋体"/>
          <w:color w:val="auto"/>
          <w:sz w:val="28"/>
          <w:szCs w:val="28"/>
          <w:highlight w:val="none"/>
        </w:rPr>
        <w:t>0分前（北京时间）到投标截止时间止，招标人收到的投标文件少于3个的，招标人将依法重新组织招标。</w:t>
      </w:r>
    </w:p>
    <w:p>
      <w:pPr>
        <w:pStyle w:val="14"/>
        <w:keepNext w:val="0"/>
        <w:keepLines w:val="0"/>
        <w:widowControl w:val="0"/>
        <w:spacing w:before="0" w:after="0" w:line="480" w:lineRule="exact"/>
        <w:rPr>
          <w:rStyle w:val="15"/>
          <w:rFonts w:ascii="宋体" w:hAnsi="宋体" w:eastAsia="宋体" w:cs="宋体"/>
          <w:b/>
          <w:bCs/>
          <w:color w:val="auto"/>
          <w:sz w:val="28"/>
          <w:szCs w:val="28"/>
          <w:highlight w:val="none"/>
        </w:rPr>
      </w:pPr>
      <w:r>
        <w:rPr>
          <w:rStyle w:val="15"/>
          <w:rFonts w:ascii="宋体" w:hAnsi="宋体" w:eastAsia="宋体" w:cs="宋体"/>
          <w:b/>
          <w:bCs/>
          <w:color w:val="auto"/>
          <w:sz w:val="28"/>
          <w:szCs w:val="28"/>
          <w:highlight w:val="none"/>
        </w:rPr>
        <w:t>五、开启</w:t>
      </w: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开标为不见面开标方式</w:t>
      </w: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开标时间：2024年</w:t>
      </w:r>
      <w:r>
        <w:rPr>
          <w:rStyle w:val="15"/>
          <w:rFonts w:hint="eastAsia" w:ascii="宋体" w:hAnsi="宋体"/>
          <w:color w:val="auto"/>
          <w:sz w:val="28"/>
          <w:szCs w:val="28"/>
          <w:highlight w:val="none"/>
          <w:lang w:val="en-US" w:eastAsia="zh-CN"/>
        </w:rPr>
        <w:t>6</w:t>
      </w:r>
      <w:r>
        <w:rPr>
          <w:rStyle w:val="15"/>
          <w:rFonts w:hint="eastAsia" w:ascii="宋体" w:hAnsi="宋体"/>
          <w:color w:val="auto"/>
          <w:sz w:val="28"/>
          <w:szCs w:val="28"/>
          <w:highlight w:val="none"/>
        </w:rPr>
        <w:t>月</w:t>
      </w:r>
      <w:r>
        <w:rPr>
          <w:rStyle w:val="15"/>
          <w:rFonts w:hint="eastAsia" w:ascii="宋体" w:hAnsi="宋体"/>
          <w:color w:val="auto"/>
          <w:sz w:val="28"/>
          <w:szCs w:val="28"/>
          <w:highlight w:val="none"/>
          <w:lang w:val="en-US" w:eastAsia="zh-CN"/>
        </w:rPr>
        <w:t>14</w:t>
      </w:r>
      <w:r>
        <w:rPr>
          <w:rStyle w:val="15"/>
          <w:rFonts w:hint="eastAsia" w:ascii="宋体" w:hAnsi="宋体"/>
          <w:color w:val="auto"/>
          <w:sz w:val="28"/>
          <w:szCs w:val="28"/>
          <w:highlight w:val="none"/>
        </w:rPr>
        <w:t>日</w:t>
      </w:r>
      <w:r>
        <w:rPr>
          <w:rStyle w:val="15"/>
          <w:rFonts w:hint="eastAsia" w:ascii="宋体" w:hAnsi="宋体"/>
          <w:color w:val="auto"/>
          <w:sz w:val="28"/>
          <w:szCs w:val="28"/>
          <w:highlight w:val="none"/>
          <w:lang w:val="en-US" w:eastAsia="zh-CN"/>
        </w:rPr>
        <w:t>上</w:t>
      </w:r>
      <w:r>
        <w:rPr>
          <w:rStyle w:val="15"/>
          <w:rFonts w:hint="eastAsia" w:ascii="宋体" w:hAnsi="宋体"/>
          <w:color w:val="auto"/>
          <w:sz w:val="28"/>
          <w:szCs w:val="28"/>
          <w:highlight w:val="none"/>
        </w:rPr>
        <w:t>午</w:t>
      </w:r>
      <w:r>
        <w:rPr>
          <w:rStyle w:val="15"/>
          <w:rFonts w:hint="eastAsia" w:ascii="宋体" w:hAnsi="宋体"/>
          <w:color w:val="auto"/>
          <w:sz w:val="28"/>
          <w:szCs w:val="28"/>
          <w:highlight w:val="none"/>
          <w:lang w:val="en-US" w:eastAsia="zh-CN"/>
        </w:rPr>
        <w:t>9</w:t>
      </w:r>
      <w:r>
        <w:rPr>
          <w:rStyle w:val="15"/>
          <w:rFonts w:hint="eastAsia" w:ascii="宋体" w:hAnsi="宋体"/>
          <w:color w:val="auto"/>
          <w:sz w:val="28"/>
          <w:szCs w:val="28"/>
          <w:highlight w:val="none"/>
        </w:rPr>
        <w:t>时</w:t>
      </w:r>
      <w:r>
        <w:rPr>
          <w:rStyle w:val="15"/>
          <w:rFonts w:hint="eastAsia" w:ascii="宋体" w:hAnsi="宋体"/>
          <w:color w:val="auto"/>
          <w:sz w:val="28"/>
          <w:szCs w:val="28"/>
          <w:highlight w:val="none"/>
          <w:lang w:val="en-US" w:eastAsia="zh-CN"/>
        </w:rPr>
        <w:t>3</w:t>
      </w:r>
      <w:r>
        <w:rPr>
          <w:rStyle w:val="15"/>
          <w:rFonts w:hint="eastAsia" w:ascii="宋体" w:hAnsi="宋体"/>
          <w:color w:val="auto"/>
          <w:sz w:val="28"/>
          <w:szCs w:val="28"/>
          <w:highlight w:val="none"/>
        </w:rPr>
        <w:t>0分（北京时间）</w:t>
      </w:r>
    </w:p>
    <w:p>
      <w:pPr>
        <w:spacing w:line="480" w:lineRule="exact"/>
        <w:ind w:firstLine="560"/>
        <w:rPr>
          <w:rStyle w:val="15"/>
          <w:rFonts w:hint="eastAsia" w:ascii="宋体" w:hAnsi="宋体"/>
          <w:color w:val="auto"/>
          <w:sz w:val="28"/>
          <w:szCs w:val="28"/>
          <w:highlight w:val="none"/>
        </w:rPr>
      </w:pPr>
      <w:r>
        <w:rPr>
          <w:rStyle w:val="15"/>
          <w:rFonts w:hint="eastAsia" w:ascii="宋体" w:hAnsi="宋体"/>
          <w:color w:val="auto"/>
          <w:sz w:val="28"/>
          <w:szCs w:val="28"/>
          <w:highlight w:val="none"/>
        </w:rPr>
        <w:t>地点： 西牯岭公司会议室</w:t>
      </w:r>
    </w:p>
    <w:p>
      <w:pPr>
        <w:pStyle w:val="4"/>
        <w:rPr>
          <w:rFonts w:ascii="宋体" w:hAnsi="宋体" w:eastAsia="宋体" w:cs="仿宋"/>
          <w:color w:val="auto"/>
          <w:sz w:val="32"/>
          <w:highlight w:val="none"/>
        </w:rPr>
      </w:pPr>
      <w:r>
        <w:rPr>
          <w:rFonts w:hint="eastAsia" w:ascii="宋体" w:hAnsi="宋体" w:eastAsia="宋体" w:cs="仿宋"/>
          <w:color w:val="auto"/>
          <w:sz w:val="32"/>
          <w:highlight w:val="none"/>
          <w:lang w:val="en-US" w:eastAsia="zh-CN"/>
        </w:rPr>
        <w:t>六、</w:t>
      </w:r>
      <w:r>
        <w:rPr>
          <w:rFonts w:hint="eastAsia" w:ascii="宋体" w:hAnsi="宋体" w:eastAsia="宋体" w:cs="仿宋"/>
          <w:color w:val="auto"/>
          <w:sz w:val="32"/>
          <w:highlight w:val="none"/>
        </w:rPr>
        <w:t>发布公告的媒介</w:t>
      </w:r>
    </w:p>
    <w:p>
      <w:pPr>
        <w:pStyle w:val="4"/>
        <w:rPr>
          <w:rFonts w:ascii="宋体" w:hAnsi="宋体" w:eastAsia="宋体" w:cs="宋体"/>
          <w:b w:val="0"/>
          <w:bCs w:val="0"/>
          <w:color w:val="auto"/>
          <w:kern w:val="2"/>
          <w:sz w:val="24"/>
          <w:szCs w:val="24"/>
          <w:highlight w:val="none"/>
        </w:rPr>
      </w:pPr>
      <w:bookmarkStart w:id="21" w:name="_Toc27096"/>
      <w:bookmarkStart w:id="22" w:name="_Toc3304"/>
      <w:r>
        <w:rPr>
          <w:rFonts w:hint="eastAsia" w:ascii="宋体" w:hAnsi="宋体" w:eastAsia="宋体" w:cs="宋体"/>
          <w:b w:val="0"/>
          <w:bCs w:val="0"/>
          <w:color w:val="auto"/>
          <w:kern w:val="2"/>
          <w:sz w:val="24"/>
          <w:szCs w:val="24"/>
          <w:highlight w:val="none"/>
        </w:rPr>
        <w:t>在http://www.itg.com.cn国贸网站、中国采购与招标网 （https://chinabidding.com.cn）上发布公告。</w:t>
      </w:r>
      <w:bookmarkEnd w:id="21"/>
      <w:bookmarkEnd w:id="22"/>
    </w:p>
    <w:p>
      <w:pPr>
        <w:pStyle w:val="6"/>
        <w:rPr>
          <w:color w:val="auto"/>
          <w:highlight w:val="none"/>
        </w:rPr>
      </w:pPr>
    </w:p>
    <w:bookmarkEnd w:id="17"/>
    <w:bookmarkEnd w:id="18"/>
    <w:bookmarkEnd w:id="19"/>
    <w:bookmarkEnd w:id="20"/>
    <w:p>
      <w:pPr>
        <w:spacing w:line="480" w:lineRule="exact"/>
        <w:rPr>
          <w:rFonts w:ascii="宋体" w:hAnsi="宋体"/>
          <w:b/>
          <w:color w:val="auto"/>
          <w:sz w:val="28"/>
          <w:szCs w:val="28"/>
          <w:highlight w:val="none"/>
        </w:rPr>
      </w:pPr>
      <w:bookmarkStart w:id="23" w:name="_Toc35393626"/>
      <w:bookmarkStart w:id="24" w:name="_Toc35393795"/>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、其他补充事宜</w:t>
      </w:r>
      <w:bookmarkEnd w:id="23"/>
      <w:bookmarkEnd w:id="24"/>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招标人工作联系人：陈莉  电话：18379600588</w:t>
      </w:r>
    </w:p>
    <w:p>
      <w:pPr>
        <w:pStyle w:val="6"/>
        <w:ind w:firstLine="0" w:firstLineChars="0"/>
        <w:rPr>
          <w:color w:val="auto"/>
          <w:highlight w:val="none"/>
        </w:rPr>
      </w:pP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 xml:space="preserve"> </w:t>
      </w:r>
    </w:p>
    <w:p>
      <w:pPr>
        <w:spacing w:line="480" w:lineRule="exact"/>
        <w:ind w:firstLine="560"/>
        <w:rPr>
          <w:rStyle w:val="15"/>
          <w:rFonts w:ascii="宋体" w:hAnsi="宋体"/>
          <w:color w:val="auto"/>
          <w:sz w:val="28"/>
          <w:szCs w:val="28"/>
          <w:highlight w:val="none"/>
        </w:rPr>
      </w:pPr>
    </w:p>
    <w:p>
      <w:pPr>
        <w:spacing w:line="480" w:lineRule="exact"/>
        <w:ind w:firstLine="3080" w:firstLineChars="1100"/>
        <w:jc w:val="right"/>
        <w:rPr>
          <w:rStyle w:val="15"/>
          <w:rFonts w:ascii="宋体" w:hAnsi="宋体"/>
          <w:color w:val="auto"/>
          <w:sz w:val="28"/>
          <w:szCs w:val="28"/>
          <w:highlight w:val="none"/>
        </w:rPr>
      </w:pPr>
      <w:r>
        <w:rPr>
          <w:rStyle w:val="15"/>
          <w:rFonts w:hint="eastAsia" w:ascii="宋体" w:hAnsi="宋体"/>
          <w:color w:val="auto"/>
          <w:sz w:val="28"/>
          <w:szCs w:val="28"/>
          <w:highlight w:val="none"/>
        </w:rPr>
        <w:t>庐山市西牯岭新材料有限公司</w:t>
      </w:r>
    </w:p>
    <w:p>
      <w:pPr>
        <w:spacing w:line="480" w:lineRule="exact"/>
        <w:ind w:firstLine="3640" w:firstLineChars="1300"/>
        <w:jc w:val="right"/>
        <w:rPr>
          <w:rStyle w:val="15"/>
          <w:color w:val="auto"/>
          <w:sz w:val="28"/>
          <w:szCs w:val="28"/>
          <w:highlight w:val="none"/>
        </w:rPr>
      </w:pPr>
      <w:r>
        <w:rPr>
          <w:rStyle w:val="15"/>
          <w:rFonts w:hint="eastAsia" w:ascii="宋体" w:hAnsi="宋体"/>
          <w:color w:val="auto"/>
          <w:sz w:val="28"/>
          <w:szCs w:val="28"/>
          <w:highlight w:val="none"/>
        </w:rPr>
        <w:t>2024年</w:t>
      </w:r>
      <w:r>
        <w:rPr>
          <w:rStyle w:val="15"/>
          <w:rFonts w:ascii="宋体" w:hAnsi="宋体"/>
          <w:color w:val="auto"/>
          <w:sz w:val="28"/>
          <w:szCs w:val="28"/>
          <w:highlight w:val="none"/>
        </w:rPr>
        <w:t>5</w:t>
      </w:r>
      <w:r>
        <w:rPr>
          <w:rStyle w:val="15"/>
          <w:rFonts w:hint="eastAsia" w:ascii="宋体" w:hAnsi="宋体"/>
          <w:color w:val="auto"/>
          <w:sz w:val="28"/>
          <w:szCs w:val="28"/>
          <w:highlight w:val="none"/>
        </w:rPr>
        <w:t>月</w:t>
      </w:r>
      <w:r>
        <w:rPr>
          <w:rStyle w:val="15"/>
          <w:rFonts w:hint="eastAsia" w:ascii="宋体" w:hAnsi="宋体"/>
          <w:color w:val="auto"/>
          <w:sz w:val="28"/>
          <w:szCs w:val="28"/>
          <w:highlight w:val="none"/>
          <w:lang w:val="en-US" w:eastAsia="zh-CN"/>
        </w:rPr>
        <w:t>31</w:t>
      </w:r>
      <w:r>
        <w:rPr>
          <w:rStyle w:val="15"/>
          <w:rFonts w:hint="eastAsia" w:ascii="宋体" w:hAnsi="宋体"/>
          <w:color w:val="auto"/>
          <w:sz w:val="28"/>
          <w:szCs w:val="28"/>
          <w:highlight w:val="none"/>
        </w:rPr>
        <w:t>日</w:t>
      </w:r>
    </w:p>
    <w:p>
      <w:pPr>
        <w:widowControl/>
        <w:jc w:val="left"/>
        <w:rPr>
          <w:rFonts w:hint="eastAsia" w:eastAsiaTheme="minorEastAsia"/>
          <w:color w:val="auto"/>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第%1章"/>
      <w:lvlJc w:val="left"/>
      <w:pPr>
        <w:ind w:left="0" w:firstLine="0"/>
      </w:pPr>
      <w:rPr>
        <w:rFonts w:hint="eastAsia" w:eastAsia="黑体"/>
      </w:rPr>
    </w:lvl>
    <w:lvl w:ilvl="1" w:tentative="0">
      <w:start w:val="1"/>
      <w:numFmt w:val="none"/>
      <w:pStyle w:val="4"/>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WZiZTM1NjE3NjI4ZWQyYWRkOGJhNmM3MWRjOGUifQ=="/>
  </w:docVars>
  <w:rsids>
    <w:rsidRoot w:val="1B760963"/>
    <w:rsid w:val="023B0973"/>
    <w:rsid w:val="035521ED"/>
    <w:rsid w:val="10FF2146"/>
    <w:rsid w:val="1B760963"/>
    <w:rsid w:val="1B940AD8"/>
    <w:rsid w:val="33B92B69"/>
    <w:rsid w:val="36CA4042"/>
    <w:rsid w:val="377C4D93"/>
    <w:rsid w:val="41744D2D"/>
    <w:rsid w:val="47E80223"/>
    <w:rsid w:val="503E4E84"/>
    <w:rsid w:val="518B305C"/>
    <w:rsid w:val="556C2493"/>
    <w:rsid w:val="782F143B"/>
    <w:rsid w:val="7C86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360" w:lineRule="auto"/>
      <w:outlineLvl w:val="0"/>
    </w:pPr>
    <w:rPr>
      <w:rFonts w:ascii="宋体" w:hAnsi="宋体"/>
      <w:kern w:val="2"/>
      <w:sz w:val="24"/>
      <w:szCs w:val="24"/>
      <w:u w:val="single"/>
    </w:rPr>
  </w:style>
  <w:style w:type="paragraph" w:styleId="4">
    <w:name w:val="heading 2"/>
    <w:basedOn w:val="5"/>
    <w:next w:val="1"/>
    <w:qFormat/>
    <w:uiPriority w:val="0"/>
    <w:pPr>
      <w:keepNext/>
      <w:keepLines/>
      <w:numPr>
        <w:ilvl w:val="1"/>
        <w:numId w:val="1"/>
      </w:numPr>
      <w:spacing w:before="260" w:after="260" w:line="413" w:lineRule="auto"/>
      <w:outlineLvl w:val="1"/>
    </w:pPr>
    <w:rPr>
      <w:rFonts w:ascii="Arial" w:hAnsi="Arial" w:eastAsia="黑体"/>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
    <w:name w:val="标题2"/>
    <w:basedOn w:val="1"/>
    <w:qFormat/>
    <w:uiPriority w:val="0"/>
    <w:pPr>
      <w:spacing w:line="360" w:lineRule="auto"/>
    </w:pPr>
    <w:rPr>
      <w:b/>
      <w:sz w:val="28"/>
    </w:rPr>
  </w:style>
  <w:style w:type="paragraph" w:styleId="6">
    <w:name w:val="Plain Text"/>
    <w:basedOn w:val="1"/>
    <w:next w:val="1"/>
    <w:qFormat/>
    <w:uiPriority w:val="0"/>
    <w:pPr>
      <w:ind w:firstLine="960" w:firstLineChars="400"/>
    </w:pPr>
    <w:rPr>
      <w:rFonts w:ascii="宋体" w:hAnsi="宋体" w:cs="宋体"/>
      <w:bCs/>
      <w:sz w:val="24"/>
      <w:szCs w:val="24"/>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Emphasis"/>
    <w:qFormat/>
    <w:uiPriority w:val="0"/>
  </w:style>
  <w:style w:type="paragraph" w:customStyle="1" w:styleId="13">
    <w:name w:val="样式1"/>
    <w:basedOn w:val="3"/>
    <w:qFormat/>
    <w:uiPriority w:val="0"/>
    <w:pPr>
      <w:keepLines/>
      <w:spacing w:before="240" w:after="240" w:line="440" w:lineRule="exact"/>
      <w:jc w:val="center"/>
    </w:pPr>
    <w:rPr>
      <w:rFonts w:ascii="Calibri" w:hAnsi="Calibri" w:eastAsia="楷体"/>
      <w:b/>
      <w:bCs/>
      <w:kern w:val="44"/>
      <w:sz w:val="36"/>
      <w:szCs w:val="28"/>
      <w:u w:val="none"/>
      <w:lang w:val="zh-CN"/>
    </w:rPr>
  </w:style>
  <w:style w:type="paragraph" w:customStyle="1" w:styleId="14">
    <w:name w:val="Heading2"/>
    <w:basedOn w:val="1"/>
    <w:next w:val="1"/>
    <w:qFormat/>
    <w:uiPriority w:val="0"/>
    <w:pPr>
      <w:keepNext/>
      <w:keepLines/>
      <w:widowControl/>
      <w:spacing w:before="260" w:after="260" w:line="416" w:lineRule="auto"/>
      <w:textAlignment w:val="baseline"/>
    </w:pPr>
    <w:rPr>
      <w:rFonts w:ascii="Arial" w:hAnsi="Arial" w:eastAsia="黑体"/>
      <w:kern w:val="2"/>
      <w:sz w:val="32"/>
      <w:szCs w:val="32"/>
    </w:rPr>
  </w:style>
  <w:style w:type="character" w:customStyle="1" w:styleId="15">
    <w:name w:val="NormalCharacter"/>
    <w:link w:val="16"/>
    <w:qFormat/>
    <w:uiPriority w:val="0"/>
  </w:style>
  <w:style w:type="paragraph" w:customStyle="1" w:styleId="16">
    <w:name w:val="UserStyle_47"/>
    <w:basedOn w:val="1"/>
    <w:link w:val="15"/>
    <w:qFormat/>
    <w:uiPriority w:val="0"/>
    <w:pPr>
      <w:widowControl/>
      <w:spacing w:after="160" w:line="240" w:lineRule="exact"/>
      <w:jc w:val="left"/>
      <w:textAlignment w:val="baseline"/>
    </w:pPr>
  </w:style>
  <w:style w:type="paragraph" w:customStyle="1" w:styleId="17">
    <w:name w:val="suojin"/>
    <w:basedOn w:val="1"/>
    <w:qFormat/>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2024-05-21T02:40:00Z</dcterms:created>
  <dc:creator>嗯</dc:creator>
  <cp:lastModifiedBy>嗯</cp:lastModifiedBy>
  <dcterms:modified xsi:type="dcterms:W3CDTF">2024-05-31T03:39:48Z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9F5FBC18F50B4BC6B90BD3FB3ADA95DA_13</vt:lpwstr>
  </property>
</Properties>
</file>