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CE77" w14:textId="7FD7521D" w:rsidR="00782F10" w:rsidRPr="00782F10" w:rsidRDefault="00782F10" w:rsidP="00782F10">
      <w:pPr>
        <w:rPr>
          <w:b/>
          <w:sz w:val="24"/>
          <w:szCs w:val="24"/>
        </w:rPr>
      </w:pPr>
      <w:r w:rsidRPr="00782F10">
        <w:rPr>
          <w:rFonts w:hint="eastAsia"/>
          <w:b/>
          <w:sz w:val="24"/>
          <w:szCs w:val="24"/>
        </w:rPr>
        <w:t>附件</w:t>
      </w:r>
      <w:r w:rsidR="00236356">
        <w:rPr>
          <w:rFonts w:hint="eastAsia"/>
          <w:b/>
          <w:sz w:val="24"/>
          <w:szCs w:val="24"/>
        </w:rPr>
        <w:t>七</w:t>
      </w:r>
      <w:r w:rsidRPr="00782F10">
        <w:rPr>
          <w:rFonts w:hint="eastAsia"/>
          <w:b/>
          <w:sz w:val="24"/>
          <w:szCs w:val="24"/>
        </w:rPr>
        <w:t>：主要合同条款</w:t>
      </w:r>
    </w:p>
    <w:p w14:paraId="53DA4F32" w14:textId="0CA7503C" w:rsidR="00782F10" w:rsidRDefault="00782F10" w:rsidP="00782F10">
      <w:pPr>
        <w:jc w:val="center"/>
        <w:rPr>
          <w:b/>
          <w:sz w:val="28"/>
          <w:szCs w:val="28"/>
        </w:rPr>
      </w:pPr>
      <w:r>
        <w:rPr>
          <w:rFonts w:hint="eastAsia"/>
          <w:b/>
          <w:sz w:val="28"/>
          <w:szCs w:val="28"/>
        </w:rPr>
        <w:t>黑龙江润达祥运物流有限公司</w:t>
      </w:r>
    </w:p>
    <w:p w14:paraId="791D1FE8" w14:textId="77777777" w:rsidR="00782F10" w:rsidRDefault="00782F10" w:rsidP="00782F10">
      <w:pPr>
        <w:jc w:val="center"/>
        <w:rPr>
          <w:b/>
          <w:sz w:val="28"/>
          <w:szCs w:val="28"/>
        </w:rPr>
      </w:pPr>
      <w:r>
        <w:rPr>
          <w:rFonts w:hint="eastAsia"/>
          <w:b/>
          <w:sz w:val="28"/>
          <w:szCs w:val="28"/>
        </w:rPr>
        <w:t>仓储货物装卸劳务项目外包合同</w:t>
      </w:r>
    </w:p>
    <w:p w14:paraId="6D5DF2F3" w14:textId="77777777" w:rsidR="00782F10" w:rsidRDefault="00782F10" w:rsidP="00782F10">
      <w:pPr>
        <w:jc w:val="right"/>
      </w:pPr>
      <w:r>
        <w:rPr>
          <w:rFonts w:hint="eastAsia"/>
        </w:rPr>
        <w:t>合同编号：</w:t>
      </w:r>
      <w:r>
        <w:t>**</w:t>
      </w:r>
    </w:p>
    <w:p w14:paraId="483E553B" w14:textId="77777777" w:rsidR="00782F10" w:rsidRDefault="00782F10" w:rsidP="00782F10">
      <w:pPr>
        <w:jc w:val="right"/>
      </w:pPr>
      <w:r>
        <w:rPr>
          <w:rFonts w:hint="eastAsia"/>
        </w:rPr>
        <w:t>签订时间：</w:t>
      </w:r>
      <w:r>
        <w:t>2023</w:t>
      </w:r>
      <w:r>
        <w:rPr>
          <w:rFonts w:hint="eastAsia"/>
        </w:rPr>
        <w:t>年</w:t>
      </w:r>
      <w:r>
        <w:t>**</w:t>
      </w:r>
      <w:r>
        <w:rPr>
          <w:rFonts w:hint="eastAsia"/>
        </w:rPr>
        <w:t>月</w:t>
      </w:r>
      <w:r>
        <w:t>**</w:t>
      </w:r>
      <w:r>
        <w:rPr>
          <w:rFonts w:hint="eastAsia"/>
        </w:rPr>
        <w:t>日</w:t>
      </w:r>
    </w:p>
    <w:p w14:paraId="1A588324" w14:textId="77777777" w:rsidR="00782F10" w:rsidRDefault="00782F10" w:rsidP="00782F10">
      <w:pPr>
        <w:jc w:val="right"/>
      </w:pPr>
      <w:r>
        <w:rPr>
          <w:rFonts w:hint="eastAsia"/>
        </w:rPr>
        <w:t>签订地：厦门市思明区</w:t>
      </w:r>
    </w:p>
    <w:p w14:paraId="50ABB33A" w14:textId="77777777" w:rsidR="00782F10" w:rsidRDefault="00782F10" w:rsidP="00782F10">
      <w:pPr>
        <w:rPr>
          <w:b/>
          <w:bCs/>
        </w:rPr>
      </w:pPr>
      <w:r>
        <w:rPr>
          <w:rFonts w:hint="eastAsia"/>
          <w:b/>
          <w:bCs/>
        </w:rPr>
        <w:t>发包方：黑龙江润达祥运物流有限公司</w:t>
      </w:r>
    </w:p>
    <w:p w14:paraId="660785EB" w14:textId="77777777" w:rsidR="00782F10" w:rsidRDefault="00782F10" w:rsidP="00782F10">
      <w:r>
        <w:rPr>
          <w:rFonts w:hint="eastAsia"/>
        </w:rPr>
        <w:t>联系地址：厦门市湖里</w:t>
      </w:r>
      <w:proofErr w:type="gramStart"/>
      <w:r>
        <w:rPr>
          <w:rFonts w:hint="eastAsia"/>
        </w:rPr>
        <w:t>区仙岳路</w:t>
      </w:r>
      <w:proofErr w:type="gramEnd"/>
      <w:r>
        <w:rPr>
          <w:rFonts w:hint="eastAsia"/>
        </w:rPr>
        <w:t>4686-4688</w:t>
      </w:r>
      <w:r>
        <w:rPr>
          <w:rFonts w:hint="eastAsia"/>
        </w:rPr>
        <w:t>号国贸中心</w:t>
      </w:r>
      <w:r>
        <w:rPr>
          <w:rFonts w:hint="eastAsia"/>
        </w:rPr>
        <w:t>B</w:t>
      </w:r>
      <w:r>
        <w:t>塔</w:t>
      </w:r>
      <w:r>
        <w:t>14</w:t>
      </w:r>
      <w:r>
        <w:rPr>
          <w:rFonts w:hint="eastAsia"/>
        </w:rPr>
        <w:t>楼</w:t>
      </w:r>
    </w:p>
    <w:p w14:paraId="49A97E02" w14:textId="77777777" w:rsidR="00782F10" w:rsidRDefault="00782F10" w:rsidP="00782F10">
      <w:r>
        <w:rPr>
          <w:rFonts w:hint="eastAsia"/>
        </w:rPr>
        <w:t>联系人：杨铎</w:t>
      </w:r>
    </w:p>
    <w:p w14:paraId="0653F350" w14:textId="77777777" w:rsidR="00782F10" w:rsidRDefault="00782F10" w:rsidP="00782F10">
      <w:pPr>
        <w:rPr>
          <w:b/>
          <w:bCs/>
        </w:rPr>
      </w:pPr>
      <w:r>
        <w:rPr>
          <w:rFonts w:hint="eastAsia"/>
        </w:rPr>
        <w:t>电话：</w:t>
      </w:r>
      <w:r>
        <w:t>1</w:t>
      </w:r>
      <w:r>
        <w:rPr>
          <w:rFonts w:hint="eastAsia"/>
        </w:rPr>
        <w:t>3940573439</w:t>
      </w:r>
    </w:p>
    <w:p w14:paraId="5DA9FCB5" w14:textId="77777777" w:rsidR="00782F10" w:rsidRDefault="00782F10" w:rsidP="00782F10">
      <w:pPr>
        <w:rPr>
          <w:b/>
          <w:bCs/>
        </w:rPr>
      </w:pPr>
      <w:r>
        <w:rPr>
          <w:rFonts w:hint="eastAsia"/>
          <w:b/>
          <w:bCs/>
        </w:rPr>
        <w:t>承接方：</w:t>
      </w:r>
      <w:bookmarkStart w:id="0" w:name="_Hlk106032158"/>
      <w:r>
        <w:rPr>
          <w:rFonts w:hint="eastAsia"/>
          <w:b/>
          <w:bCs/>
        </w:rPr>
        <w:t>*</w:t>
      </w:r>
      <w:r>
        <w:rPr>
          <w:b/>
          <w:bCs/>
        </w:rPr>
        <w:t>**</w:t>
      </w:r>
      <w:r>
        <w:rPr>
          <w:rFonts w:hint="eastAsia"/>
          <w:b/>
          <w:bCs/>
        </w:rPr>
        <w:t>有限公司</w:t>
      </w:r>
    </w:p>
    <w:bookmarkEnd w:id="0"/>
    <w:p w14:paraId="5D5091E1" w14:textId="77777777" w:rsidR="00782F10" w:rsidRDefault="00782F10" w:rsidP="00782F10">
      <w:r>
        <w:rPr>
          <w:rFonts w:hint="eastAsia"/>
        </w:rPr>
        <w:t>联系地址：</w:t>
      </w:r>
      <w:r>
        <w:rPr>
          <w:rFonts w:hint="eastAsia"/>
        </w:rPr>
        <w:t>*</w:t>
      </w:r>
      <w:r>
        <w:t>**</w:t>
      </w:r>
    </w:p>
    <w:p w14:paraId="76F954AE" w14:textId="77777777" w:rsidR="00782F10" w:rsidRDefault="00782F10" w:rsidP="00782F10">
      <w:r>
        <w:rPr>
          <w:rFonts w:hint="eastAsia"/>
        </w:rPr>
        <w:t>联系人：</w:t>
      </w:r>
      <w:r>
        <w:rPr>
          <w:rFonts w:hint="eastAsia"/>
        </w:rPr>
        <w:t>*</w:t>
      </w:r>
      <w:r>
        <w:t>*</w:t>
      </w:r>
    </w:p>
    <w:p w14:paraId="56327F49" w14:textId="77777777" w:rsidR="00782F10" w:rsidRDefault="00782F10" w:rsidP="00782F10">
      <w:pPr>
        <w:rPr>
          <w:b/>
          <w:bCs/>
        </w:rPr>
      </w:pPr>
      <w:r>
        <w:rPr>
          <w:rFonts w:hint="eastAsia"/>
        </w:rPr>
        <w:t>电话：</w:t>
      </w:r>
      <w:r>
        <w:t>***</w:t>
      </w:r>
    </w:p>
    <w:p w14:paraId="6A49F8E5" w14:textId="77777777" w:rsidR="00782F10" w:rsidRDefault="00782F10" w:rsidP="00782F10">
      <w:pPr>
        <w:spacing w:line="300" w:lineRule="exact"/>
        <w:ind w:firstLineChars="200" w:firstLine="400"/>
      </w:pPr>
      <w:r>
        <w:rPr>
          <w:rFonts w:hint="eastAsia"/>
        </w:rPr>
        <w:t>依照《中华人民共和国民法典》及有关法律、法规的规定，结合仓库、堆场装卸作业的特点，双方在平等、自愿、协商一致的基础上，就发包方堆场、仓储货物的装卸作业、仓库卫生清理、</w:t>
      </w:r>
      <w:r>
        <w:rPr>
          <w:rFonts w:hint="eastAsia"/>
          <w:szCs w:val="21"/>
        </w:rPr>
        <w:t>仓库设备提供及维修、</w:t>
      </w:r>
      <w:r>
        <w:rPr>
          <w:rFonts w:hint="eastAsia"/>
        </w:rPr>
        <w:t>仓库配电保养维修项目（以下简称项目）的有关事宜，达成如下协议：</w:t>
      </w:r>
      <w:r>
        <w:t xml:space="preserve"> </w:t>
      </w:r>
    </w:p>
    <w:p w14:paraId="32DE602E" w14:textId="77777777" w:rsidR="00782F10" w:rsidRDefault="00782F10" w:rsidP="00782F10">
      <w:pPr>
        <w:widowControl w:val="0"/>
        <w:numPr>
          <w:ilvl w:val="0"/>
          <w:numId w:val="1"/>
        </w:numPr>
        <w:overflowPunct/>
        <w:autoSpaceDE/>
        <w:autoSpaceDN/>
        <w:adjustRightInd/>
        <w:spacing w:line="300" w:lineRule="exact"/>
        <w:jc w:val="both"/>
        <w:textAlignment w:val="auto"/>
        <w:rPr>
          <w:b/>
        </w:rPr>
      </w:pPr>
      <w:r>
        <w:rPr>
          <w:rFonts w:hint="eastAsia"/>
          <w:b/>
        </w:rPr>
        <w:t>项目概况</w:t>
      </w:r>
    </w:p>
    <w:p w14:paraId="181C8946"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项目地点：辽宁省锦州市和合粮贸有限公司：地址：</w:t>
      </w:r>
      <w:r>
        <w:rPr>
          <w:rFonts w:hint="eastAsia"/>
          <w:szCs w:val="21"/>
        </w:rPr>
        <w:t>辽宁省锦州滨海新区昆仑山路一段</w:t>
      </w:r>
      <w:r>
        <w:rPr>
          <w:rFonts w:hint="eastAsia"/>
          <w:szCs w:val="21"/>
        </w:rPr>
        <w:t>1</w:t>
      </w:r>
      <w:r>
        <w:rPr>
          <w:rFonts w:hint="eastAsia"/>
          <w:szCs w:val="21"/>
        </w:rPr>
        <w:t>号</w:t>
      </w:r>
      <w:r>
        <w:rPr>
          <w:rFonts w:hint="eastAsia"/>
        </w:rPr>
        <w:t>。</w:t>
      </w:r>
    </w:p>
    <w:p w14:paraId="19CAFDA0"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项目内容：装车、卸车、装箱、投药、拖车、蒙盖苫布、货物清理、</w:t>
      </w:r>
      <w:r>
        <w:rPr>
          <w:rFonts w:hint="eastAsia"/>
          <w:szCs w:val="21"/>
        </w:rPr>
        <w:t>仓库设备提供及维修</w:t>
      </w:r>
      <w:r>
        <w:rPr>
          <w:rFonts w:hint="eastAsia"/>
        </w:rPr>
        <w:t>、配电保养维修、卫生清洁及发包方要求的其他服务内容等。</w:t>
      </w:r>
    </w:p>
    <w:p w14:paraId="1B70A9A3"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项目外包方式：双方商定采取发包方提供场所、水源、电源及休息室；承接方提供设备、装卸人员进行装卸、维修劳务服务。</w:t>
      </w:r>
    </w:p>
    <w:p w14:paraId="4C2882C5"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项目期限从</w:t>
      </w:r>
      <w:r>
        <w:rPr>
          <w:b/>
          <w:bCs/>
        </w:rPr>
        <w:t>2023</w:t>
      </w:r>
      <w:r>
        <w:rPr>
          <w:rFonts w:hint="eastAsia"/>
        </w:rPr>
        <w:t>年</w:t>
      </w:r>
      <w:r>
        <w:rPr>
          <w:rFonts w:hint="eastAsia"/>
        </w:rPr>
        <w:t>**</w:t>
      </w:r>
      <w:r>
        <w:rPr>
          <w:rFonts w:hint="eastAsia"/>
        </w:rPr>
        <w:t>月</w:t>
      </w:r>
      <w:r>
        <w:rPr>
          <w:rFonts w:hint="eastAsia"/>
        </w:rPr>
        <w:t>**</w:t>
      </w:r>
      <w:r>
        <w:rPr>
          <w:rFonts w:hint="eastAsia"/>
        </w:rPr>
        <w:t>日到</w:t>
      </w:r>
      <w:r>
        <w:rPr>
          <w:rFonts w:hint="eastAsia"/>
        </w:rPr>
        <w:t>2024</w:t>
      </w:r>
      <w:r>
        <w:rPr>
          <w:rFonts w:hint="eastAsia"/>
        </w:rPr>
        <w:t>年</w:t>
      </w:r>
      <w:r>
        <w:rPr>
          <w:rFonts w:hint="eastAsia"/>
        </w:rPr>
        <w:t>**</w:t>
      </w:r>
      <w:r>
        <w:rPr>
          <w:rFonts w:hint="eastAsia"/>
        </w:rPr>
        <w:t>月</w:t>
      </w:r>
      <w:r>
        <w:rPr>
          <w:rFonts w:hint="eastAsia"/>
        </w:rPr>
        <w:t>**</w:t>
      </w:r>
      <w:r>
        <w:rPr>
          <w:rFonts w:hint="eastAsia"/>
        </w:rPr>
        <w:t>日，合同到期自动终止。发包方有权视自身需要，在提前</w:t>
      </w:r>
      <w:r>
        <w:rPr>
          <w:rFonts w:hint="eastAsia"/>
          <w:u w:val="single"/>
        </w:rPr>
        <w:t>30</w:t>
      </w:r>
      <w:r>
        <w:rPr>
          <w:rFonts w:hint="eastAsia"/>
        </w:rPr>
        <w:t>日书面通知承接方的情况下，单方面提前终止本合同且无需承担任何违约责任。</w:t>
      </w:r>
    </w:p>
    <w:p w14:paraId="492D8E04"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费用结算方式和结算期：承接方提供的装卸服务由发包方进行考核且验收合格后，双方以附件</w:t>
      </w:r>
      <w:r>
        <w:t>2</w:t>
      </w:r>
      <w:r>
        <w:rPr>
          <w:rFonts w:hint="eastAsia"/>
        </w:rPr>
        <w:t>《仓库装卸服务费用标准》结算装卸服务外包费用，每月结算费用一次，每月</w:t>
      </w:r>
      <w:r>
        <w:t>10</w:t>
      </w:r>
      <w:r>
        <w:rPr>
          <w:rFonts w:hint="eastAsia"/>
        </w:rPr>
        <w:t>日为结算期（节假日顺延）。发包方于每月</w:t>
      </w:r>
      <w:r>
        <w:t>10</w:t>
      </w:r>
      <w:r>
        <w:rPr>
          <w:rFonts w:hint="eastAsia"/>
        </w:rPr>
        <w:t>日前制作上个月对账单发送承接方，发包方向承接方发送对账单之日起</w:t>
      </w:r>
      <w:r>
        <w:t>2</w:t>
      </w:r>
      <w:r>
        <w:rPr>
          <w:rFonts w:hint="eastAsia"/>
        </w:rPr>
        <w:t>个自然日内予以核对，如承接方未在该期间提出异议的视为核对无误，承接方核对无误后开具以发包方为抬头、税率为</w:t>
      </w:r>
      <w:r>
        <w:rPr>
          <w:rFonts w:hint="eastAsia"/>
        </w:rPr>
        <w:t>3%</w:t>
      </w:r>
      <w:r>
        <w:rPr>
          <w:rFonts w:hint="eastAsia"/>
        </w:rPr>
        <w:t>的上月对账金额等额的合法有效增值税专用发票（含税，发票内容：装卸费）给发包方。</w:t>
      </w:r>
      <w:r>
        <w:rPr>
          <w:rFonts w:hint="eastAsia"/>
          <w:bCs/>
        </w:rPr>
        <w:t>发</w:t>
      </w:r>
      <w:r>
        <w:rPr>
          <w:rFonts w:hint="eastAsia"/>
        </w:rPr>
        <w:t>包方在收到承接方开具的发票并核对无误后</w:t>
      </w:r>
      <w:r>
        <w:t>5</w:t>
      </w:r>
      <w:r>
        <w:rPr>
          <w:rFonts w:hint="eastAsia"/>
        </w:rPr>
        <w:t>个工作日内付清相应款项。</w:t>
      </w:r>
    </w:p>
    <w:p w14:paraId="73AE101C" w14:textId="77777777" w:rsidR="00782F10" w:rsidRDefault="00782F10" w:rsidP="00782F10">
      <w:pPr>
        <w:spacing w:line="300" w:lineRule="exact"/>
        <w:ind w:left="390"/>
      </w:pPr>
    </w:p>
    <w:p w14:paraId="77ACE825" w14:textId="77777777" w:rsidR="00782F10" w:rsidRDefault="00782F10" w:rsidP="00782F10">
      <w:pPr>
        <w:widowControl w:val="0"/>
        <w:numPr>
          <w:ilvl w:val="0"/>
          <w:numId w:val="1"/>
        </w:numPr>
        <w:overflowPunct/>
        <w:autoSpaceDE/>
        <w:autoSpaceDN/>
        <w:adjustRightInd/>
        <w:spacing w:line="300" w:lineRule="exact"/>
        <w:jc w:val="both"/>
        <w:textAlignment w:val="auto"/>
        <w:rPr>
          <w:b/>
        </w:rPr>
      </w:pPr>
      <w:r>
        <w:rPr>
          <w:rFonts w:hint="eastAsia"/>
          <w:b/>
        </w:rPr>
        <w:t>发包</w:t>
      </w:r>
      <w:proofErr w:type="gramStart"/>
      <w:r>
        <w:rPr>
          <w:rFonts w:hint="eastAsia"/>
          <w:b/>
        </w:rPr>
        <w:t>方义务</w:t>
      </w:r>
      <w:proofErr w:type="gramEnd"/>
      <w:r>
        <w:rPr>
          <w:rFonts w:hint="eastAsia"/>
          <w:b/>
        </w:rPr>
        <w:t>和权利</w:t>
      </w:r>
    </w:p>
    <w:p w14:paraId="3F52DBE3"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自合同生效之日起，为承接方入场作业创造条件。包括：承揽堆场、作业期间的水源、电源及休息室。</w:t>
      </w:r>
    </w:p>
    <w:p w14:paraId="68CA6476"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负责协调承接方与发包</w:t>
      </w:r>
      <w:proofErr w:type="gramStart"/>
      <w:r>
        <w:rPr>
          <w:rFonts w:hint="eastAsia"/>
        </w:rPr>
        <w:t>方相关</w:t>
      </w:r>
      <w:proofErr w:type="gramEnd"/>
      <w:r>
        <w:rPr>
          <w:rFonts w:hint="eastAsia"/>
        </w:rPr>
        <w:t>部门的关系。</w:t>
      </w:r>
    </w:p>
    <w:p w14:paraId="377CEA45"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发包方有权监督承接方装卸队进行安全装卸操作，对违规违约现象有权制止并要求整改，且有权要求</w:t>
      </w:r>
      <w:proofErr w:type="gramStart"/>
      <w:r>
        <w:rPr>
          <w:rFonts w:hint="eastAsia"/>
        </w:rPr>
        <w:t>起承担</w:t>
      </w:r>
      <w:proofErr w:type="gramEnd"/>
      <w:r>
        <w:rPr>
          <w:rFonts w:hint="eastAsia"/>
        </w:rPr>
        <w:t>违约责任。</w:t>
      </w:r>
    </w:p>
    <w:p w14:paraId="4E342604"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发包方只为承接方提供现有的业务，但不保证业务量的最小量。</w:t>
      </w:r>
    </w:p>
    <w:p w14:paraId="41A35633"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lastRenderedPageBreak/>
        <w:t>承接方有下列行为的，发包方有权要求承接方立即更换装卸人员：</w:t>
      </w:r>
    </w:p>
    <w:p w14:paraId="322EA7D6" w14:textId="77777777" w:rsidR="00782F10" w:rsidRDefault="00782F10" w:rsidP="00782F10">
      <w:pPr>
        <w:widowControl w:val="0"/>
        <w:numPr>
          <w:ilvl w:val="2"/>
          <w:numId w:val="1"/>
        </w:numPr>
        <w:overflowPunct/>
        <w:autoSpaceDE/>
        <w:autoSpaceDN/>
        <w:adjustRightInd/>
        <w:spacing w:line="300" w:lineRule="exact"/>
        <w:jc w:val="both"/>
        <w:textAlignment w:val="auto"/>
      </w:pPr>
      <w:r>
        <w:rPr>
          <w:rFonts w:hint="eastAsia"/>
        </w:rPr>
        <w:t>承接方违反操作流程，造成工作不能正常运行或不能保证装卸质量，给发包方造成损失的。</w:t>
      </w:r>
    </w:p>
    <w:p w14:paraId="42E99741" w14:textId="77777777" w:rsidR="00782F10" w:rsidRDefault="00782F10" w:rsidP="00782F10">
      <w:pPr>
        <w:widowControl w:val="0"/>
        <w:numPr>
          <w:ilvl w:val="2"/>
          <w:numId w:val="1"/>
        </w:numPr>
        <w:overflowPunct/>
        <w:autoSpaceDE/>
        <w:autoSpaceDN/>
        <w:adjustRightInd/>
        <w:spacing w:line="300" w:lineRule="exact"/>
        <w:jc w:val="both"/>
        <w:textAlignment w:val="auto"/>
      </w:pPr>
      <w:r>
        <w:rPr>
          <w:rFonts w:hint="eastAsia"/>
        </w:rPr>
        <w:t>承接方违反法律法规、部门规章及规范性文件、行业规定和本合同约定的。</w:t>
      </w:r>
    </w:p>
    <w:p w14:paraId="165C82A4" w14:textId="77777777" w:rsidR="00782F10" w:rsidRDefault="00782F10" w:rsidP="00782F10">
      <w:pPr>
        <w:widowControl w:val="0"/>
        <w:numPr>
          <w:ilvl w:val="2"/>
          <w:numId w:val="1"/>
        </w:numPr>
        <w:overflowPunct/>
        <w:autoSpaceDE/>
        <w:autoSpaceDN/>
        <w:adjustRightInd/>
        <w:spacing w:line="300" w:lineRule="exact"/>
        <w:jc w:val="both"/>
        <w:textAlignment w:val="auto"/>
      </w:pPr>
      <w:r>
        <w:rPr>
          <w:rFonts w:hint="eastAsia"/>
        </w:rPr>
        <w:t>承接方不能提供真实有效的身份证明及特种作业证的。</w:t>
      </w:r>
    </w:p>
    <w:p w14:paraId="760C81E0" w14:textId="77777777" w:rsidR="00782F10" w:rsidRDefault="00782F10" w:rsidP="00782F10">
      <w:pPr>
        <w:widowControl w:val="0"/>
        <w:numPr>
          <w:ilvl w:val="2"/>
          <w:numId w:val="1"/>
        </w:numPr>
        <w:overflowPunct/>
        <w:autoSpaceDE/>
        <w:autoSpaceDN/>
        <w:adjustRightInd/>
        <w:spacing w:line="300" w:lineRule="exact"/>
        <w:jc w:val="both"/>
        <w:textAlignment w:val="auto"/>
      </w:pPr>
      <w:r>
        <w:rPr>
          <w:rFonts w:hint="eastAsia"/>
        </w:rPr>
        <w:t>承接方在工作中谩骂他人或斗殴或以肢体、拳脚相击的。</w:t>
      </w:r>
    </w:p>
    <w:p w14:paraId="58DF6656" w14:textId="77777777" w:rsidR="00782F10" w:rsidRDefault="00782F10" w:rsidP="00782F10">
      <w:pPr>
        <w:widowControl w:val="0"/>
        <w:numPr>
          <w:ilvl w:val="2"/>
          <w:numId w:val="1"/>
        </w:numPr>
        <w:overflowPunct/>
        <w:autoSpaceDE/>
        <w:autoSpaceDN/>
        <w:adjustRightInd/>
        <w:spacing w:line="300" w:lineRule="exact"/>
        <w:jc w:val="both"/>
        <w:textAlignment w:val="auto"/>
      </w:pPr>
      <w:r>
        <w:rPr>
          <w:rFonts w:hint="eastAsia"/>
        </w:rPr>
        <w:t>承接方不能胜任本合同约定的外包服务工作的。</w:t>
      </w:r>
    </w:p>
    <w:p w14:paraId="0D65C3BE" w14:textId="77777777" w:rsidR="00782F10" w:rsidRDefault="00782F10" w:rsidP="00782F10">
      <w:pPr>
        <w:spacing w:line="300" w:lineRule="exact"/>
        <w:ind w:left="850" w:firstLineChars="200" w:firstLine="400"/>
      </w:pPr>
      <w:r>
        <w:rPr>
          <w:rFonts w:hint="eastAsia"/>
        </w:rPr>
        <w:t>一经发现，发包方有权要求承接方更换装卸人员，并提供符合发包方装卸作业需求的人员及数量，不影响发包方正常生产工作的进展。若发生无法保证满足发包方装卸作业需求的，发包方有权采取</w:t>
      </w:r>
      <w:proofErr w:type="gramStart"/>
      <w:r>
        <w:rPr>
          <w:rFonts w:hint="eastAsia"/>
        </w:rPr>
        <w:t>以下其中</w:t>
      </w:r>
      <w:proofErr w:type="gramEnd"/>
      <w:r>
        <w:rPr>
          <w:rFonts w:hint="eastAsia"/>
        </w:rPr>
        <w:t>一项或多项救济措施：</w:t>
      </w:r>
      <w:bookmarkStart w:id="1" w:name="_Hlk147440997"/>
      <w:r>
        <w:rPr>
          <w:rFonts w:hint="eastAsia"/>
        </w:rPr>
        <w:t>（</w:t>
      </w:r>
      <w:r>
        <w:t>1</w:t>
      </w:r>
      <w:r>
        <w:rPr>
          <w:rFonts w:hint="eastAsia"/>
        </w:rPr>
        <w:t>）解除本合同；（</w:t>
      </w:r>
      <w:r>
        <w:t>2</w:t>
      </w:r>
      <w:r>
        <w:rPr>
          <w:rFonts w:hint="eastAsia"/>
        </w:rPr>
        <w:t>）自行寻找第三方开展装卸服务，由此产生的所有相关费用将从承接方的结算费用中扣除；（</w:t>
      </w:r>
      <w:r>
        <w:t>3</w:t>
      </w:r>
      <w:r>
        <w:rPr>
          <w:rFonts w:hint="eastAsia"/>
        </w:rPr>
        <w:t>）要求承接方赔偿发包方因此遭受的所有损失</w:t>
      </w:r>
      <w:bookmarkEnd w:id="1"/>
      <w:r>
        <w:rPr>
          <w:rFonts w:hint="eastAsia"/>
        </w:rPr>
        <w:t>。</w:t>
      </w:r>
    </w:p>
    <w:p w14:paraId="141302FA" w14:textId="77777777" w:rsidR="00782F10" w:rsidRDefault="00782F10" w:rsidP="00782F10">
      <w:pPr>
        <w:widowControl w:val="0"/>
        <w:numPr>
          <w:ilvl w:val="0"/>
          <w:numId w:val="1"/>
        </w:numPr>
        <w:overflowPunct/>
        <w:autoSpaceDE/>
        <w:autoSpaceDN/>
        <w:adjustRightInd/>
        <w:spacing w:line="300" w:lineRule="exact"/>
        <w:jc w:val="both"/>
        <w:textAlignment w:val="auto"/>
        <w:rPr>
          <w:b/>
        </w:rPr>
      </w:pPr>
      <w:r>
        <w:rPr>
          <w:rFonts w:hint="eastAsia"/>
          <w:b/>
        </w:rPr>
        <w:t>承接</w:t>
      </w:r>
      <w:proofErr w:type="gramStart"/>
      <w:r>
        <w:rPr>
          <w:rFonts w:hint="eastAsia"/>
          <w:b/>
        </w:rPr>
        <w:t>方义务</w:t>
      </w:r>
      <w:proofErr w:type="gramEnd"/>
      <w:r>
        <w:rPr>
          <w:rFonts w:hint="eastAsia"/>
          <w:b/>
        </w:rPr>
        <w:t>和权利</w:t>
      </w:r>
    </w:p>
    <w:p w14:paraId="3865F814"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承接方应督导其员工进入作业区、作业时应遵守法律法规规定的、本合同约定的及承接方公司的有关规章制度、工作描述及生产操作规范等质量标准进行工作（包括但不限于遵守附件</w:t>
      </w:r>
      <w:r>
        <w:rPr>
          <w:rFonts w:hint="eastAsia"/>
        </w:rPr>
        <w:t>1</w:t>
      </w:r>
      <w:r>
        <w:rPr>
          <w:rFonts w:hint="eastAsia"/>
        </w:rPr>
        <w:t>《装卸服务操作规范》，不得违反附件</w:t>
      </w:r>
      <w:r>
        <w:t>5</w:t>
      </w:r>
      <w:r>
        <w:rPr>
          <w:rFonts w:hint="eastAsia"/>
        </w:rPr>
        <w:t>《装卸服务违约情形及违约责任》的要求），并配备现场安全员进行指挥监督，如违反按本合同约定处理（具体情况见附件</w:t>
      </w:r>
      <w:r>
        <w:t>5</w:t>
      </w:r>
      <w:r>
        <w:rPr>
          <w:rFonts w:hint="eastAsia"/>
        </w:rPr>
        <w:t>《装卸服务违约情形及违约责任》）。</w:t>
      </w:r>
    </w:p>
    <w:p w14:paraId="3AEAE724"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承接方与其员工建立用工关系，承接</w:t>
      </w:r>
      <w:proofErr w:type="gramStart"/>
      <w:r>
        <w:rPr>
          <w:rFonts w:hint="eastAsia"/>
        </w:rPr>
        <w:t>方员工</w:t>
      </w:r>
      <w:proofErr w:type="gramEnd"/>
      <w:r>
        <w:rPr>
          <w:rFonts w:hint="eastAsia"/>
        </w:rPr>
        <w:t>与发包方不存在任何用工关系，承接方自行处理与其员工的各项劳动关系，向发包方提供符合本合同约定的装卸服务，同时承诺不得使用童工。承接方与承接</w:t>
      </w:r>
      <w:proofErr w:type="gramStart"/>
      <w:r>
        <w:rPr>
          <w:rFonts w:hint="eastAsia"/>
        </w:rPr>
        <w:t>方员工</w:t>
      </w:r>
      <w:proofErr w:type="gramEnd"/>
      <w:r>
        <w:rPr>
          <w:rFonts w:hint="eastAsia"/>
        </w:rPr>
        <w:t>发生任何纠纷，承接方或承接</w:t>
      </w:r>
      <w:proofErr w:type="gramStart"/>
      <w:r>
        <w:rPr>
          <w:rFonts w:hint="eastAsia"/>
        </w:rPr>
        <w:t>方员工</w:t>
      </w:r>
      <w:proofErr w:type="gramEnd"/>
      <w:r>
        <w:rPr>
          <w:rFonts w:hint="eastAsia"/>
        </w:rPr>
        <w:t>不得向发包方主张任何权利，否则发包方解除本合同且有权要求承接方赔偿发包方据此产生的所有损失。</w:t>
      </w:r>
    </w:p>
    <w:p w14:paraId="60B21BAE"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提供具体服务装卸人员的相关资料，包括但不限于身份证复印件、暂住证复印件、叉车证、健康证、特种作业证等证件，确保证件真实有效。承接方应保证其进行相关操作的人员必须为持证上岗，否则由此导致的任何发包方和承接方的人员伤亡以及财产损失，承接方应负完全的责任。承接方在人员变更时，需向发包方报备。</w:t>
      </w:r>
    </w:p>
    <w:p w14:paraId="2BDCC69E"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承接方应对其员工进行安全生产教育以及必要的岗前培训，遵守各项安全生产规定，明确责任范围，并签订安全生产责任书。</w:t>
      </w:r>
    </w:p>
    <w:p w14:paraId="4FBC5E29"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szCs w:val="21"/>
        </w:rPr>
        <w:t>承接方应遵照本合同约定的生产管理要求（</w:t>
      </w:r>
      <w:r>
        <w:rPr>
          <w:rFonts w:hint="eastAsia"/>
        </w:rPr>
        <w:t>详见附件</w:t>
      </w:r>
      <w:r>
        <w:t>3</w:t>
      </w:r>
      <w:r>
        <w:rPr>
          <w:rFonts w:hint="eastAsia"/>
        </w:rPr>
        <w:t>《装卸服务安全生产管理要求》、附件</w:t>
      </w:r>
      <w:r>
        <w:t>4</w:t>
      </w:r>
      <w:r>
        <w:rPr>
          <w:rFonts w:hint="eastAsia"/>
        </w:rPr>
        <w:t>《安全生产管理协议》</w:t>
      </w:r>
      <w:r>
        <w:rPr>
          <w:rFonts w:hint="eastAsia"/>
          <w:szCs w:val="21"/>
        </w:rPr>
        <w:t>）进行生产管理，同时，</w:t>
      </w:r>
      <w:r>
        <w:rPr>
          <w:rFonts w:ascii="宋体" w:hAnsi="宋体" w:hint="eastAsia"/>
          <w:szCs w:val="21"/>
        </w:rPr>
        <w:t>承接方亦应保证严格遵守国家有关法律法规，特别是有关员工劳动保障或福利政策，承接方应为其员工办理合法的劳动用工手续，与其建立劳动关系并签订劳动合同，</w:t>
      </w:r>
      <w:r>
        <w:rPr>
          <w:rFonts w:hint="eastAsia"/>
          <w:szCs w:val="21"/>
        </w:rPr>
        <w:t>及时发放员工的工资和缴纳各类社会保险费用等。</w:t>
      </w:r>
    </w:p>
    <w:p w14:paraId="08751EAB"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承接方在进行货物进出仓作业时，应严格遵守“凭单作业”要求。承接方未能按发包方的要求作业而发生货损、货柜错装、漏装、船期延误等，所造成的经济损失由承接方负全部责任。</w:t>
      </w:r>
    </w:p>
    <w:p w14:paraId="10263C73"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提供并维护装卸设备，保护发包方作业区内的其他设备设施，维护、整理好装卸作业工具，对进行日常检查、登记，异常情况可能营销作业的应及时告知发包方，由于承接方及其所属人员不当操作或未及时告知存在异常情况导致损坏的，造成的损失由承接方承担。</w:t>
      </w:r>
    </w:p>
    <w:p w14:paraId="25E9AF57"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货物装卸过程中，遇有可能造成人身伤害等危险隐患时，承接方有权要求停止作业，待危险隐患消除后再继续作业。</w:t>
      </w:r>
    </w:p>
    <w:p w14:paraId="10F872DA"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货物装卸过程中，在没有堆场理货员或堆场相关人员到现场安排指挥时，承接方有权要求停止装货；遇有特别困难的操作或作业难度过大，承接方有权要求给予适当的困难作业补助。</w:t>
      </w:r>
    </w:p>
    <w:p w14:paraId="265ACB4C"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lastRenderedPageBreak/>
        <w:t>承接方应保护好发包方作业区内的设备设施，维护好装卸作业工具及休息区域，维护其整齐、干净，节约用电用水，不准私接电线、电器，做到人走灯灭。</w:t>
      </w:r>
    </w:p>
    <w:p w14:paraId="0435DBA2"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承接方应为其员工购买人身意外伤害险</w:t>
      </w:r>
      <w:r>
        <w:t>(</w:t>
      </w:r>
      <w:r>
        <w:rPr>
          <w:rFonts w:hint="eastAsia"/>
        </w:rPr>
        <w:t>保额不得低于人民币八十万元）、雇主责任险或工伤保险。其员工履行本协议过程中发生的工伤、伤害事故、劳动争议等均由承接方自行承担。</w:t>
      </w:r>
    </w:p>
    <w:p w14:paraId="21379219" w14:textId="77777777" w:rsidR="00782F10" w:rsidRDefault="00782F10" w:rsidP="00782F10">
      <w:pPr>
        <w:widowControl w:val="0"/>
        <w:numPr>
          <w:ilvl w:val="0"/>
          <w:numId w:val="1"/>
        </w:numPr>
        <w:overflowPunct/>
        <w:autoSpaceDE/>
        <w:autoSpaceDN/>
        <w:adjustRightInd/>
        <w:spacing w:line="300" w:lineRule="exact"/>
        <w:jc w:val="both"/>
        <w:textAlignment w:val="auto"/>
        <w:rPr>
          <w:b/>
        </w:rPr>
      </w:pPr>
      <w:r>
        <w:rPr>
          <w:rFonts w:hint="eastAsia"/>
          <w:b/>
        </w:rPr>
        <w:t>装卸服务费用标准及服务时间</w:t>
      </w:r>
    </w:p>
    <w:p w14:paraId="6BEC7E0E"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承接方在润达祥运仓库的装卸服务费用，以附件</w:t>
      </w:r>
      <w:r>
        <w:t>2</w:t>
      </w:r>
      <w:r>
        <w:rPr>
          <w:rFonts w:hint="eastAsia"/>
        </w:rPr>
        <w:t>的收费标准结算装卸服务外包费用）。</w:t>
      </w:r>
    </w:p>
    <w:p w14:paraId="6AACC908"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承接方装卸服务工作时间：提供</w:t>
      </w:r>
      <w:r>
        <w:rPr>
          <w:rFonts w:hint="eastAsia"/>
        </w:rPr>
        <w:t>24</w:t>
      </w:r>
      <w:r>
        <w:rPr>
          <w:rFonts w:hint="eastAsia"/>
        </w:rPr>
        <w:t>小时装卸服务。</w:t>
      </w:r>
    </w:p>
    <w:p w14:paraId="01A9321E" w14:textId="77777777" w:rsidR="00782F10" w:rsidRDefault="00782F10" w:rsidP="00782F10">
      <w:pPr>
        <w:widowControl w:val="0"/>
        <w:overflowPunct/>
        <w:autoSpaceDE/>
        <w:autoSpaceDN/>
        <w:adjustRightInd/>
        <w:spacing w:line="300" w:lineRule="exact"/>
        <w:jc w:val="both"/>
        <w:textAlignment w:val="auto"/>
      </w:pPr>
      <w:r>
        <w:rPr>
          <w:rFonts w:hint="eastAsia"/>
          <w:b/>
        </w:rPr>
        <w:t>5</w:t>
      </w:r>
      <w:r>
        <w:rPr>
          <w:b/>
        </w:rPr>
        <w:t xml:space="preserve">    </w:t>
      </w:r>
      <w:r>
        <w:rPr>
          <w:rFonts w:hint="eastAsia"/>
          <w:b/>
        </w:rPr>
        <w:t>违约责任</w:t>
      </w:r>
    </w:p>
    <w:p w14:paraId="52F46630" w14:textId="77777777" w:rsidR="00782F10" w:rsidRDefault="00782F10" w:rsidP="00782F10">
      <w:pPr>
        <w:widowControl w:val="0"/>
        <w:overflowPunct/>
        <w:autoSpaceDE/>
        <w:autoSpaceDN/>
        <w:adjustRightInd/>
        <w:spacing w:line="300" w:lineRule="exact"/>
        <w:ind w:firstLineChars="200" w:firstLine="400"/>
        <w:jc w:val="both"/>
        <w:textAlignment w:val="auto"/>
      </w:pPr>
      <w:r>
        <w:rPr>
          <w:rFonts w:hint="eastAsia"/>
        </w:rPr>
        <w:t>5.1</w:t>
      </w:r>
      <w:r>
        <w:t xml:space="preserve"> </w:t>
      </w:r>
      <w:r>
        <w:rPr>
          <w:rFonts w:hint="eastAsia"/>
        </w:rPr>
        <w:t>合同双方当事人中的任何一方因未履行合同约定或违反国家法律法规及有关政策规定，受到罚款或给对方造成损失的均由责任方承担责任，并赔偿给对方造成的经济损失。</w:t>
      </w:r>
    </w:p>
    <w:p w14:paraId="05012F9C" w14:textId="77777777" w:rsidR="00782F10" w:rsidRDefault="00782F10" w:rsidP="00782F10">
      <w:pPr>
        <w:widowControl w:val="0"/>
        <w:overflowPunct/>
        <w:autoSpaceDE/>
        <w:autoSpaceDN/>
        <w:adjustRightInd/>
        <w:spacing w:line="300" w:lineRule="exact"/>
        <w:ind w:leftChars="200" w:left="400"/>
        <w:jc w:val="both"/>
        <w:textAlignment w:val="auto"/>
      </w:pPr>
      <w:r>
        <w:rPr>
          <w:rFonts w:hint="eastAsia"/>
        </w:rPr>
        <w:t>5.2</w:t>
      </w:r>
      <w:r>
        <w:rPr>
          <w:rFonts w:hint="eastAsia"/>
        </w:rPr>
        <w:t>如承接方未能按照本合同约定或发包方要求提供装卸服务的，发包方有权同时采取以下一项或多项救济措施：</w:t>
      </w:r>
    </w:p>
    <w:p w14:paraId="198C2F64" w14:textId="77777777" w:rsidR="00782F10" w:rsidRDefault="00782F10" w:rsidP="00782F10">
      <w:pPr>
        <w:widowControl w:val="0"/>
        <w:overflowPunct/>
        <w:autoSpaceDE/>
        <w:autoSpaceDN/>
        <w:adjustRightInd/>
        <w:spacing w:line="300" w:lineRule="exact"/>
        <w:ind w:leftChars="200" w:left="400"/>
        <w:jc w:val="both"/>
        <w:textAlignment w:val="auto"/>
      </w:pPr>
      <w:r>
        <w:rPr>
          <w:rFonts w:hint="eastAsia"/>
        </w:rPr>
        <w:t>（</w:t>
      </w:r>
      <w:r>
        <w:rPr>
          <w:rFonts w:hint="eastAsia"/>
        </w:rPr>
        <w:t>1</w:t>
      </w:r>
      <w:r>
        <w:rPr>
          <w:rFonts w:hint="eastAsia"/>
        </w:rPr>
        <w:t>）解除本合同；</w:t>
      </w:r>
    </w:p>
    <w:p w14:paraId="3202E040" w14:textId="77777777" w:rsidR="00782F10" w:rsidRDefault="00782F10" w:rsidP="00782F10">
      <w:pPr>
        <w:widowControl w:val="0"/>
        <w:overflowPunct/>
        <w:autoSpaceDE/>
        <w:autoSpaceDN/>
        <w:adjustRightInd/>
        <w:spacing w:line="300" w:lineRule="exact"/>
        <w:ind w:leftChars="100" w:left="200" w:firstLineChars="100" w:firstLine="200"/>
        <w:jc w:val="both"/>
        <w:textAlignment w:val="auto"/>
      </w:pPr>
      <w:r>
        <w:rPr>
          <w:rFonts w:hint="eastAsia"/>
        </w:rPr>
        <w:t>（</w:t>
      </w:r>
      <w:r>
        <w:rPr>
          <w:rFonts w:hint="eastAsia"/>
        </w:rPr>
        <w:t>2</w:t>
      </w:r>
      <w:r>
        <w:rPr>
          <w:rFonts w:hint="eastAsia"/>
        </w:rPr>
        <w:t>）自行寻找第三方开展装卸服务，由此产生的所有相关费用将从承接方的结算费用中扣除；</w:t>
      </w:r>
    </w:p>
    <w:p w14:paraId="3361D7AF" w14:textId="77777777" w:rsidR="00782F10" w:rsidRDefault="00782F10" w:rsidP="00782F10">
      <w:pPr>
        <w:widowControl w:val="0"/>
        <w:overflowPunct/>
        <w:autoSpaceDE/>
        <w:autoSpaceDN/>
        <w:adjustRightInd/>
        <w:spacing w:line="300" w:lineRule="exact"/>
        <w:ind w:leftChars="100" w:left="200" w:firstLineChars="100" w:firstLine="200"/>
        <w:jc w:val="both"/>
        <w:textAlignment w:val="auto"/>
      </w:pPr>
      <w:r>
        <w:rPr>
          <w:rFonts w:hint="eastAsia"/>
        </w:rPr>
        <w:t>（</w:t>
      </w:r>
      <w:r>
        <w:rPr>
          <w:rFonts w:hint="eastAsia"/>
        </w:rPr>
        <w:t>3</w:t>
      </w:r>
      <w:r>
        <w:rPr>
          <w:rFonts w:hint="eastAsia"/>
        </w:rPr>
        <w:t>）要求承接方赔偿发包方因此遭受的所有损失；</w:t>
      </w:r>
    </w:p>
    <w:p w14:paraId="4B9C25A5" w14:textId="77777777" w:rsidR="00782F10" w:rsidRDefault="00782F10" w:rsidP="00782F10">
      <w:pPr>
        <w:pStyle w:val="a3"/>
        <w:widowControl w:val="0"/>
        <w:numPr>
          <w:ilvl w:val="0"/>
          <w:numId w:val="2"/>
        </w:numPr>
        <w:overflowPunct/>
        <w:autoSpaceDE/>
        <w:autoSpaceDN/>
        <w:adjustRightInd/>
        <w:spacing w:line="300" w:lineRule="exact"/>
        <w:ind w:firstLineChars="0"/>
        <w:jc w:val="both"/>
        <w:textAlignment w:val="auto"/>
      </w:pPr>
      <w:r>
        <w:rPr>
          <w:rFonts w:hint="eastAsia"/>
        </w:rPr>
        <w:t>按照附件</w:t>
      </w:r>
      <w:r>
        <w:t>5</w:t>
      </w:r>
      <w:r>
        <w:rPr>
          <w:rFonts w:hint="eastAsia"/>
        </w:rPr>
        <w:t>《装卸服务违约情形及违约责任》要求承接方承担相应违约责任。</w:t>
      </w:r>
    </w:p>
    <w:p w14:paraId="405D1950" w14:textId="77777777" w:rsidR="00782F10" w:rsidRDefault="00782F10" w:rsidP="00782F10">
      <w:pPr>
        <w:widowControl w:val="0"/>
        <w:overflowPunct/>
        <w:autoSpaceDE/>
        <w:autoSpaceDN/>
        <w:adjustRightInd/>
        <w:spacing w:line="300" w:lineRule="exact"/>
        <w:jc w:val="both"/>
        <w:textAlignment w:val="auto"/>
        <w:rPr>
          <w:b/>
        </w:rPr>
      </w:pPr>
      <w:r>
        <w:rPr>
          <w:b/>
        </w:rPr>
        <w:t xml:space="preserve">6      </w:t>
      </w:r>
      <w:r>
        <w:rPr>
          <w:rFonts w:hint="eastAsia"/>
          <w:b/>
        </w:rPr>
        <w:t>合同争议的解决方式</w:t>
      </w:r>
    </w:p>
    <w:p w14:paraId="4EA0DAE4" w14:textId="77777777" w:rsidR="00782F10" w:rsidRDefault="00782F10" w:rsidP="00782F10">
      <w:pPr>
        <w:widowControl w:val="0"/>
        <w:numPr>
          <w:ilvl w:val="1"/>
          <w:numId w:val="1"/>
        </w:numPr>
        <w:overflowPunct/>
        <w:autoSpaceDE/>
        <w:autoSpaceDN/>
        <w:adjustRightInd/>
        <w:spacing w:line="300" w:lineRule="exact"/>
        <w:jc w:val="both"/>
        <w:textAlignment w:val="auto"/>
      </w:pPr>
      <w:r>
        <w:rPr>
          <w:rFonts w:hint="eastAsia"/>
        </w:rPr>
        <w:t>本合同在履行过程中发生的争议，由当事人双方协商解决；也可由有关部门调解；协商或调解不成的，可向合同签约地人民法院提起诉讼。</w:t>
      </w:r>
    </w:p>
    <w:p w14:paraId="0BFA4BF3" w14:textId="77777777" w:rsidR="00782F10" w:rsidRDefault="00782F10" w:rsidP="00782F10">
      <w:pPr>
        <w:pStyle w:val="a3"/>
        <w:widowControl w:val="0"/>
        <w:numPr>
          <w:ilvl w:val="0"/>
          <w:numId w:val="3"/>
        </w:numPr>
        <w:overflowPunct/>
        <w:autoSpaceDE/>
        <w:autoSpaceDN/>
        <w:adjustRightInd/>
        <w:spacing w:line="300" w:lineRule="exact"/>
        <w:ind w:firstLineChars="0"/>
        <w:jc w:val="both"/>
        <w:textAlignment w:val="auto"/>
        <w:rPr>
          <w:b/>
        </w:rPr>
      </w:pPr>
      <w:r>
        <w:rPr>
          <w:rFonts w:hint="eastAsia"/>
          <w:b/>
        </w:rPr>
        <w:t>送达</w:t>
      </w:r>
    </w:p>
    <w:p w14:paraId="1C406B11" w14:textId="77777777" w:rsidR="00782F10" w:rsidRDefault="00782F10" w:rsidP="00782F10">
      <w:pPr>
        <w:widowControl w:val="0"/>
        <w:numPr>
          <w:ilvl w:val="1"/>
          <w:numId w:val="3"/>
        </w:numPr>
        <w:overflowPunct/>
        <w:autoSpaceDE/>
        <w:autoSpaceDN/>
        <w:adjustRightInd/>
        <w:spacing w:line="300" w:lineRule="exact"/>
        <w:jc w:val="both"/>
        <w:textAlignment w:val="auto"/>
        <w:rPr>
          <w:b/>
        </w:rPr>
      </w:pPr>
      <w:r>
        <w:rPr>
          <w:rFonts w:ascii="宋体" w:hAnsi="宋体" w:hint="eastAsia"/>
          <w:bCs/>
          <w:szCs w:val="21"/>
        </w:rPr>
        <w:t>双</w:t>
      </w:r>
      <w:r>
        <w:rPr>
          <w:rFonts w:ascii="宋体" w:hAnsi="宋体" w:hint="eastAsia"/>
          <w:szCs w:val="21"/>
        </w:rPr>
        <w:t>方保证本合同中所载的联系地址、联系电话等真实有效，作为包括法院文书在内的任何书面文件的送达地址。如有变更，应及时以书面形式通知对方。否则，有关通知等未能送达的后果由该方自行承担；一方发出的通知等信件的投邮之次日视为送达日期，并具有法律效力。</w:t>
      </w:r>
    </w:p>
    <w:p w14:paraId="6E583115" w14:textId="77777777" w:rsidR="00782F10" w:rsidRDefault="00782F10" w:rsidP="00782F10">
      <w:pPr>
        <w:widowControl w:val="0"/>
        <w:numPr>
          <w:ilvl w:val="0"/>
          <w:numId w:val="3"/>
        </w:numPr>
        <w:overflowPunct/>
        <w:autoSpaceDE/>
        <w:autoSpaceDN/>
        <w:adjustRightInd/>
        <w:spacing w:line="300" w:lineRule="exact"/>
        <w:jc w:val="both"/>
        <w:textAlignment w:val="auto"/>
        <w:rPr>
          <w:b/>
        </w:rPr>
      </w:pPr>
      <w:r>
        <w:rPr>
          <w:rFonts w:hint="eastAsia"/>
          <w:b/>
        </w:rPr>
        <w:t>附则</w:t>
      </w:r>
    </w:p>
    <w:p w14:paraId="485FDE87" w14:textId="77777777" w:rsidR="00782F10" w:rsidRDefault="00782F10" w:rsidP="00782F10">
      <w:pPr>
        <w:widowControl w:val="0"/>
        <w:numPr>
          <w:ilvl w:val="1"/>
          <w:numId w:val="3"/>
        </w:numPr>
        <w:overflowPunct/>
        <w:autoSpaceDE/>
        <w:autoSpaceDN/>
        <w:adjustRightInd/>
        <w:spacing w:line="300" w:lineRule="exact"/>
        <w:jc w:val="both"/>
        <w:textAlignment w:val="auto"/>
      </w:pPr>
      <w:r>
        <w:rPr>
          <w:rFonts w:hint="eastAsia"/>
        </w:rPr>
        <w:t>本合同签订后未经发包方书面同意本项目不得转包。</w:t>
      </w:r>
    </w:p>
    <w:p w14:paraId="20E8AA1A" w14:textId="77777777" w:rsidR="00782F10" w:rsidRDefault="00782F10" w:rsidP="00782F10">
      <w:pPr>
        <w:widowControl w:val="0"/>
        <w:numPr>
          <w:ilvl w:val="1"/>
          <w:numId w:val="3"/>
        </w:numPr>
        <w:overflowPunct/>
        <w:autoSpaceDE/>
        <w:autoSpaceDN/>
        <w:adjustRightInd/>
        <w:spacing w:line="300" w:lineRule="exact"/>
        <w:jc w:val="both"/>
        <w:textAlignment w:val="auto"/>
      </w:pPr>
      <w:r>
        <w:rPr>
          <w:rFonts w:hint="eastAsia"/>
        </w:rPr>
        <w:t>本合同一式贰份，双方各执壹份，自双方签署后生效。</w:t>
      </w:r>
    </w:p>
    <w:p w14:paraId="18D25EBF" w14:textId="77777777" w:rsidR="00782F10" w:rsidRDefault="00782F10" w:rsidP="00782F10">
      <w:pPr>
        <w:pStyle w:val="a3"/>
        <w:numPr>
          <w:ilvl w:val="0"/>
          <w:numId w:val="3"/>
        </w:numPr>
        <w:spacing w:line="300" w:lineRule="exact"/>
        <w:ind w:firstLineChars="0"/>
      </w:pPr>
      <w:r>
        <w:rPr>
          <w:rFonts w:hint="eastAsia"/>
        </w:rPr>
        <w:t>附件</w:t>
      </w:r>
    </w:p>
    <w:p w14:paraId="59897ACF" w14:textId="77777777" w:rsidR="00782F10" w:rsidRDefault="00782F10" w:rsidP="00782F10">
      <w:pPr>
        <w:pStyle w:val="a3"/>
        <w:spacing w:line="300" w:lineRule="exact"/>
        <w:ind w:left="425" w:firstLineChars="0" w:firstLine="0"/>
      </w:pPr>
      <w:r>
        <w:rPr>
          <w:rFonts w:hint="eastAsia"/>
        </w:rPr>
        <w:t>附件</w:t>
      </w:r>
      <w:r>
        <w:rPr>
          <w:rFonts w:hint="eastAsia"/>
        </w:rPr>
        <w:t>1</w:t>
      </w:r>
      <w:r>
        <w:rPr>
          <w:rFonts w:hint="eastAsia"/>
        </w:rPr>
        <w:t>：</w:t>
      </w:r>
      <w:bookmarkStart w:id="2" w:name="_Hlk147907876"/>
      <w:r>
        <w:rPr>
          <w:rFonts w:hint="eastAsia"/>
        </w:rPr>
        <w:t>装卸服务操作规范</w:t>
      </w:r>
      <w:bookmarkEnd w:id="2"/>
    </w:p>
    <w:p w14:paraId="0A394499" w14:textId="77777777" w:rsidR="00782F10" w:rsidRDefault="00782F10" w:rsidP="00782F10">
      <w:pPr>
        <w:pStyle w:val="a3"/>
        <w:spacing w:line="300" w:lineRule="exact"/>
        <w:ind w:left="425" w:firstLineChars="0" w:firstLine="0"/>
      </w:pPr>
      <w:r>
        <w:rPr>
          <w:rFonts w:hint="eastAsia"/>
        </w:rPr>
        <w:t>附件</w:t>
      </w:r>
      <w:r>
        <w:t>2</w:t>
      </w:r>
      <w:r>
        <w:rPr>
          <w:rFonts w:hint="eastAsia"/>
        </w:rPr>
        <w:t>：仓库装卸服务费用标准</w:t>
      </w:r>
    </w:p>
    <w:p w14:paraId="52095C8D" w14:textId="77777777" w:rsidR="00782F10" w:rsidRDefault="00782F10" w:rsidP="00782F10">
      <w:pPr>
        <w:pStyle w:val="a3"/>
        <w:spacing w:line="300" w:lineRule="exact"/>
        <w:ind w:left="425" w:firstLineChars="0" w:firstLine="0"/>
      </w:pPr>
      <w:r>
        <w:rPr>
          <w:rFonts w:hint="eastAsia"/>
        </w:rPr>
        <w:t>附件</w:t>
      </w:r>
      <w:r>
        <w:t>3</w:t>
      </w:r>
      <w:r>
        <w:rPr>
          <w:rFonts w:hint="eastAsia"/>
        </w:rPr>
        <w:t>：装卸服务安全生产管理要求</w:t>
      </w:r>
    </w:p>
    <w:p w14:paraId="4C306530" w14:textId="77777777" w:rsidR="00782F10" w:rsidRDefault="00782F10" w:rsidP="00782F10">
      <w:pPr>
        <w:pStyle w:val="a3"/>
        <w:spacing w:line="300" w:lineRule="exact"/>
        <w:ind w:left="425" w:firstLineChars="0" w:firstLine="0"/>
      </w:pPr>
      <w:r>
        <w:rPr>
          <w:rFonts w:hint="eastAsia"/>
        </w:rPr>
        <w:t>附件</w:t>
      </w:r>
      <w:r>
        <w:t>4</w:t>
      </w:r>
      <w:r>
        <w:rPr>
          <w:rFonts w:hint="eastAsia"/>
        </w:rPr>
        <w:t>：安全生产管理协议</w:t>
      </w:r>
    </w:p>
    <w:p w14:paraId="77A6C5B7" w14:textId="77777777" w:rsidR="00782F10" w:rsidRDefault="00782F10" w:rsidP="00782F10">
      <w:pPr>
        <w:pStyle w:val="a3"/>
        <w:spacing w:line="300" w:lineRule="exact"/>
        <w:ind w:left="425" w:firstLineChars="0" w:firstLine="0"/>
      </w:pPr>
      <w:r>
        <w:rPr>
          <w:rFonts w:hint="eastAsia"/>
        </w:rPr>
        <w:t>附件</w:t>
      </w:r>
      <w:r>
        <w:t>5</w:t>
      </w:r>
      <w:r>
        <w:rPr>
          <w:rFonts w:hint="eastAsia"/>
        </w:rPr>
        <w:t>：装卸服务违约情形及违约责任</w:t>
      </w:r>
    </w:p>
    <w:p w14:paraId="53FBF12B" w14:textId="77777777" w:rsidR="00782F10" w:rsidRDefault="00782F10" w:rsidP="00782F10">
      <w:pPr>
        <w:spacing w:line="300" w:lineRule="exact"/>
        <w:ind w:firstLineChars="200" w:firstLine="402"/>
        <w:rPr>
          <w:b/>
        </w:rPr>
      </w:pPr>
    </w:p>
    <w:p w14:paraId="035FE9D9" w14:textId="77777777" w:rsidR="00782F10" w:rsidRDefault="00782F10" w:rsidP="00782F10">
      <w:pPr>
        <w:spacing w:line="300" w:lineRule="exact"/>
        <w:ind w:firstLineChars="200" w:firstLine="402"/>
        <w:rPr>
          <w:b/>
        </w:rPr>
      </w:pPr>
    </w:p>
    <w:p w14:paraId="119ADA8A" w14:textId="77777777" w:rsidR="00782F10" w:rsidRDefault="00782F10" w:rsidP="00782F10">
      <w:pPr>
        <w:spacing w:line="300" w:lineRule="exact"/>
        <w:ind w:left="425"/>
        <w:rPr>
          <w:sz w:val="18"/>
          <w:szCs w:val="18"/>
        </w:rPr>
      </w:pPr>
      <w:r>
        <w:rPr>
          <w:rFonts w:hint="eastAsia"/>
          <w:sz w:val="18"/>
          <w:szCs w:val="18"/>
        </w:rPr>
        <w:t>发包方（签章）：黑龙江润达祥运物流有限公司</w:t>
      </w:r>
      <w:r>
        <w:rPr>
          <w:rFonts w:hint="eastAsia"/>
          <w:sz w:val="18"/>
          <w:szCs w:val="18"/>
        </w:rPr>
        <w:t xml:space="preserve"> </w:t>
      </w:r>
      <w:r>
        <w:rPr>
          <w:sz w:val="18"/>
          <w:szCs w:val="18"/>
        </w:rPr>
        <w:t xml:space="preserve">              </w:t>
      </w:r>
      <w:r>
        <w:rPr>
          <w:rFonts w:hint="eastAsia"/>
          <w:sz w:val="18"/>
          <w:szCs w:val="18"/>
        </w:rPr>
        <w:t>承接方（签章）：</w:t>
      </w:r>
      <w:r>
        <w:rPr>
          <w:rFonts w:hint="eastAsia"/>
          <w:sz w:val="18"/>
          <w:szCs w:val="18"/>
        </w:rPr>
        <w:t>*</w:t>
      </w:r>
      <w:r>
        <w:rPr>
          <w:sz w:val="18"/>
          <w:szCs w:val="18"/>
        </w:rPr>
        <w:t>**</w:t>
      </w:r>
      <w:r>
        <w:rPr>
          <w:rFonts w:hint="eastAsia"/>
          <w:sz w:val="18"/>
          <w:szCs w:val="18"/>
        </w:rPr>
        <w:t>有限公司</w:t>
      </w:r>
    </w:p>
    <w:p w14:paraId="7CBE9627" w14:textId="77777777" w:rsidR="00782F10" w:rsidRDefault="00782F10" w:rsidP="00782F10">
      <w:pPr>
        <w:spacing w:line="300" w:lineRule="exact"/>
        <w:ind w:left="425"/>
        <w:rPr>
          <w:sz w:val="18"/>
          <w:szCs w:val="18"/>
        </w:rPr>
      </w:pPr>
      <w:r>
        <w:rPr>
          <w:rFonts w:hint="eastAsia"/>
          <w:sz w:val="18"/>
          <w:szCs w:val="18"/>
        </w:rPr>
        <w:t>联系人：</w:t>
      </w:r>
      <w:r>
        <w:rPr>
          <w:rFonts w:hint="eastAsia"/>
          <w:sz w:val="18"/>
          <w:szCs w:val="18"/>
        </w:rPr>
        <w:t xml:space="preserve"> </w:t>
      </w:r>
      <w:r>
        <w:rPr>
          <w:sz w:val="18"/>
          <w:szCs w:val="18"/>
        </w:rPr>
        <w:t xml:space="preserve">                                                                                  </w:t>
      </w:r>
      <w:r>
        <w:rPr>
          <w:rFonts w:hint="eastAsia"/>
          <w:sz w:val="18"/>
          <w:szCs w:val="18"/>
        </w:rPr>
        <w:t>联系人：</w:t>
      </w:r>
    </w:p>
    <w:p w14:paraId="369354F3" w14:textId="77777777" w:rsidR="00782F10" w:rsidRDefault="00782F10" w:rsidP="00782F10">
      <w:pPr>
        <w:spacing w:line="300" w:lineRule="exact"/>
        <w:ind w:left="425"/>
        <w:rPr>
          <w:sz w:val="18"/>
          <w:szCs w:val="18"/>
        </w:rPr>
      </w:pPr>
      <w:r>
        <w:rPr>
          <w:rFonts w:hint="eastAsia"/>
          <w:sz w:val="18"/>
          <w:szCs w:val="18"/>
        </w:rPr>
        <w:t>联系地址：</w:t>
      </w:r>
      <w:r>
        <w:rPr>
          <w:rFonts w:hint="eastAsia"/>
          <w:sz w:val="18"/>
          <w:szCs w:val="18"/>
        </w:rPr>
        <w:t xml:space="preserve"> </w:t>
      </w:r>
      <w:r>
        <w:rPr>
          <w:sz w:val="18"/>
          <w:szCs w:val="18"/>
        </w:rPr>
        <w:t xml:space="preserve">                                                                              </w:t>
      </w:r>
      <w:r>
        <w:rPr>
          <w:rFonts w:hint="eastAsia"/>
          <w:sz w:val="18"/>
          <w:szCs w:val="18"/>
        </w:rPr>
        <w:t>联系地址：</w:t>
      </w:r>
    </w:p>
    <w:p w14:paraId="4D2EAEA4" w14:textId="77777777" w:rsidR="00782F10" w:rsidRDefault="00782F10" w:rsidP="00782F10">
      <w:pPr>
        <w:spacing w:line="300" w:lineRule="exact"/>
        <w:ind w:left="425"/>
        <w:rPr>
          <w:sz w:val="18"/>
          <w:szCs w:val="18"/>
        </w:rPr>
      </w:pPr>
      <w:r>
        <w:rPr>
          <w:rFonts w:hint="eastAsia"/>
          <w:sz w:val="18"/>
          <w:szCs w:val="18"/>
        </w:rPr>
        <w:t>联系电话：</w:t>
      </w:r>
      <w:r>
        <w:rPr>
          <w:rFonts w:hint="eastAsia"/>
          <w:sz w:val="18"/>
          <w:szCs w:val="18"/>
        </w:rPr>
        <w:t xml:space="preserve"> </w:t>
      </w:r>
      <w:r>
        <w:rPr>
          <w:sz w:val="18"/>
          <w:szCs w:val="18"/>
        </w:rPr>
        <w:t xml:space="preserve">                                                                              </w:t>
      </w:r>
      <w:r>
        <w:rPr>
          <w:rFonts w:hint="eastAsia"/>
          <w:sz w:val="18"/>
          <w:szCs w:val="18"/>
        </w:rPr>
        <w:t>联系电话：</w:t>
      </w:r>
    </w:p>
    <w:p w14:paraId="12EEA48B" w14:textId="77777777" w:rsidR="00782F10" w:rsidRDefault="00782F10" w:rsidP="00782F10">
      <w:pPr>
        <w:spacing w:line="300" w:lineRule="exact"/>
        <w:ind w:left="425"/>
        <w:rPr>
          <w:sz w:val="18"/>
          <w:szCs w:val="18"/>
        </w:rPr>
      </w:pPr>
      <w:r>
        <w:rPr>
          <w:rFonts w:hint="eastAsia"/>
          <w:sz w:val="18"/>
          <w:szCs w:val="18"/>
        </w:rPr>
        <w:lastRenderedPageBreak/>
        <w:t>联系邮箱：</w:t>
      </w:r>
      <w:r>
        <w:rPr>
          <w:rFonts w:hint="eastAsia"/>
          <w:sz w:val="18"/>
          <w:szCs w:val="18"/>
        </w:rPr>
        <w:t xml:space="preserve"> </w:t>
      </w:r>
      <w:r>
        <w:rPr>
          <w:sz w:val="18"/>
          <w:szCs w:val="18"/>
        </w:rPr>
        <w:t xml:space="preserve">                                                                              </w:t>
      </w:r>
      <w:r>
        <w:rPr>
          <w:rFonts w:hint="eastAsia"/>
          <w:sz w:val="18"/>
          <w:szCs w:val="18"/>
        </w:rPr>
        <w:t>联系邮箱：</w:t>
      </w:r>
    </w:p>
    <w:p w14:paraId="682B2F9A" w14:textId="77777777" w:rsidR="00782F10" w:rsidRDefault="00782F10" w:rsidP="00782F10">
      <w:pPr>
        <w:spacing w:line="300" w:lineRule="exact"/>
        <w:ind w:left="425"/>
        <w:rPr>
          <w:sz w:val="18"/>
          <w:szCs w:val="18"/>
        </w:rPr>
      </w:pPr>
      <w:r>
        <w:rPr>
          <w:rFonts w:hint="eastAsia"/>
          <w:sz w:val="18"/>
          <w:szCs w:val="18"/>
        </w:rPr>
        <w:t>签署日期：</w:t>
      </w:r>
      <w:r>
        <w:rPr>
          <w:rFonts w:hint="eastAsia"/>
          <w:sz w:val="18"/>
          <w:szCs w:val="18"/>
        </w:rPr>
        <w:t>2023</w:t>
      </w:r>
      <w:r>
        <w:rPr>
          <w:rFonts w:hint="eastAsia"/>
          <w:sz w:val="18"/>
          <w:szCs w:val="18"/>
        </w:rPr>
        <w:t>年</w:t>
      </w:r>
      <w:r>
        <w:rPr>
          <w:sz w:val="18"/>
          <w:szCs w:val="18"/>
        </w:rPr>
        <w:t>**</w:t>
      </w:r>
      <w:r>
        <w:rPr>
          <w:rFonts w:hint="eastAsia"/>
          <w:sz w:val="18"/>
          <w:szCs w:val="18"/>
        </w:rPr>
        <w:t>月</w:t>
      </w:r>
      <w:r>
        <w:rPr>
          <w:rFonts w:hint="eastAsia"/>
          <w:sz w:val="18"/>
          <w:szCs w:val="18"/>
        </w:rPr>
        <w:t>*</w:t>
      </w:r>
      <w:r>
        <w:rPr>
          <w:sz w:val="18"/>
          <w:szCs w:val="18"/>
        </w:rPr>
        <w:t>*</w:t>
      </w:r>
      <w:r>
        <w:rPr>
          <w:rFonts w:hint="eastAsia"/>
          <w:sz w:val="18"/>
          <w:szCs w:val="18"/>
        </w:rPr>
        <w:t>日</w:t>
      </w:r>
    </w:p>
    <w:p w14:paraId="5BCE0F3E" w14:textId="77777777" w:rsidR="00782F10" w:rsidRDefault="00782F10" w:rsidP="00782F10">
      <w:pPr>
        <w:spacing w:line="300" w:lineRule="exact"/>
        <w:ind w:left="425"/>
        <w:rPr>
          <w:sz w:val="18"/>
          <w:szCs w:val="18"/>
        </w:rPr>
      </w:pPr>
      <w:r>
        <w:rPr>
          <w:rFonts w:hint="eastAsia"/>
          <w:sz w:val="18"/>
          <w:szCs w:val="18"/>
        </w:rPr>
        <w:t>签署地点：厦门市思明区</w:t>
      </w:r>
    </w:p>
    <w:p w14:paraId="0B2BB7BC" w14:textId="77777777" w:rsidR="00782F10" w:rsidRDefault="00782F10" w:rsidP="00782F10">
      <w:pPr>
        <w:spacing w:line="300" w:lineRule="exact"/>
        <w:ind w:left="425"/>
        <w:rPr>
          <w:sz w:val="18"/>
          <w:szCs w:val="18"/>
        </w:rPr>
      </w:pPr>
    </w:p>
    <w:p w14:paraId="27346497" w14:textId="77777777" w:rsidR="00782F10" w:rsidRDefault="00782F10" w:rsidP="00782F10">
      <w:pPr>
        <w:spacing w:line="300" w:lineRule="exact"/>
        <w:ind w:left="425"/>
        <w:rPr>
          <w:sz w:val="18"/>
          <w:szCs w:val="18"/>
        </w:rPr>
      </w:pPr>
    </w:p>
    <w:p w14:paraId="2003BEAA" w14:textId="77777777" w:rsidR="00782F10" w:rsidRDefault="00782F10" w:rsidP="00782F10">
      <w:pPr>
        <w:spacing w:line="300" w:lineRule="exact"/>
        <w:ind w:left="425"/>
        <w:rPr>
          <w:sz w:val="18"/>
          <w:szCs w:val="18"/>
        </w:rPr>
      </w:pPr>
    </w:p>
    <w:p w14:paraId="4AB63003" w14:textId="77777777" w:rsidR="00782F10" w:rsidRDefault="00782F10" w:rsidP="00782F10">
      <w:pPr>
        <w:spacing w:line="300" w:lineRule="exact"/>
        <w:ind w:left="425"/>
        <w:rPr>
          <w:sz w:val="18"/>
          <w:szCs w:val="18"/>
        </w:rPr>
      </w:pPr>
    </w:p>
    <w:p w14:paraId="4A5CBC08" w14:textId="77777777" w:rsidR="00782F10" w:rsidRDefault="00782F10" w:rsidP="00782F10">
      <w:pPr>
        <w:spacing w:line="300" w:lineRule="exact"/>
        <w:ind w:left="425"/>
        <w:rPr>
          <w:sz w:val="18"/>
          <w:szCs w:val="18"/>
        </w:rPr>
      </w:pPr>
    </w:p>
    <w:p w14:paraId="62A649AF" w14:textId="77777777" w:rsidR="00782F10" w:rsidRDefault="00782F10" w:rsidP="00782F10">
      <w:pPr>
        <w:spacing w:line="300" w:lineRule="exact"/>
        <w:ind w:left="425"/>
        <w:rPr>
          <w:sz w:val="18"/>
          <w:szCs w:val="18"/>
        </w:rPr>
      </w:pPr>
    </w:p>
    <w:p w14:paraId="2065A30E" w14:textId="77777777" w:rsidR="00782F10" w:rsidRDefault="00782F10" w:rsidP="00782F10">
      <w:pPr>
        <w:spacing w:line="300" w:lineRule="exact"/>
        <w:ind w:left="425"/>
        <w:rPr>
          <w:sz w:val="18"/>
          <w:szCs w:val="18"/>
        </w:rPr>
      </w:pPr>
    </w:p>
    <w:p w14:paraId="762D19D0" w14:textId="77777777" w:rsidR="00782F10" w:rsidRDefault="00782F10" w:rsidP="00782F10">
      <w:pPr>
        <w:spacing w:line="300" w:lineRule="exact"/>
        <w:ind w:left="425"/>
        <w:rPr>
          <w:sz w:val="18"/>
          <w:szCs w:val="18"/>
        </w:rPr>
      </w:pPr>
    </w:p>
    <w:p w14:paraId="3B443693" w14:textId="77777777" w:rsidR="00782F10" w:rsidRDefault="00782F10" w:rsidP="00782F10">
      <w:pPr>
        <w:spacing w:line="300" w:lineRule="exact"/>
        <w:ind w:left="425"/>
        <w:rPr>
          <w:sz w:val="18"/>
          <w:szCs w:val="18"/>
        </w:rPr>
      </w:pPr>
    </w:p>
    <w:p w14:paraId="42EE828A" w14:textId="77777777" w:rsidR="00782F10" w:rsidRDefault="00782F10" w:rsidP="00782F10">
      <w:pPr>
        <w:spacing w:line="300" w:lineRule="exact"/>
        <w:ind w:left="425"/>
        <w:rPr>
          <w:sz w:val="18"/>
          <w:szCs w:val="18"/>
        </w:rPr>
      </w:pPr>
    </w:p>
    <w:p w14:paraId="5312B981" w14:textId="77777777" w:rsidR="00782F10" w:rsidRDefault="00782F10" w:rsidP="00782F10">
      <w:pPr>
        <w:spacing w:line="300" w:lineRule="exact"/>
        <w:ind w:left="425"/>
        <w:rPr>
          <w:sz w:val="18"/>
          <w:szCs w:val="18"/>
        </w:rPr>
      </w:pPr>
    </w:p>
    <w:p w14:paraId="10636DBF" w14:textId="77777777" w:rsidR="00782F10" w:rsidRDefault="00782F10" w:rsidP="00782F10">
      <w:pPr>
        <w:spacing w:line="300" w:lineRule="exact"/>
        <w:ind w:left="425"/>
        <w:rPr>
          <w:sz w:val="18"/>
          <w:szCs w:val="18"/>
        </w:rPr>
      </w:pPr>
    </w:p>
    <w:p w14:paraId="5175F0BB" w14:textId="77777777" w:rsidR="00782F10" w:rsidRDefault="00782F10" w:rsidP="00782F10">
      <w:pPr>
        <w:spacing w:line="300" w:lineRule="exact"/>
        <w:ind w:left="425"/>
        <w:rPr>
          <w:sz w:val="18"/>
          <w:szCs w:val="18"/>
        </w:rPr>
      </w:pPr>
    </w:p>
    <w:p w14:paraId="34A1268D" w14:textId="77777777" w:rsidR="00782F10" w:rsidRDefault="00782F10" w:rsidP="00782F10">
      <w:pPr>
        <w:spacing w:line="300" w:lineRule="exact"/>
        <w:ind w:left="425"/>
        <w:rPr>
          <w:sz w:val="18"/>
          <w:szCs w:val="18"/>
        </w:rPr>
      </w:pPr>
    </w:p>
    <w:p w14:paraId="2550C94A" w14:textId="77777777" w:rsidR="00782F10" w:rsidRDefault="00782F10" w:rsidP="00782F10">
      <w:pPr>
        <w:spacing w:line="300" w:lineRule="exact"/>
        <w:ind w:left="425"/>
        <w:rPr>
          <w:sz w:val="18"/>
          <w:szCs w:val="18"/>
        </w:rPr>
      </w:pPr>
    </w:p>
    <w:p w14:paraId="2746DC19" w14:textId="77777777" w:rsidR="00782F10" w:rsidRDefault="00782F10" w:rsidP="00782F10">
      <w:pPr>
        <w:spacing w:line="300" w:lineRule="exact"/>
        <w:ind w:left="425"/>
        <w:rPr>
          <w:sz w:val="18"/>
          <w:szCs w:val="18"/>
        </w:rPr>
      </w:pPr>
    </w:p>
    <w:p w14:paraId="6476781B" w14:textId="77777777" w:rsidR="00782F10" w:rsidRDefault="00782F10" w:rsidP="00782F10">
      <w:pPr>
        <w:spacing w:line="300" w:lineRule="exact"/>
        <w:ind w:left="425"/>
        <w:rPr>
          <w:sz w:val="18"/>
          <w:szCs w:val="18"/>
        </w:rPr>
      </w:pPr>
    </w:p>
    <w:p w14:paraId="2FEA9986" w14:textId="77777777" w:rsidR="00782F10" w:rsidRDefault="00782F10" w:rsidP="00782F10">
      <w:pPr>
        <w:spacing w:line="300" w:lineRule="exact"/>
        <w:ind w:left="425"/>
        <w:rPr>
          <w:sz w:val="18"/>
          <w:szCs w:val="18"/>
        </w:rPr>
      </w:pPr>
    </w:p>
    <w:p w14:paraId="56106ADE" w14:textId="77777777" w:rsidR="00782F10" w:rsidRDefault="00782F10" w:rsidP="00782F10">
      <w:pPr>
        <w:spacing w:line="300" w:lineRule="exact"/>
        <w:ind w:left="425"/>
        <w:rPr>
          <w:sz w:val="18"/>
          <w:szCs w:val="18"/>
        </w:rPr>
      </w:pPr>
    </w:p>
    <w:p w14:paraId="4EE0A189" w14:textId="77777777" w:rsidR="00782F10" w:rsidRDefault="00782F10" w:rsidP="00782F10">
      <w:pPr>
        <w:spacing w:line="300" w:lineRule="exact"/>
        <w:ind w:left="425"/>
        <w:rPr>
          <w:sz w:val="18"/>
          <w:szCs w:val="18"/>
        </w:rPr>
      </w:pPr>
    </w:p>
    <w:p w14:paraId="1AA1EB46" w14:textId="77777777" w:rsidR="00782F10" w:rsidRDefault="00782F10" w:rsidP="00782F10">
      <w:pPr>
        <w:spacing w:line="300" w:lineRule="exact"/>
        <w:ind w:left="425"/>
        <w:rPr>
          <w:sz w:val="18"/>
          <w:szCs w:val="18"/>
        </w:rPr>
      </w:pPr>
    </w:p>
    <w:p w14:paraId="50CBA27D" w14:textId="77777777" w:rsidR="00782F10" w:rsidRDefault="00782F10" w:rsidP="00782F10">
      <w:pPr>
        <w:spacing w:line="300" w:lineRule="exact"/>
        <w:ind w:left="425"/>
        <w:rPr>
          <w:sz w:val="18"/>
          <w:szCs w:val="18"/>
        </w:rPr>
      </w:pPr>
    </w:p>
    <w:p w14:paraId="2F2568E2" w14:textId="77777777" w:rsidR="00782F10" w:rsidRDefault="00782F10" w:rsidP="00782F10">
      <w:pPr>
        <w:spacing w:line="300" w:lineRule="exact"/>
        <w:ind w:left="425"/>
        <w:rPr>
          <w:sz w:val="18"/>
          <w:szCs w:val="18"/>
        </w:rPr>
      </w:pPr>
    </w:p>
    <w:p w14:paraId="493566EA" w14:textId="77777777" w:rsidR="00782F10" w:rsidRDefault="00782F10" w:rsidP="00782F10">
      <w:pPr>
        <w:spacing w:line="300" w:lineRule="exact"/>
        <w:ind w:left="425"/>
        <w:rPr>
          <w:sz w:val="18"/>
          <w:szCs w:val="18"/>
        </w:rPr>
      </w:pPr>
    </w:p>
    <w:p w14:paraId="20B9FD6B" w14:textId="77777777" w:rsidR="00782F10" w:rsidRDefault="00782F10" w:rsidP="00782F10">
      <w:pPr>
        <w:spacing w:line="300" w:lineRule="exact"/>
        <w:ind w:left="425"/>
        <w:rPr>
          <w:sz w:val="18"/>
          <w:szCs w:val="18"/>
        </w:rPr>
      </w:pPr>
    </w:p>
    <w:p w14:paraId="1A3BC69E" w14:textId="77777777" w:rsidR="00782F10" w:rsidRDefault="00782F10" w:rsidP="00782F10">
      <w:pPr>
        <w:spacing w:line="300" w:lineRule="exact"/>
        <w:ind w:left="425"/>
        <w:rPr>
          <w:sz w:val="18"/>
          <w:szCs w:val="18"/>
        </w:rPr>
      </w:pPr>
    </w:p>
    <w:p w14:paraId="023F5F96" w14:textId="77777777" w:rsidR="00782F10" w:rsidRDefault="00782F10" w:rsidP="00782F10">
      <w:pPr>
        <w:spacing w:line="300" w:lineRule="exact"/>
        <w:ind w:left="425"/>
        <w:rPr>
          <w:sz w:val="18"/>
          <w:szCs w:val="18"/>
        </w:rPr>
      </w:pPr>
    </w:p>
    <w:p w14:paraId="5442BC35" w14:textId="77777777" w:rsidR="00782F10" w:rsidRDefault="00782F10" w:rsidP="00782F10">
      <w:pPr>
        <w:spacing w:line="300" w:lineRule="exact"/>
        <w:ind w:left="425"/>
        <w:rPr>
          <w:sz w:val="18"/>
          <w:szCs w:val="18"/>
        </w:rPr>
      </w:pPr>
    </w:p>
    <w:p w14:paraId="1F3B185F" w14:textId="77777777" w:rsidR="00782F10" w:rsidRDefault="00782F10" w:rsidP="00782F10">
      <w:pPr>
        <w:spacing w:line="300" w:lineRule="exact"/>
        <w:ind w:left="425"/>
        <w:rPr>
          <w:sz w:val="18"/>
          <w:szCs w:val="18"/>
        </w:rPr>
      </w:pPr>
    </w:p>
    <w:p w14:paraId="3922BA32" w14:textId="77777777" w:rsidR="00782F10" w:rsidRDefault="00782F10" w:rsidP="00782F10">
      <w:pPr>
        <w:spacing w:line="300" w:lineRule="exact"/>
        <w:ind w:left="425"/>
        <w:rPr>
          <w:sz w:val="18"/>
          <w:szCs w:val="18"/>
        </w:rPr>
      </w:pPr>
    </w:p>
    <w:p w14:paraId="044DE729" w14:textId="77777777" w:rsidR="00782F10" w:rsidRDefault="00782F10" w:rsidP="00782F10">
      <w:pPr>
        <w:spacing w:line="300" w:lineRule="exact"/>
        <w:ind w:left="425"/>
        <w:rPr>
          <w:sz w:val="18"/>
          <w:szCs w:val="18"/>
        </w:rPr>
      </w:pPr>
    </w:p>
    <w:p w14:paraId="3BA9BEF3" w14:textId="77777777" w:rsidR="00782F10" w:rsidRDefault="00782F10" w:rsidP="00782F10">
      <w:pPr>
        <w:spacing w:line="300" w:lineRule="exact"/>
        <w:rPr>
          <w:b/>
        </w:rPr>
      </w:pPr>
    </w:p>
    <w:p w14:paraId="7A0F4CD0" w14:textId="77777777" w:rsidR="00782F10" w:rsidRDefault="00782F10" w:rsidP="00782F10">
      <w:pPr>
        <w:spacing w:line="300" w:lineRule="exact"/>
        <w:rPr>
          <w:b/>
        </w:rPr>
      </w:pPr>
    </w:p>
    <w:p w14:paraId="3802ADEA" w14:textId="77777777" w:rsidR="00782F10" w:rsidRDefault="00782F10" w:rsidP="00782F10">
      <w:pPr>
        <w:spacing w:line="300" w:lineRule="exact"/>
        <w:rPr>
          <w:b/>
        </w:rPr>
      </w:pPr>
    </w:p>
    <w:p w14:paraId="59D6C8A4" w14:textId="77777777" w:rsidR="00782F10" w:rsidRDefault="00782F10" w:rsidP="00782F10">
      <w:pPr>
        <w:spacing w:line="300" w:lineRule="exact"/>
        <w:rPr>
          <w:b/>
        </w:rPr>
      </w:pPr>
    </w:p>
    <w:p w14:paraId="1FDC253B" w14:textId="77777777" w:rsidR="00782F10" w:rsidRDefault="00782F10" w:rsidP="00782F10">
      <w:pPr>
        <w:spacing w:line="300" w:lineRule="exact"/>
        <w:rPr>
          <w:b/>
        </w:rPr>
      </w:pPr>
    </w:p>
    <w:p w14:paraId="5B8D0041" w14:textId="77777777" w:rsidR="00782F10" w:rsidRDefault="00782F10" w:rsidP="00782F10">
      <w:pPr>
        <w:spacing w:line="300" w:lineRule="exact"/>
        <w:rPr>
          <w:b/>
        </w:rPr>
      </w:pPr>
    </w:p>
    <w:p w14:paraId="4B4FA3D1" w14:textId="77777777" w:rsidR="00782F10" w:rsidRDefault="00782F10" w:rsidP="00542461">
      <w:pPr>
        <w:pageBreakBefore/>
        <w:spacing w:line="300" w:lineRule="exact"/>
        <w:rPr>
          <w:b/>
        </w:rPr>
      </w:pPr>
      <w:r>
        <w:rPr>
          <w:rFonts w:hint="eastAsia"/>
          <w:b/>
        </w:rPr>
        <w:lastRenderedPageBreak/>
        <w:t>附件</w:t>
      </w:r>
      <w:r>
        <w:rPr>
          <w:rFonts w:hint="eastAsia"/>
          <w:b/>
        </w:rPr>
        <w:t>1</w:t>
      </w:r>
      <w:r>
        <w:rPr>
          <w:rFonts w:hint="eastAsia"/>
          <w:b/>
        </w:rPr>
        <w:t>：装卸服务操作规范</w:t>
      </w:r>
    </w:p>
    <w:p w14:paraId="494C5979" w14:textId="77777777" w:rsidR="00782F10" w:rsidRDefault="00782F10" w:rsidP="00782F10">
      <w:pPr>
        <w:spacing w:line="720" w:lineRule="auto"/>
        <w:jc w:val="center"/>
        <w:rPr>
          <w:b/>
          <w:sz w:val="28"/>
          <w:szCs w:val="36"/>
        </w:rPr>
      </w:pPr>
      <w:r>
        <w:rPr>
          <w:rFonts w:hint="eastAsia"/>
          <w:b/>
          <w:sz w:val="28"/>
          <w:szCs w:val="36"/>
        </w:rPr>
        <w:t>承接方人员装卸服务的操作规范</w:t>
      </w:r>
    </w:p>
    <w:p w14:paraId="11115AEA"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承接方接到货物装柜或入库通知后，应指派专人协助现场理货员、仓库仓管员按要求指引货车到指定的地点停放。</w:t>
      </w:r>
    </w:p>
    <w:p w14:paraId="61D98252"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对于进出口柜装拆箱业务，承接方应在堆场理货员确认柜号、品名、麦头、发货人与装</w:t>
      </w:r>
      <w:proofErr w:type="gramStart"/>
      <w:r>
        <w:rPr>
          <w:rFonts w:hint="eastAsia"/>
        </w:rPr>
        <w:t>柜计划</w:t>
      </w:r>
      <w:proofErr w:type="gramEnd"/>
      <w:r>
        <w:rPr>
          <w:rFonts w:hint="eastAsia"/>
        </w:rPr>
        <w:t>无误后，方可进行装柜作业。</w:t>
      </w:r>
    </w:p>
    <w:p w14:paraId="70697048"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承接方委派人员进入作业区应遵守发包</w:t>
      </w:r>
      <w:proofErr w:type="gramStart"/>
      <w:r>
        <w:rPr>
          <w:rFonts w:hint="eastAsia"/>
        </w:rPr>
        <w:t>方各项</w:t>
      </w:r>
      <w:proofErr w:type="gramEnd"/>
      <w:r>
        <w:rPr>
          <w:rFonts w:hint="eastAsia"/>
        </w:rPr>
        <w:t>要求，穿戴好必要的防护用具，作业时必须穿工作服、安全帽、工作鞋等，不准叼烟或将烟放于耳后，不准酒后作业，不准在作业区随地大小便、乱扔杂物垃圾。承接方应积极服从发包方的工作安排，不得找借口或磨洋工，发包方有权要求承接方立即整改，如违反按本合同约定承担相应违约责任。</w:t>
      </w:r>
    </w:p>
    <w:p w14:paraId="18057AF6"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货物装柜或出入仓前，承接方应根据收货清单和装柜清单掌握每一货柜、所装卸的数量、规格、型号，并认真核实。如发现货物有损坏、短装</w:t>
      </w:r>
      <w:proofErr w:type="gramStart"/>
      <w:r>
        <w:rPr>
          <w:rFonts w:hint="eastAsia"/>
        </w:rPr>
        <w:t>或溢装情况</w:t>
      </w:r>
      <w:proofErr w:type="gramEnd"/>
      <w:r>
        <w:rPr>
          <w:rFonts w:hint="eastAsia"/>
        </w:rPr>
        <w:t>应及时通知堆场理货员或仓库仓管员进行落实。</w:t>
      </w:r>
    </w:p>
    <w:p w14:paraId="254AEC23"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承接方在装卸过程中，遇有异常情况（如水湿、破损等），应暂停作业并及时向堆场理货员、仓库仓管员报告。经堆场理货员、仓库</w:t>
      </w:r>
      <w:proofErr w:type="gramStart"/>
      <w:r>
        <w:rPr>
          <w:rFonts w:hint="eastAsia"/>
        </w:rPr>
        <w:t>客服向客户</w:t>
      </w:r>
      <w:proofErr w:type="gramEnd"/>
      <w:r>
        <w:rPr>
          <w:rFonts w:hint="eastAsia"/>
        </w:rPr>
        <w:t>落实对异常情况做出处理意见后，方可继续作业。</w:t>
      </w:r>
    </w:p>
    <w:p w14:paraId="4651BA1B"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货物装柜或入仓，承接方应根据货物特性堆叠、小心轻放的原则，严禁野蛮装卸。</w:t>
      </w:r>
    </w:p>
    <w:p w14:paraId="485D6AE9"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每柜货物装完后，承接方应指定专人根据提供的收货清单和装箱清单（数量、规定、型号）进行核对，遇与收货清单或装箱清单不符及破损情况应及时向堆场理货员、仓库仓管员报告，由堆场理货员、仓库仓管员在装箱清单上做出详细记录。</w:t>
      </w:r>
    </w:p>
    <w:p w14:paraId="42DB42F6"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货物入仓时，承接方应听从堆场</w:t>
      </w:r>
      <w:proofErr w:type="gramStart"/>
      <w:r>
        <w:rPr>
          <w:rFonts w:hint="eastAsia"/>
        </w:rPr>
        <w:t>理货或仓管</w:t>
      </w:r>
      <w:proofErr w:type="gramEnd"/>
      <w:r>
        <w:rPr>
          <w:rFonts w:hint="eastAsia"/>
        </w:rPr>
        <w:t>员的安排，根据“五距”规定整齐堆放：存放在露天、简易库（棚）的货物应及时加盖帆布，捆好绳子。</w:t>
      </w:r>
    </w:p>
    <w:p w14:paraId="70A4BACB"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拼箱作业，承接方除核对收货清单和装箱清单进行装卸工作外，应协助理货人员对货物进行体积丈量，并记录每票货物所处货柜的位置。</w:t>
      </w:r>
    </w:p>
    <w:p w14:paraId="7A9EFF5E"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人工与机械配合作业，承接方应听从堆场理货员、仓库仓管员的指挥，积极配合机械手作业。</w:t>
      </w:r>
    </w:p>
    <w:p w14:paraId="40B7C2A4" w14:textId="77777777" w:rsidR="00782F10" w:rsidRDefault="00782F10" w:rsidP="00782F10">
      <w:pPr>
        <w:widowControl w:val="0"/>
        <w:numPr>
          <w:ilvl w:val="1"/>
          <w:numId w:val="4"/>
        </w:numPr>
        <w:overflowPunct/>
        <w:autoSpaceDE/>
        <w:autoSpaceDN/>
        <w:adjustRightInd/>
        <w:spacing w:line="360" w:lineRule="auto"/>
        <w:ind w:left="0" w:firstLineChars="200" w:firstLine="400"/>
        <w:jc w:val="both"/>
        <w:textAlignment w:val="auto"/>
      </w:pPr>
      <w:r>
        <w:rPr>
          <w:rFonts w:hint="eastAsia"/>
        </w:rPr>
        <w:t>货物装卸完成后，承接方应及时对作业场所、货柜进行打扫、清理，关好柜门。</w:t>
      </w:r>
    </w:p>
    <w:p w14:paraId="64B2F367" w14:textId="77777777" w:rsidR="00782F10" w:rsidRDefault="00782F10" w:rsidP="00782F10">
      <w:pPr>
        <w:pStyle w:val="a3"/>
        <w:spacing w:line="300" w:lineRule="exact"/>
        <w:ind w:left="420" w:firstLineChars="0" w:firstLine="0"/>
        <w:rPr>
          <w:b/>
        </w:rPr>
      </w:pPr>
    </w:p>
    <w:p w14:paraId="4030B0DA" w14:textId="77777777" w:rsidR="00782F10" w:rsidRDefault="00782F10" w:rsidP="00782F10">
      <w:pPr>
        <w:pStyle w:val="a3"/>
        <w:spacing w:line="300" w:lineRule="exact"/>
        <w:ind w:left="420" w:firstLineChars="0" w:firstLine="0"/>
        <w:rPr>
          <w:b/>
        </w:rPr>
      </w:pPr>
    </w:p>
    <w:p w14:paraId="26FD6D65" w14:textId="77777777" w:rsidR="00782F10" w:rsidRDefault="00782F10" w:rsidP="00782F10">
      <w:pPr>
        <w:pStyle w:val="a3"/>
        <w:spacing w:line="300" w:lineRule="exact"/>
        <w:ind w:left="420" w:firstLineChars="0" w:firstLine="0"/>
        <w:rPr>
          <w:b/>
        </w:rPr>
      </w:pPr>
    </w:p>
    <w:p w14:paraId="48E1AA68" w14:textId="77777777" w:rsidR="00782F10" w:rsidRDefault="00782F10" w:rsidP="00542461">
      <w:pPr>
        <w:pageBreakBefore/>
        <w:spacing w:line="300" w:lineRule="exact"/>
      </w:pPr>
      <w:r>
        <w:rPr>
          <w:rFonts w:hint="eastAsia"/>
          <w:b/>
        </w:rPr>
        <w:lastRenderedPageBreak/>
        <w:t>附件</w:t>
      </w:r>
      <w:r>
        <w:rPr>
          <w:b/>
        </w:rPr>
        <w:t>2</w:t>
      </w:r>
      <w:r>
        <w:rPr>
          <w:rFonts w:hint="eastAsia"/>
          <w:b/>
        </w:rPr>
        <w:t>：仓库装卸服务费用标准</w:t>
      </w:r>
      <w:r>
        <w:rPr>
          <w:rFonts w:hint="eastAsia"/>
        </w:rPr>
        <w:t>（黑龙江润达祥运物流</w:t>
      </w:r>
      <w:r>
        <w:rPr>
          <w:rFonts w:hint="eastAsia"/>
        </w:rPr>
        <w:t>_</w:t>
      </w:r>
      <w:r>
        <w:rPr>
          <w:rFonts w:hint="eastAsia"/>
        </w:rPr>
        <w:t>锦州和合库）</w:t>
      </w:r>
    </w:p>
    <w:tbl>
      <w:tblPr>
        <w:tblW w:w="5000" w:type="pct"/>
        <w:tblLayout w:type="fixed"/>
        <w:tblLook w:val="04A0" w:firstRow="1" w:lastRow="0" w:firstColumn="1" w:lastColumn="0" w:noHBand="0" w:noVBand="1"/>
      </w:tblPr>
      <w:tblGrid>
        <w:gridCol w:w="509"/>
        <w:gridCol w:w="1866"/>
        <w:gridCol w:w="812"/>
        <w:gridCol w:w="2886"/>
        <w:gridCol w:w="2223"/>
      </w:tblGrid>
      <w:tr w:rsidR="00782F10" w14:paraId="3E925FE7" w14:textId="77777777" w:rsidTr="00CB3A48">
        <w:trPr>
          <w:trHeight w:val="127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341E2" w14:textId="77777777" w:rsidR="00782F10" w:rsidRDefault="00782F10" w:rsidP="00CB3A48">
            <w:pPr>
              <w:jc w:val="center"/>
              <w:rPr>
                <w:rFonts w:ascii="宋体" w:hAnsi="宋体" w:cs="宋体"/>
                <w:sz w:val="24"/>
              </w:rPr>
            </w:pPr>
            <w:r>
              <w:rPr>
                <w:rFonts w:ascii="宋体" w:hAnsi="宋体" w:cs="宋体" w:hint="eastAsia"/>
                <w:sz w:val="24"/>
              </w:rPr>
              <w:t>序号</w:t>
            </w:r>
          </w:p>
        </w:tc>
        <w:tc>
          <w:tcPr>
            <w:tcW w:w="1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3365E" w14:textId="77777777" w:rsidR="00782F10" w:rsidRDefault="00782F10" w:rsidP="00CB3A48">
            <w:pPr>
              <w:jc w:val="center"/>
              <w:rPr>
                <w:rFonts w:ascii="宋体" w:hAnsi="宋体" w:cs="宋体"/>
                <w:sz w:val="24"/>
              </w:rPr>
            </w:pPr>
            <w:r>
              <w:rPr>
                <w:rFonts w:ascii="宋体" w:hAnsi="宋体" w:cs="宋体" w:hint="eastAsia"/>
                <w:sz w:val="24"/>
              </w:rPr>
              <w:t>收费项目</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9A7FD" w14:textId="77777777" w:rsidR="00782F10" w:rsidRDefault="00782F10" w:rsidP="00CB3A48">
            <w:pPr>
              <w:jc w:val="center"/>
              <w:rPr>
                <w:rFonts w:ascii="宋体" w:hAnsi="宋体" w:cs="宋体"/>
                <w:sz w:val="24"/>
              </w:rPr>
            </w:pPr>
            <w:r>
              <w:rPr>
                <w:rFonts w:ascii="宋体" w:hAnsi="宋体" w:cs="宋体" w:hint="eastAsia"/>
                <w:sz w:val="24"/>
              </w:rPr>
              <w:t>计费单位</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04E67B4" w14:textId="77777777" w:rsidR="00782F10" w:rsidRDefault="00782F10" w:rsidP="00CB3A48">
            <w:pPr>
              <w:jc w:val="center"/>
              <w:rPr>
                <w:rFonts w:ascii="宋体" w:hAnsi="宋体" w:cs="宋体"/>
                <w:sz w:val="24"/>
              </w:rPr>
            </w:pPr>
            <w:r>
              <w:rPr>
                <w:rFonts w:ascii="宋体" w:hAnsi="宋体" w:cs="宋体" w:hint="eastAsia"/>
                <w:sz w:val="24"/>
              </w:rPr>
              <w:t>含税（</w:t>
            </w:r>
            <w:r>
              <w:rPr>
                <w:rFonts w:ascii="宋体" w:hAnsi="宋体" w:cs="宋体"/>
                <w:sz w:val="24"/>
              </w:rPr>
              <w:t>6%）计费单价（元）</w:t>
            </w:r>
          </w:p>
        </w:tc>
        <w:tc>
          <w:tcPr>
            <w:tcW w:w="2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D5994" w14:textId="77777777" w:rsidR="00782F10" w:rsidRDefault="00782F10" w:rsidP="00CB3A48">
            <w:pPr>
              <w:jc w:val="center"/>
              <w:rPr>
                <w:rFonts w:ascii="宋体" w:hAnsi="宋体" w:cs="宋体"/>
                <w:sz w:val="24"/>
              </w:rPr>
            </w:pPr>
            <w:r>
              <w:rPr>
                <w:rFonts w:ascii="宋体" w:hAnsi="宋体" w:cs="宋体" w:hint="eastAsia"/>
                <w:sz w:val="24"/>
              </w:rPr>
              <w:t>备注</w:t>
            </w:r>
          </w:p>
        </w:tc>
      </w:tr>
      <w:tr w:rsidR="00782F10" w14:paraId="7B740A2D" w14:textId="77777777" w:rsidTr="00CB3A48">
        <w:trPr>
          <w:trHeight w:val="1286"/>
        </w:trPr>
        <w:tc>
          <w:tcPr>
            <w:tcW w:w="518" w:type="dxa"/>
            <w:tcBorders>
              <w:top w:val="nil"/>
              <w:left w:val="single" w:sz="4" w:space="0" w:color="auto"/>
              <w:bottom w:val="single" w:sz="4" w:space="0" w:color="auto"/>
              <w:right w:val="single" w:sz="4" w:space="0" w:color="auto"/>
            </w:tcBorders>
            <w:shd w:val="clear" w:color="auto" w:fill="auto"/>
            <w:noWrap/>
            <w:vAlign w:val="center"/>
          </w:tcPr>
          <w:p w14:paraId="1075F24B" w14:textId="77777777" w:rsidR="00782F10" w:rsidRDefault="00782F10" w:rsidP="00CB3A48">
            <w:pPr>
              <w:jc w:val="center"/>
              <w:rPr>
                <w:rFonts w:ascii="宋体" w:hAnsi="宋体" w:cs="宋体"/>
                <w:sz w:val="24"/>
              </w:rPr>
            </w:pPr>
            <w:r>
              <w:rPr>
                <w:rFonts w:ascii="宋体" w:hAnsi="宋体" w:cs="宋体" w:hint="eastAsia"/>
                <w:sz w:val="24"/>
              </w:rPr>
              <w:t>1</w:t>
            </w:r>
          </w:p>
        </w:tc>
        <w:tc>
          <w:tcPr>
            <w:tcW w:w="1918" w:type="dxa"/>
            <w:tcBorders>
              <w:top w:val="nil"/>
              <w:left w:val="nil"/>
              <w:bottom w:val="single" w:sz="4" w:space="0" w:color="auto"/>
              <w:right w:val="single" w:sz="4" w:space="0" w:color="auto"/>
            </w:tcBorders>
            <w:shd w:val="clear" w:color="auto" w:fill="auto"/>
            <w:vAlign w:val="center"/>
          </w:tcPr>
          <w:p w14:paraId="17DCE4C4" w14:textId="77777777" w:rsidR="00782F10" w:rsidRDefault="00782F10" w:rsidP="00CB3A48">
            <w:pPr>
              <w:jc w:val="center"/>
              <w:rPr>
                <w:rFonts w:ascii="宋体" w:hAnsi="宋体" w:cs="宋体"/>
                <w:sz w:val="24"/>
              </w:rPr>
            </w:pPr>
            <w:r>
              <w:rPr>
                <w:rFonts w:ascii="宋体" w:hAnsi="宋体" w:cs="宋体" w:hint="eastAsia"/>
                <w:sz w:val="24"/>
              </w:rPr>
              <w:t>干粮入库</w:t>
            </w:r>
          </w:p>
        </w:tc>
        <w:tc>
          <w:tcPr>
            <w:tcW w:w="830" w:type="dxa"/>
            <w:tcBorders>
              <w:top w:val="nil"/>
              <w:left w:val="nil"/>
              <w:bottom w:val="single" w:sz="4" w:space="0" w:color="auto"/>
              <w:right w:val="single" w:sz="4" w:space="0" w:color="auto"/>
            </w:tcBorders>
            <w:shd w:val="clear" w:color="auto" w:fill="auto"/>
            <w:noWrap/>
            <w:vAlign w:val="center"/>
          </w:tcPr>
          <w:p w14:paraId="1040EB8D" w14:textId="77777777" w:rsidR="00782F10" w:rsidRDefault="00782F10" w:rsidP="00CB3A48">
            <w:pPr>
              <w:jc w:val="center"/>
              <w:rPr>
                <w:rFonts w:ascii="宋体" w:hAnsi="宋体" w:cs="宋体"/>
                <w:sz w:val="24"/>
              </w:rPr>
            </w:pPr>
            <w:r>
              <w:rPr>
                <w:rFonts w:ascii="宋体" w:hAnsi="宋体" w:cs="宋体" w:hint="eastAsia"/>
                <w:sz w:val="24"/>
              </w:rPr>
              <w:t>吨</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25994A7B"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w:t>
            </w:r>
            <w:r>
              <w:rPr>
                <w:rFonts w:ascii="宋体" w:eastAsiaTheme="minorEastAsia" w:hAnsi="宋体" w:cs="宋体" w:hint="eastAsia"/>
                <w:sz w:val="24"/>
              </w:rPr>
              <w:t>元</w:t>
            </w:r>
          </w:p>
        </w:tc>
        <w:tc>
          <w:tcPr>
            <w:tcW w:w="2286" w:type="dxa"/>
            <w:tcBorders>
              <w:top w:val="nil"/>
              <w:left w:val="nil"/>
              <w:bottom w:val="single" w:sz="4" w:space="0" w:color="auto"/>
              <w:right w:val="single" w:sz="4" w:space="0" w:color="auto"/>
            </w:tcBorders>
            <w:shd w:val="clear" w:color="auto" w:fill="auto"/>
            <w:vAlign w:val="center"/>
          </w:tcPr>
          <w:p w14:paraId="04CB0463" w14:textId="77777777" w:rsidR="00782F10" w:rsidRDefault="00782F10" w:rsidP="00CB3A48">
            <w:pPr>
              <w:jc w:val="center"/>
              <w:rPr>
                <w:rFonts w:ascii="宋体" w:hAnsi="宋体" w:cs="宋体"/>
                <w:sz w:val="24"/>
              </w:rPr>
            </w:pPr>
            <w:r>
              <w:rPr>
                <w:rFonts w:ascii="宋体" w:hAnsi="宋体" w:cs="宋体" w:hint="eastAsia"/>
                <w:sz w:val="24"/>
              </w:rPr>
              <w:t>整理货堆，设备使用，油电消耗等。</w:t>
            </w:r>
          </w:p>
        </w:tc>
      </w:tr>
      <w:tr w:rsidR="00782F10" w14:paraId="481C0678" w14:textId="77777777" w:rsidTr="00CB3A48">
        <w:trPr>
          <w:trHeight w:val="1286"/>
        </w:trPr>
        <w:tc>
          <w:tcPr>
            <w:tcW w:w="518" w:type="dxa"/>
            <w:tcBorders>
              <w:top w:val="nil"/>
              <w:left w:val="single" w:sz="4" w:space="0" w:color="auto"/>
              <w:bottom w:val="single" w:sz="4" w:space="0" w:color="auto"/>
              <w:right w:val="single" w:sz="4" w:space="0" w:color="auto"/>
            </w:tcBorders>
            <w:shd w:val="clear" w:color="auto" w:fill="auto"/>
            <w:noWrap/>
            <w:vAlign w:val="center"/>
          </w:tcPr>
          <w:p w14:paraId="2DB753BD" w14:textId="77777777" w:rsidR="00782F10" w:rsidRDefault="00782F10" w:rsidP="00CB3A48">
            <w:pPr>
              <w:jc w:val="center"/>
              <w:rPr>
                <w:rFonts w:ascii="宋体" w:hAnsi="宋体" w:cs="宋体"/>
                <w:sz w:val="24"/>
              </w:rPr>
            </w:pPr>
            <w:r>
              <w:rPr>
                <w:rFonts w:ascii="宋体" w:hAnsi="宋体" w:cs="宋体" w:hint="eastAsia"/>
                <w:sz w:val="24"/>
              </w:rPr>
              <w:t>2</w:t>
            </w:r>
          </w:p>
        </w:tc>
        <w:tc>
          <w:tcPr>
            <w:tcW w:w="1918" w:type="dxa"/>
            <w:tcBorders>
              <w:top w:val="nil"/>
              <w:left w:val="nil"/>
              <w:bottom w:val="single" w:sz="4" w:space="0" w:color="auto"/>
              <w:right w:val="single" w:sz="4" w:space="0" w:color="auto"/>
            </w:tcBorders>
            <w:shd w:val="clear" w:color="auto" w:fill="auto"/>
            <w:vAlign w:val="center"/>
          </w:tcPr>
          <w:p w14:paraId="6D144902" w14:textId="77777777" w:rsidR="00782F10" w:rsidRDefault="00782F10" w:rsidP="00CB3A48">
            <w:pPr>
              <w:jc w:val="center"/>
              <w:rPr>
                <w:rFonts w:ascii="宋体" w:hAnsi="宋体" w:cs="宋体"/>
                <w:sz w:val="24"/>
              </w:rPr>
            </w:pPr>
            <w:r>
              <w:rPr>
                <w:rFonts w:ascii="宋体" w:hAnsi="宋体" w:cs="宋体" w:hint="eastAsia"/>
                <w:sz w:val="24"/>
              </w:rPr>
              <w:t>干粮出库</w:t>
            </w:r>
          </w:p>
        </w:tc>
        <w:tc>
          <w:tcPr>
            <w:tcW w:w="830" w:type="dxa"/>
            <w:tcBorders>
              <w:top w:val="nil"/>
              <w:left w:val="nil"/>
              <w:bottom w:val="single" w:sz="4" w:space="0" w:color="auto"/>
              <w:right w:val="single" w:sz="4" w:space="0" w:color="auto"/>
            </w:tcBorders>
            <w:shd w:val="clear" w:color="auto" w:fill="auto"/>
            <w:noWrap/>
            <w:vAlign w:val="center"/>
          </w:tcPr>
          <w:p w14:paraId="3E41B947" w14:textId="77777777" w:rsidR="00782F10" w:rsidRDefault="00782F10" w:rsidP="00CB3A48">
            <w:pPr>
              <w:jc w:val="center"/>
              <w:rPr>
                <w:rFonts w:ascii="宋体" w:hAnsi="宋体" w:cs="宋体"/>
                <w:sz w:val="24"/>
              </w:rPr>
            </w:pPr>
            <w:r>
              <w:rPr>
                <w:rFonts w:ascii="宋体" w:hAnsi="宋体" w:cs="宋体" w:hint="eastAsia"/>
                <w:sz w:val="24"/>
              </w:rPr>
              <w:t>吨</w:t>
            </w:r>
          </w:p>
        </w:tc>
        <w:tc>
          <w:tcPr>
            <w:tcW w:w="2970" w:type="dxa"/>
            <w:tcBorders>
              <w:top w:val="nil"/>
              <w:left w:val="nil"/>
              <w:bottom w:val="single" w:sz="4" w:space="0" w:color="auto"/>
              <w:right w:val="single" w:sz="4" w:space="0" w:color="auto"/>
            </w:tcBorders>
            <w:shd w:val="clear" w:color="auto" w:fill="auto"/>
            <w:noWrap/>
            <w:vAlign w:val="center"/>
          </w:tcPr>
          <w:p w14:paraId="7A6DB3D4"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w:t>
            </w:r>
            <w:r>
              <w:rPr>
                <w:rFonts w:ascii="宋体" w:eastAsiaTheme="minorEastAsia" w:hAnsi="宋体" w:cs="宋体" w:hint="eastAsia"/>
                <w:sz w:val="24"/>
              </w:rPr>
              <w:t>元</w:t>
            </w:r>
          </w:p>
        </w:tc>
        <w:tc>
          <w:tcPr>
            <w:tcW w:w="2286" w:type="dxa"/>
            <w:tcBorders>
              <w:top w:val="nil"/>
              <w:left w:val="nil"/>
              <w:bottom w:val="single" w:sz="4" w:space="0" w:color="auto"/>
              <w:right w:val="single" w:sz="4" w:space="0" w:color="auto"/>
            </w:tcBorders>
            <w:shd w:val="clear" w:color="auto" w:fill="auto"/>
            <w:vAlign w:val="center"/>
          </w:tcPr>
          <w:p w14:paraId="5D98C074" w14:textId="77777777" w:rsidR="00782F10" w:rsidRDefault="00782F10" w:rsidP="00CB3A48">
            <w:pPr>
              <w:jc w:val="center"/>
              <w:rPr>
                <w:rFonts w:ascii="宋体" w:hAnsi="宋体" w:cs="宋体"/>
                <w:sz w:val="24"/>
              </w:rPr>
            </w:pPr>
          </w:p>
        </w:tc>
      </w:tr>
      <w:tr w:rsidR="00782F10" w14:paraId="3356F996" w14:textId="77777777" w:rsidTr="00CB3A48">
        <w:trPr>
          <w:trHeight w:val="1286"/>
        </w:trPr>
        <w:tc>
          <w:tcPr>
            <w:tcW w:w="518" w:type="dxa"/>
            <w:tcBorders>
              <w:top w:val="nil"/>
              <w:left w:val="single" w:sz="4" w:space="0" w:color="auto"/>
              <w:bottom w:val="single" w:sz="4" w:space="0" w:color="auto"/>
              <w:right w:val="single" w:sz="4" w:space="0" w:color="auto"/>
            </w:tcBorders>
            <w:shd w:val="clear" w:color="auto" w:fill="auto"/>
            <w:noWrap/>
            <w:vAlign w:val="center"/>
          </w:tcPr>
          <w:p w14:paraId="76310BBF" w14:textId="77777777" w:rsidR="00782F10" w:rsidRDefault="00782F10" w:rsidP="00CB3A48">
            <w:pPr>
              <w:jc w:val="center"/>
              <w:rPr>
                <w:rFonts w:ascii="宋体" w:hAnsi="宋体" w:cs="宋体"/>
                <w:sz w:val="24"/>
              </w:rPr>
            </w:pPr>
            <w:r>
              <w:rPr>
                <w:rFonts w:ascii="宋体" w:hAnsi="宋体" w:cs="宋体" w:hint="eastAsia"/>
                <w:sz w:val="24"/>
              </w:rPr>
              <w:t>3</w:t>
            </w:r>
          </w:p>
        </w:tc>
        <w:tc>
          <w:tcPr>
            <w:tcW w:w="1918" w:type="dxa"/>
            <w:tcBorders>
              <w:top w:val="nil"/>
              <w:left w:val="nil"/>
              <w:bottom w:val="single" w:sz="4" w:space="0" w:color="auto"/>
              <w:right w:val="single" w:sz="4" w:space="0" w:color="auto"/>
            </w:tcBorders>
            <w:shd w:val="clear" w:color="auto" w:fill="auto"/>
            <w:vAlign w:val="center"/>
          </w:tcPr>
          <w:p w14:paraId="529C9CA4" w14:textId="77777777" w:rsidR="00782F10" w:rsidRDefault="00782F10" w:rsidP="00CB3A48">
            <w:pPr>
              <w:jc w:val="center"/>
              <w:rPr>
                <w:rFonts w:ascii="宋体" w:hAnsi="宋体" w:cs="宋体"/>
                <w:sz w:val="24"/>
              </w:rPr>
            </w:pPr>
            <w:r>
              <w:rPr>
                <w:rFonts w:ascii="宋体" w:hAnsi="宋体" w:cs="宋体" w:hint="eastAsia"/>
                <w:sz w:val="24"/>
              </w:rPr>
              <w:t>装箱</w:t>
            </w:r>
          </w:p>
        </w:tc>
        <w:tc>
          <w:tcPr>
            <w:tcW w:w="830" w:type="dxa"/>
            <w:tcBorders>
              <w:top w:val="nil"/>
              <w:left w:val="nil"/>
              <w:bottom w:val="single" w:sz="4" w:space="0" w:color="auto"/>
              <w:right w:val="single" w:sz="4" w:space="0" w:color="auto"/>
            </w:tcBorders>
            <w:shd w:val="clear" w:color="auto" w:fill="auto"/>
            <w:noWrap/>
            <w:vAlign w:val="center"/>
          </w:tcPr>
          <w:p w14:paraId="5D321BF7" w14:textId="77777777" w:rsidR="00782F10" w:rsidRDefault="00782F10" w:rsidP="00CB3A48">
            <w:pPr>
              <w:jc w:val="center"/>
              <w:rPr>
                <w:rFonts w:ascii="宋体" w:hAnsi="宋体" w:cs="宋体"/>
                <w:sz w:val="24"/>
              </w:rPr>
            </w:pPr>
            <w:r>
              <w:rPr>
                <w:rFonts w:ascii="宋体" w:hAnsi="宋体" w:cs="宋体" w:hint="eastAsia"/>
                <w:sz w:val="24"/>
              </w:rPr>
              <w:t>箱</w:t>
            </w:r>
          </w:p>
        </w:tc>
        <w:tc>
          <w:tcPr>
            <w:tcW w:w="2970" w:type="dxa"/>
            <w:tcBorders>
              <w:top w:val="nil"/>
              <w:left w:val="nil"/>
              <w:bottom w:val="single" w:sz="4" w:space="0" w:color="auto"/>
              <w:right w:val="single" w:sz="4" w:space="0" w:color="auto"/>
            </w:tcBorders>
            <w:shd w:val="clear" w:color="auto" w:fill="auto"/>
            <w:noWrap/>
            <w:vAlign w:val="center"/>
          </w:tcPr>
          <w:p w14:paraId="6667AB25"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w:t>
            </w:r>
            <w:r>
              <w:rPr>
                <w:rFonts w:ascii="宋体" w:eastAsiaTheme="minorEastAsia" w:hAnsi="宋体" w:cs="宋体" w:hint="eastAsia"/>
                <w:sz w:val="24"/>
              </w:rPr>
              <w:t>元</w:t>
            </w:r>
          </w:p>
        </w:tc>
        <w:tc>
          <w:tcPr>
            <w:tcW w:w="2286" w:type="dxa"/>
            <w:tcBorders>
              <w:top w:val="nil"/>
              <w:left w:val="nil"/>
              <w:bottom w:val="single" w:sz="4" w:space="0" w:color="auto"/>
              <w:right w:val="single" w:sz="4" w:space="0" w:color="auto"/>
            </w:tcBorders>
            <w:shd w:val="clear" w:color="auto" w:fill="auto"/>
            <w:vAlign w:val="center"/>
          </w:tcPr>
          <w:p w14:paraId="321D912B" w14:textId="77777777" w:rsidR="00782F10" w:rsidRDefault="00782F10" w:rsidP="00CB3A48">
            <w:pPr>
              <w:jc w:val="center"/>
              <w:rPr>
                <w:rFonts w:ascii="宋体" w:hAnsi="宋体" w:cs="宋体"/>
                <w:sz w:val="24"/>
              </w:rPr>
            </w:pPr>
            <w:r>
              <w:rPr>
                <w:rFonts w:ascii="宋体" w:hAnsi="宋体" w:cs="宋体" w:hint="eastAsia"/>
                <w:sz w:val="24"/>
              </w:rPr>
              <w:t>包含投药、操作设备、安装螺丝等</w:t>
            </w:r>
          </w:p>
        </w:tc>
      </w:tr>
      <w:tr w:rsidR="00782F10" w14:paraId="1AFCD7FB" w14:textId="77777777" w:rsidTr="00CB3A48">
        <w:trPr>
          <w:trHeight w:val="1286"/>
        </w:trPr>
        <w:tc>
          <w:tcPr>
            <w:tcW w:w="518" w:type="dxa"/>
            <w:tcBorders>
              <w:top w:val="nil"/>
              <w:left w:val="single" w:sz="4" w:space="0" w:color="auto"/>
              <w:bottom w:val="single" w:sz="4" w:space="0" w:color="auto"/>
              <w:right w:val="single" w:sz="4" w:space="0" w:color="auto"/>
            </w:tcBorders>
            <w:shd w:val="clear" w:color="auto" w:fill="auto"/>
            <w:noWrap/>
            <w:vAlign w:val="center"/>
          </w:tcPr>
          <w:p w14:paraId="2AB1B69A" w14:textId="77777777" w:rsidR="00782F10" w:rsidRDefault="00782F10" w:rsidP="00CB3A48">
            <w:pPr>
              <w:jc w:val="center"/>
              <w:rPr>
                <w:rFonts w:ascii="宋体" w:hAnsi="宋体" w:cs="宋体"/>
                <w:sz w:val="24"/>
              </w:rPr>
            </w:pPr>
            <w:r>
              <w:rPr>
                <w:rFonts w:ascii="宋体" w:hAnsi="宋体" w:cs="宋体" w:hint="eastAsia"/>
                <w:sz w:val="24"/>
              </w:rPr>
              <w:t>4</w:t>
            </w:r>
          </w:p>
        </w:tc>
        <w:tc>
          <w:tcPr>
            <w:tcW w:w="1918" w:type="dxa"/>
            <w:tcBorders>
              <w:top w:val="nil"/>
              <w:left w:val="nil"/>
              <w:bottom w:val="single" w:sz="4" w:space="0" w:color="auto"/>
              <w:right w:val="single" w:sz="4" w:space="0" w:color="auto"/>
            </w:tcBorders>
            <w:shd w:val="clear" w:color="auto" w:fill="auto"/>
            <w:vAlign w:val="center"/>
          </w:tcPr>
          <w:p w14:paraId="7EB6F3E1" w14:textId="77777777" w:rsidR="00782F10" w:rsidRDefault="00782F10" w:rsidP="00CB3A48">
            <w:pPr>
              <w:jc w:val="center"/>
              <w:rPr>
                <w:rFonts w:ascii="宋体" w:hAnsi="宋体" w:cs="宋体"/>
                <w:sz w:val="24"/>
              </w:rPr>
            </w:pPr>
            <w:r>
              <w:rPr>
                <w:rFonts w:ascii="宋体" w:hAnsi="宋体" w:cs="宋体" w:hint="eastAsia"/>
                <w:sz w:val="24"/>
              </w:rPr>
              <w:t>装箱+拖车</w:t>
            </w:r>
          </w:p>
        </w:tc>
        <w:tc>
          <w:tcPr>
            <w:tcW w:w="830" w:type="dxa"/>
            <w:tcBorders>
              <w:top w:val="nil"/>
              <w:left w:val="nil"/>
              <w:bottom w:val="single" w:sz="4" w:space="0" w:color="auto"/>
              <w:right w:val="single" w:sz="4" w:space="0" w:color="auto"/>
            </w:tcBorders>
            <w:shd w:val="clear" w:color="auto" w:fill="auto"/>
            <w:noWrap/>
            <w:vAlign w:val="center"/>
          </w:tcPr>
          <w:p w14:paraId="4BB6F8F2" w14:textId="77777777" w:rsidR="00782F10" w:rsidRDefault="00782F10" w:rsidP="00CB3A48">
            <w:pPr>
              <w:jc w:val="center"/>
              <w:rPr>
                <w:rFonts w:ascii="宋体" w:hAnsi="宋体" w:cs="宋体"/>
                <w:sz w:val="24"/>
              </w:rPr>
            </w:pPr>
            <w:r>
              <w:rPr>
                <w:rFonts w:ascii="宋体" w:hAnsi="宋体" w:cs="宋体" w:hint="eastAsia"/>
                <w:sz w:val="24"/>
              </w:rPr>
              <w:t>箱</w:t>
            </w:r>
          </w:p>
        </w:tc>
        <w:tc>
          <w:tcPr>
            <w:tcW w:w="2970" w:type="dxa"/>
            <w:tcBorders>
              <w:top w:val="nil"/>
              <w:left w:val="nil"/>
              <w:bottom w:val="single" w:sz="4" w:space="0" w:color="auto"/>
              <w:right w:val="single" w:sz="4" w:space="0" w:color="auto"/>
            </w:tcBorders>
            <w:shd w:val="clear" w:color="auto" w:fill="auto"/>
            <w:noWrap/>
            <w:vAlign w:val="center"/>
          </w:tcPr>
          <w:p w14:paraId="45793FA5"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w:t>
            </w:r>
            <w:r>
              <w:rPr>
                <w:rFonts w:ascii="宋体" w:eastAsiaTheme="minorEastAsia" w:hAnsi="宋体" w:cs="宋体" w:hint="eastAsia"/>
                <w:sz w:val="24"/>
              </w:rPr>
              <w:t>元</w:t>
            </w:r>
          </w:p>
        </w:tc>
        <w:tc>
          <w:tcPr>
            <w:tcW w:w="2286" w:type="dxa"/>
            <w:tcBorders>
              <w:top w:val="nil"/>
              <w:left w:val="nil"/>
              <w:bottom w:val="single" w:sz="4" w:space="0" w:color="auto"/>
              <w:right w:val="single" w:sz="4" w:space="0" w:color="auto"/>
            </w:tcBorders>
            <w:shd w:val="clear" w:color="auto" w:fill="auto"/>
            <w:vAlign w:val="center"/>
          </w:tcPr>
          <w:p w14:paraId="578B6DB7" w14:textId="77777777" w:rsidR="00782F10" w:rsidRDefault="00782F10" w:rsidP="00CB3A48">
            <w:pPr>
              <w:rPr>
                <w:rFonts w:ascii="宋体" w:hAnsi="宋体" w:cs="宋体"/>
                <w:sz w:val="24"/>
              </w:rPr>
            </w:pPr>
          </w:p>
        </w:tc>
      </w:tr>
      <w:tr w:rsidR="00782F10" w14:paraId="49D8B1B7" w14:textId="77777777" w:rsidTr="00CB3A48">
        <w:trPr>
          <w:trHeight w:val="1286"/>
        </w:trPr>
        <w:tc>
          <w:tcPr>
            <w:tcW w:w="518" w:type="dxa"/>
            <w:tcBorders>
              <w:top w:val="nil"/>
              <w:left w:val="single" w:sz="4" w:space="0" w:color="auto"/>
              <w:bottom w:val="single" w:sz="4" w:space="0" w:color="auto"/>
              <w:right w:val="single" w:sz="4" w:space="0" w:color="auto"/>
            </w:tcBorders>
            <w:shd w:val="clear" w:color="auto" w:fill="auto"/>
            <w:noWrap/>
            <w:vAlign w:val="center"/>
          </w:tcPr>
          <w:p w14:paraId="70F66B22" w14:textId="77777777" w:rsidR="00782F10" w:rsidRDefault="00782F10" w:rsidP="00CB3A48">
            <w:pPr>
              <w:jc w:val="center"/>
              <w:rPr>
                <w:rFonts w:ascii="宋体" w:hAnsi="宋体" w:cs="宋体"/>
                <w:sz w:val="24"/>
              </w:rPr>
            </w:pPr>
            <w:r>
              <w:rPr>
                <w:rFonts w:ascii="宋体" w:eastAsiaTheme="minorEastAsia" w:hAnsi="宋体" w:cs="宋体" w:hint="eastAsia"/>
                <w:sz w:val="24"/>
              </w:rPr>
              <w:t>5</w:t>
            </w:r>
          </w:p>
        </w:tc>
        <w:tc>
          <w:tcPr>
            <w:tcW w:w="1918" w:type="dxa"/>
            <w:tcBorders>
              <w:top w:val="nil"/>
              <w:left w:val="nil"/>
              <w:bottom w:val="single" w:sz="4" w:space="0" w:color="auto"/>
              <w:right w:val="single" w:sz="4" w:space="0" w:color="auto"/>
            </w:tcBorders>
            <w:shd w:val="clear" w:color="auto" w:fill="auto"/>
            <w:vAlign w:val="center"/>
          </w:tcPr>
          <w:p w14:paraId="3878E4F9"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专用线使用</w:t>
            </w:r>
          </w:p>
          <w:p w14:paraId="10F4F469"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（若有）</w:t>
            </w:r>
          </w:p>
        </w:tc>
        <w:tc>
          <w:tcPr>
            <w:tcW w:w="830" w:type="dxa"/>
            <w:tcBorders>
              <w:top w:val="nil"/>
              <w:left w:val="nil"/>
              <w:bottom w:val="single" w:sz="4" w:space="0" w:color="auto"/>
              <w:right w:val="single" w:sz="4" w:space="0" w:color="auto"/>
            </w:tcBorders>
            <w:shd w:val="clear" w:color="auto" w:fill="auto"/>
            <w:noWrap/>
            <w:vAlign w:val="center"/>
          </w:tcPr>
          <w:p w14:paraId="20510C5B" w14:textId="77777777" w:rsidR="00782F10" w:rsidRDefault="00782F10" w:rsidP="00CB3A48">
            <w:pPr>
              <w:jc w:val="center"/>
              <w:rPr>
                <w:rFonts w:ascii="宋体" w:hAnsi="宋体" w:cs="宋体"/>
                <w:sz w:val="24"/>
              </w:rPr>
            </w:pPr>
            <w:r>
              <w:rPr>
                <w:rFonts w:ascii="宋体" w:eastAsiaTheme="minorEastAsia" w:hAnsi="宋体" w:cs="宋体" w:hint="eastAsia"/>
                <w:sz w:val="24"/>
              </w:rPr>
              <w:t>吨</w:t>
            </w:r>
          </w:p>
        </w:tc>
        <w:tc>
          <w:tcPr>
            <w:tcW w:w="2970" w:type="dxa"/>
            <w:tcBorders>
              <w:top w:val="nil"/>
              <w:left w:val="nil"/>
              <w:bottom w:val="single" w:sz="4" w:space="0" w:color="auto"/>
              <w:right w:val="single" w:sz="4" w:space="0" w:color="auto"/>
            </w:tcBorders>
            <w:shd w:val="clear" w:color="auto" w:fill="auto"/>
            <w:noWrap/>
            <w:vAlign w:val="center"/>
          </w:tcPr>
          <w:p w14:paraId="6053B8FA"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铁路专用线</w:t>
            </w:r>
            <w:r>
              <w:rPr>
                <w:rFonts w:ascii="宋体" w:eastAsiaTheme="minorEastAsia" w:hAnsi="宋体" w:cs="宋体" w:hint="eastAsia"/>
                <w:sz w:val="24"/>
              </w:rPr>
              <w:t>K</w:t>
            </w:r>
            <w:r>
              <w:rPr>
                <w:rFonts w:ascii="宋体" w:eastAsiaTheme="minorEastAsia" w:hAnsi="宋体" w:cs="宋体" w:hint="eastAsia"/>
                <w:sz w:val="24"/>
              </w:rPr>
              <w:t>车</w:t>
            </w:r>
            <w:r>
              <w:rPr>
                <w:rFonts w:ascii="宋体" w:eastAsiaTheme="minorEastAsia" w:hAnsi="宋体" w:cs="宋体" w:hint="eastAsia"/>
                <w:sz w:val="24"/>
              </w:rPr>
              <w:t>*</w:t>
            </w:r>
            <w:r>
              <w:rPr>
                <w:rFonts w:ascii="宋体" w:eastAsiaTheme="minorEastAsia" w:hAnsi="宋体" w:cs="宋体" w:hint="eastAsia"/>
                <w:sz w:val="24"/>
              </w:rPr>
              <w:t>元</w:t>
            </w:r>
            <w:r>
              <w:rPr>
                <w:rFonts w:ascii="宋体" w:eastAsiaTheme="minorEastAsia" w:hAnsi="宋体" w:cs="宋体" w:hint="eastAsia"/>
                <w:sz w:val="24"/>
              </w:rPr>
              <w:br/>
            </w:r>
            <w:r>
              <w:rPr>
                <w:rFonts w:ascii="宋体" w:eastAsiaTheme="minorEastAsia" w:hAnsi="宋体" w:cs="宋体" w:hint="eastAsia"/>
                <w:sz w:val="24"/>
              </w:rPr>
              <w:t>铁路专用线敞顶箱</w:t>
            </w:r>
            <w:r>
              <w:rPr>
                <w:rFonts w:ascii="宋体" w:eastAsiaTheme="minorEastAsia" w:hAnsi="宋体" w:cs="宋体" w:hint="eastAsia"/>
                <w:sz w:val="24"/>
              </w:rPr>
              <w:t>*</w:t>
            </w:r>
            <w:r>
              <w:rPr>
                <w:rFonts w:ascii="宋体" w:eastAsiaTheme="minorEastAsia" w:hAnsi="宋体" w:cs="宋体" w:hint="eastAsia"/>
                <w:sz w:val="24"/>
              </w:rPr>
              <w:t>元</w:t>
            </w:r>
          </w:p>
        </w:tc>
        <w:tc>
          <w:tcPr>
            <w:tcW w:w="2286" w:type="dxa"/>
            <w:tcBorders>
              <w:top w:val="nil"/>
              <w:left w:val="nil"/>
              <w:bottom w:val="single" w:sz="4" w:space="0" w:color="auto"/>
              <w:right w:val="single" w:sz="4" w:space="0" w:color="auto"/>
            </w:tcBorders>
            <w:shd w:val="clear" w:color="auto" w:fill="auto"/>
            <w:vAlign w:val="center"/>
          </w:tcPr>
          <w:p w14:paraId="06EC3853" w14:textId="77777777" w:rsidR="00782F10" w:rsidRDefault="00782F10" w:rsidP="00CB3A48">
            <w:pPr>
              <w:jc w:val="center"/>
              <w:rPr>
                <w:rFonts w:ascii="宋体" w:hAnsi="宋体" w:cs="宋体"/>
                <w:sz w:val="24"/>
              </w:rPr>
            </w:pPr>
            <w:r>
              <w:rPr>
                <w:rFonts w:ascii="宋体" w:hAnsi="宋体" w:cs="宋体" w:hint="eastAsia"/>
                <w:sz w:val="24"/>
              </w:rPr>
              <w:t>仅为专用线使用费</w:t>
            </w:r>
          </w:p>
          <w:p w14:paraId="2F39720A" w14:textId="77777777" w:rsidR="00782F10" w:rsidRDefault="00782F10" w:rsidP="00CB3A48">
            <w:pPr>
              <w:jc w:val="center"/>
              <w:rPr>
                <w:rFonts w:ascii="宋体" w:hAnsi="宋体" w:cs="宋体"/>
                <w:sz w:val="24"/>
              </w:rPr>
            </w:pPr>
            <w:r>
              <w:rPr>
                <w:rFonts w:ascii="宋体" w:hAnsi="宋体" w:cs="宋体" w:hint="eastAsia"/>
                <w:sz w:val="24"/>
              </w:rPr>
              <w:t>不含</w:t>
            </w:r>
            <w:proofErr w:type="gramStart"/>
            <w:r>
              <w:rPr>
                <w:rFonts w:ascii="宋体" w:hAnsi="宋体" w:cs="宋体" w:hint="eastAsia"/>
                <w:sz w:val="24"/>
              </w:rPr>
              <w:t>短倒费用</w:t>
            </w:r>
            <w:proofErr w:type="gramEnd"/>
          </w:p>
        </w:tc>
      </w:tr>
      <w:tr w:rsidR="00782F10" w14:paraId="7053D25F" w14:textId="77777777" w:rsidTr="00CB3A48">
        <w:trPr>
          <w:trHeight w:val="1286"/>
        </w:trPr>
        <w:tc>
          <w:tcPr>
            <w:tcW w:w="518" w:type="dxa"/>
            <w:tcBorders>
              <w:top w:val="nil"/>
              <w:left w:val="single" w:sz="4" w:space="0" w:color="auto"/>
              <w:bottom w:val="nil"/>
              <w:right w:val="single" w:sz="4" w:space="0" w:color="auto"/>
            </w:tcBorders>
            <w:shd w:val="clear" w:color="auto" w:fill="auto"/>
            <w:noWrap/>
            <w:vAlign w:val="center"/>
          </w:tcPr>
          <w:p w14:paraId="19268948"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6</w:t>
            </w:r>
          </w:p>
        </w:tc>
        <w:tc>
          <w:tcPr>
            <w:tcW w:w="1918" w:type="dxa"/>
            <w:tcBorders>
              <w:top w:val="nil"/>
              <w:left w:val="nil"/>
              <w:bottom w:val="nil"/>
              <w:right w:val="single" w:sz="4" w:space="0" w:color="auto"/>
            </w:tcBorders>
            <w:shd w:val="clear" w:color="auto" w:fill="auto"/>
            <w:vAlign w:val="center"/>
          </w:tcPr>
          <w:p w14:paraId="766D53CA" w14:textId="77777777" w:rsidR="00782F10" w:rsidRDefault="00782F10" w:rsidP="00CB3A48">
            <w:pPr>
              <w:jc w:val="center"/>
              <w:rPr>
                <w:rFonts w:ascii="宋体" w:eastAsiaTheme="minorEastAsia" w:hAnsi="宋体" w:cs="宋体"/>
                <w:sz w:val="24"/>
              </w:rPr>
            </w:pPr>
            <w:r>
              <w:rPr>
                <w:rFonts w:ascii="宋体" w:hAnsi="宋体" w:cs="宋体" w:hint="eastAsia"/>
                <w:sz w:val="24"/>
              </w:rPr>
              <w:t>其他物流服务</w:t>
            </w:r>
          </w:p>
        </w:tc>
        <w:tc>
          <w:tcPr>
            <w:tcW w:w="830" w:type="dxa"/>
            <w:tcBorders>
              <w:top w:val="nil"/>
              <w:left w:val="nil"/>
              <w:bottom w:val="nil"/>
              <w:right w:val="single" w:sz="4" w:space="0" w:color="auto"/>
            </w:tcBorders>
            <w:shd w:val="clear" w:color="auto" w:fill="auto"/>
            <w:noWrap/>
            <w:vAlign w:val="center"/>
          </w:tcPr>
          <w:p w14:paraId="5B3454E8" w14:textId="77777777" w:rsidR="00782F10" w:rsidRDefault="00782F10" w:rsidP="00CB3A48">
            <w:pPr>
              <w:jc w:val="center"/>
              <w:rPr>
                <w:rFonts w:ascii="宋体" w:eastAsiaTheme="minorEastAsia" w:hAnsi="宋体" w:cs="宋体"/>
                <w:sz w:val="24"/>
              </w:rPr>
            </w:pPr>
          </w:p>
        </w:tc>
        <w:tc>
          <w:tcPr>
            <w:tcW w:w="2970" w:type="dxa"/>
            <w:tcBorders>
              <w:top w:val="nil"/>
              <w:left w:val="nil"/>
              <w:bottom w:val="nil"/>
              <w:right w:val="single" w:sz="4" w:space="0" w:color="auto"/>
            </w:tcBorders>
            <w:shd w:val="clear" w:color="auto" w:fill="auto"/>
            <w:noWrap/>
            <w:vAlign w:val="center"/>
          </w:tcPr>
          <w:p w14:paraId="01AA311C"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打扫场地、蒙盖苫布免费</w:t>
            </w:r>
          </w:p>
          <w:p w14:paraId="792AB711" w14:textId="77777777" w:rsidR="00782F10" w:rsidRDefault="00782F10" w:rsidP="00CB3A48">
            <w:pPr>
              <w:jc w:val="center"/>
              <w:rPr>
                <w:rFonts w:ascii="宋体" w:eastAsiaTheme="minorEastAsia" w:hAnsi="宋体" w:cs="宋体"/>
                <w:sz w:val="24"/>
              </w:rPr>
            </w:pPr>
            <w:r>
              <w:rPr>
                <w:rFonts w:ascii="宋体" w:eastAsiaTheme="minorEastAsia" w:hAnsi="宋体" w:cs="宋体" w:hint="eastAsia"/>
                <w:sz w:val="24"/>
              </w:rPr>
              <w:t>保管粮食等操作</w:t>
            </w:r>
            <w:proofErr w:type="gramStart"/>
            <w:r>
              <w:rPr>
                <w:rFonts w:ascii="宋体" w:eastAsiaTheme="minorEastAsia" w:hAnsi="宋体" w:cs="宋体" w:hint="eastAsia"/>
                <w:sz w:val="24"/>
              </w:rPr>
              <w:t>一</w:t>
            </w:r>
            <w:proofErr w:type="gramEnd"/>
            <w:r>
              <w:rPr>
                <w:rFonts w:ascii="宋体" w:eastAsiaTheme="minorEastAsia" w:hAnsi="宋体" w:cs="宋体" w:hint="eastAsia"/>
                <w:sz w:val="24"/>
              </w:rPr>
              <w:t>单一议</w:t>
            </w:r>
          </w:p>
        </w:tc>
        <w:tc>
          <w:tcPr>
            <w:tcW w:w="2286" w:type="dxa"/>
            <w:tcBorders>
              <w:top w:val="nil"/>
              <w:left w:val="nil"/>
              <w:bottom w:val="nil"/>
              <w:right w:val="single" w:sz="4" w:space="0" w:color="auto"/>
            </w:tcBorders>
            <w:shd w:val="clear" w:color="auto" w:fill="auto"/>
            <w:vAlign w:val="center"/>
          </w:tcPr>
          <w:p w14:paraId="76BDF458" w14:textId="77777777" w:rsidR="00782F10" w:rsidRDefault="00782F10" w:rsidP="00CB3A48">
            <w:pPr>
              <w:jc w:val="center"/>
              <w:rPr>
                <w:rFonts w:ascii="宋体" w:hAnsi="宋体" w:cs="宋体"/>
                <w:sz w:val="24"/>
              </w:rPr>
            </w:pPr>
            <w:r>
              <w:rPr>
                <w:rFonts w:ascii="宋体" w:hAnsi="宋体" w:cs="宋体" w:hint="eastAsia"/>
                <w:sz w:val="24"/>
              </w:rPr>
              <w:t>发包方要求承接方提供的其他物流方面的服务，以实际发生双方确认为准。</w:t>
            </w:r>
          </w:p>
        </w:tc>
      </w:tr>
      <w:tr w:rsidR="00782F10" w14:paraId="5057971C" w14:textId="77777777" w:rsidTr="00CB3A48">
        <w:trPr>
          <w:trHeight w:val="1286"/>
        </w:trPr>
        <w:tc>
          <w:tcPr>
            <w:tcW w:w="518" w:type="dxa"/>
            <w:tcBorders>
              <w:top w:val="nil"/>
              <w:left w:val="single" w:sz="4" w:space="0" w:color="auto"/>
              <w:bottom w:val="single" w:sz="4" w:space="0" w:color="auto"/>
              <w:right w:val="single" w:sz="4" w:space="0" w:color="auto"/>
            </w:tcBorders>
            <w:shd w:val="clear" w:color="auto" w:fill="auto"/>
            <w:noWrap/>
            <w:vAlign w:val="center"/>
          </w:tcPr>
          <w:p w14:paraId="5ABA70D5" w14:textId="77777777" w:rsidR="00782F10" w:rsidRDefault="00782F10" w:rsidP="00CB3A48">
            <w:pPr>
              <w:jc w:val="center"/>
              <w:rPr>
                <w:rFonts w:ascii="宋体" w:eastAsiaTheme="minorEastAsia" w:hAnsi="宋体" w:cs="宋体"/>
                <w:sz w:val="24"/>
              </w:rPr>
            </w:pPr>
            <w:r>
              <w:rPr>
                <w:rFonts w:ascii="宋体" w:hAnsi="宋体" w:cs="宋体" w:hint="eastAsia"/>
                <w:sz w:val="24"/>
              </w:rPr>
              <w:t>…</w:t>
            </w:r>
          </w:p>
        </w:tc>
        <w:tc>
          <w:tcPr>
            <w:tcW w:w="1918" w:type="dxa"/>
            <w:tcBorders>
              <w:top w:val="nil"/>
              <w:left w:val="nil"/>
              <w:bottom w:val="single" w:sz="4" w:space="0" w:color="auto"/>
              <w:right w:val="single" w:sz="4" w:space="0" w:color="auto"/>
            </w:tcBorders>
            <w:shd w:val="clear" w:color="auto" w:fill="auto"/>
            <w:vAlign w:val="center"/>
          </w:tcPr>
          <w:p w14:paraId="3D8791FE" w14:textId="77777777" w:rsidR="00782F10" w:rsidRDefault="00782F10" w:rsidP="00CB3A48">
            <w:pPr>
              <w:jc w:val="center"/>
              <w:rPr>
                <w:rFonts w:ascii="宋体" w:hAnsi="宋体" w:cs="宋体"/>
                <w:sz w:val="24"/>
              </w:rPr>
            </w:pPr>
            <w:r>
              <w:rPr>
                <w:rFonts w:ascii="宋体" w:hAnsi="宋体" w:cs="宋体" w:hint="eastAsia"/>
                <w:sz w:val="24"/>
              </w:rPr>
              <w:t>……</w:t>
            </w:r>
          </w:p>
        </w:tc>
        <w:tc>
          <w:tcPr>
            <w:tcW w:w="830" w:type="dxa"/>
            <w:tcBorders>
              <w:top w:val="nil"/>
              <w:left w:val="nil"/>
              <w:bottom w:val="single" w:sz="4" w:space="0" w:color="auto"/>
              <w:right w:val="single" w:sz="4" w:space="0" w:color="auto"/>
            </w:tcBorders>
            <w:shd w:val="clear" w:color="auto" w:fill="auto"/>
            <w:noWrap/>
            <w:vAlign w:val="center"/>
          </w:tcPr>
          <w:p w14:paraId="14F8855B" w14:textId="77777777" w:rsidR="00782F10" w:rsidRDefault="00782F10" w:rsidP="00CB3A48">
            <w:pPr>
              <w:jc w:val="center"/>
              <w:rPr>
                <w:rFonts w:ascii="宋体" w:eastAsiaTheme="minorEastAsia" w:hAnsi="宋体" w:cs="宋体"/>
                <w:sz w:val="24"/>
              </w:rPr>
            </w:pPr>
            <w:r>
              <w:rPr>
                <w:rFonts w:ascii="宋体" w:hAnsi="宋体" w:cs="宋体" w:hint="eastAsia"/>
                <w:sz w:val="24"/>
              </w:rPr>
              <w:t>……</w:t>
            </w:r>
          </w:p>
        </w:tc>
        <w:tc>
          <w:tcPr>
            <w:tcW w:w="2970" w:type="dxa"/>
            <w:tcBorders>
              <w:top w:val="nil"/>
              <w:left w:val="nil"/>
              <w:bottom w:val="single" w:sz="4" w:space="0" w:color="auto"/>
              <w:right w:val="single" w:sz="4" w:space="0" w:color="auto"/>
            </w:tcBorders>
            <w:shd w:val="clear" w:color="auto" w:fill="auto"/>
            <w:noWrap/>
            <w:vAlign w:val="center"/>
          </w:tcPr>
          <w:p w14:paraId="1D20C3DC" w14:textId="77777777" w:rsidR="00782F10" w:rsidRDefault="00782F10" w:rsidP="00CB3A48">
            <w:pPr>
              <w:jc w:val="center"/>
              <w:rPr>
                <w:rFonts w:ascii="宋体" w:eastAsiaTheme="minorEastAsia" w:hAnsi="宋体" w:cs="宋体"/>
                <w:sz w:val="24"/>
              </w:rPr>
            </w:pPr>
            <w:r>
              <w:rPr>
                <w:rFonts w:ascii="宋体" w:hAnsi="宋体" w:cs="宋体" w:hint="eastAsia"/>
                <w:sz w:val="24"/>
              </w:rPr>
              <w:t>……</w:t>
            </w:r>
          </w:p>
        </w:tc>
        <w:tc>
          <w:tcPr>
            <w:tcW w:w="2286" w:type="dxa"/>
            <w:tcBorders>
              <w:top w:val="nil"/>
              <w:left w:val="nil"/>
              <w:bottom w:val="single" w:sz="4" w:space="0" w:color="auto"/>
              <w:right w:val="single" w:sz="4" w:space="0" w:color="auto"/>
            </w:tcBorders>
            <w:shd w:val="clear" w:color="auto" w:fill="auto"/>
            <w:vAlign w:val="center"/>
          </w:tcPr>
          <w:p w14:paraId="0D06938F" w14:textId="77777777" w:rsidR="00782F10" w:rsidRDefault="00782F10" w:rsidP="00CB3A48">
            <w:pPr>
              <w:jc w:val="center"/>
              <w:rPr>
                <w:rFonts w:ascii="宋体" w:hAnsi="宋体" w:cs="宋体"/>
                <w:sz w:val="24"/>
              </w:rPr>
            </w:pPr>
            <w:r>
              <w:rPr>
                <w:rFonts w:ascii="宋体" w:hAnsi="宋体" w:cs="宋体" w:hint="eastAsia"/>
                <w:sz w:val="24"/>
              </w:rPr>
              <w:t>……</w:t>
            </w:r>
          </w:p>
        </w:tc>
      </w:tr>
    </w:tbl>
    <w:p w14:paraId="4B4CF5EC" w14:textId="77777777" w:rsidR="00782F10" w:rsidRDefault="00782F10" w:rsidP="00782F10">
      <w:pPr>
        <w:spacing w:line="300" w:lineRule="exact"/>
        <w:rPr>
          <w:b/>
        </w:rPr>
      </w:pPr>
    </w:p>
    <w:p w14:paraId="62833606" w14:textId="77777777" w:rsidR="00782F10" w:rsidRDefault="00782F10" w:rsidP="00782F10">
      <w:pPr>
        <w:pStyle w:val="a3"/>
        <w:spacing w:line="300" w:lineRule="exact"/>
        <w:ind w:left="1680" w:firstLineChars="0" w:firstLine="0"/>
      </w:pPr>
    </w:p>
    <w:p w14:paraId="5EBC7578" w14:textId="77777777" w:rsidR="00782F10" w:rsidRDefault="00782F10" w:rsidP="00782F10"/>
    <w:p w14:paraId="7EF36F01" w14:textId="77777777" w:rsidR="00782F10" w:rsidRDefault="00782F10" w:rsidP="00782F10">
      <w:pPr>
        <w:rPr>
          <w:b/>
          <w:bCs/>
        </w:rPr>
      </w:pPr>
      <w:r>
        <w:rPr>
          <w:rFonts w:hint="eastAsia"/>
          <w:b/>
          <w:bCs/>
        </w:rPr>
        <w:t>作业承诺：每次作业完之后及时清扫作业现场，保证库内清洁。以上报价含清扫工具提供、库内机械维修以及提供库内电工。</w:t>
      </w:r>
    </w:p>
    <w:p w14:paraId="5BF68793" w14:textId="77777777" w:rsidR="00782F10" w:rsidRDefault="00782F10" w:rsidP="00782F10">
      <w:pPr>
        <w:spacing w:line="300" w:lineRule="exact"/>
      </w:pPr>
    </w:p>
    <w:p w14:paraId="1BBC0951" w14:textId="77777777" w:rsidR="00782F10" w:rsidRDefault="00782F10" w:rsidP="00782F10">
      <w:pPr>
        <w:pStyle w:val="1"/>
        <w:spacing w:line="360" w:lineRule="auto"/>
        <w:ind w:firstLineChars="0" w:firstLine="0"/>
        <w:rPr>
          <w:rFonts w:ascii="仿宋_GB2312" w:eastAsia="宋体" w:hAnsi="宋体"/>
          <w:b/>
          <w:kern w:val="2"/>
          <w:sz w:val="21"/>
          <w:szCs w:val="21"/>
        </w:rPr>
      </w:pPr>
    </w:p>
    <w:p w14:paraId="4BD92161" w14:textId="77777777" w:rsidR="00542461" w:rsidRDefault="00542461" w:rsidP="00782F10">
      <w:pPr>
        <w:pStyle w:val="1"/>
        <w:spacing w:line="360" w:lineRule="auto"/>
        <w:ind w:firstLineChars="0" w:firstLine="0"/>
        <w:rPr>
          <w:rFonts w:ascii="仿宋_GB2312" w:eastAsia="宋体" w:hAnsi="宋体"/>
          <w:b/>
          <w:kern w:val="2"/>
          <w:sz w:val="21"/>
          <w:szCs w:val="21"/>
        </w:rPr>
      </w:pPr>
    </w:p>
    <w:p w14:paraId="17BE2605" w14:textId="77928A86" w:rsidR="00782F10" w:rsidRDefault="00782F10" w:rsidP="00542461">
      <w:pPr>
        <w:pStyle w:val="1"/>
        <w:pageBreakBefore/>
        <w:spacing w:line="360" w:lineRule="auto"/>
        <w:ind w:firstLineChars="0" w:firstLine="0"/>
        <w:rPr>
          <w:rFonts w:ascii="仿宋_GB2312" w:eastAsia="宋体" w:hAnsi="宋体"/>
          <w:b/>
          <w:kern w:val="2"/>
          <w:sz w:val="21"/>
          <w:szCs w:val="21"/>
        </w:rPr>
      </w:pPr>
      <w:r>
        <w:rPr>
          <w:rFonts w:ascii="仿宋_GB2312" w:eastAsia="宋体" w:hAnsi="宋体" w:hint="eastAsia"/>
          <w:b/>
          <w:kern w:val="2"/>
          <w:sz w:val="21"/>
          <w:szCs w:val="21"/>
        </w:rPr>
        <w:lastRenderedPageBreak/>
        <w:t>附件</w:t>
      </w:r>
      <w:r>
        <w:rPr>
          <w:rFonts w:ascii="仿宋_GB2312" w:eastAsia="宋体" w:hAnsi="宋体"/>
          <w:b/>
          <w:kern w:val="2"/>
          <w:sz w:val="21"/>
          <w:szCs w:val="21"/>
        </w:rPr>
        <w:t>3</w:t>
      </w:r>
      <w:r>
        <w:rPr>
          <w:rFonts w:ascii="仿宋_GB2312" w:eastAsia="宋体" w:hAnsi="宋体" w:hint="eastAsia"/>
          <w:b/>
          <w:kern w:val="2"/>
          <w:sz w:val="21"/>
          <w:szCs w:val="21"/>
        </w:rPr>
        <w:t>：装卸服务安全生产管理要求</w:t>
      </w:r>
    </w:p>
    <w:p w14:paraId="74C54D21" w14:textId="77777777" w:rsidR="00782F10" w:rsidRDefault="00782F10" w:rsidP="00782F10">
      <w:pPr>
        <w:pStyle w:val="1"/>
        <w:numPr>
          <w:ilvl w:val="0"/>
          <w:numId w:val="5"/>
        </w:numPr>
        <w:spacing w:line="360" w:lineRule="auto"/>
        <w:ind w:firstLineChars="0"/>
        <w:rPr>
          <w:rFonts w:ascii="仿宋_GB2312" w:eastAsia="宋体" w:hAnsi="宋体"/>
          <w:kern w:val="2"/>
          <w:sz w:val="21"/>
          <w:szCs w:val="21"/>
        </w:rPr>
      </w:pPr>
      <w:r>
        <w:rPr>
          <w:rFonts w:ascii="仿宋_GB2312" w:eastAsia="宋体" w:hAnsi="宋体" w:hint="eastAsia"/>
          <w:kern w:val="2"/>
          <w:sz w:val="21"/>
          <w:szCs w:val="21"/>
        </w:rPr>
        <w:t>承接方应严格执行安全性生产操作规程，杜绝一切人身伤害、中毒事故、人身伤亡事故的发生。</w:t>
      </w:r>
    </w:p>
    <w:p w14:paraId="502CD77C" w14:textId="77777777" w:rsidR="00782F10" w:rsidRDefault="00782F10" w:rsidP="00782F10">
      <w:pPr>
        <w:pStyle w:val="1"/>
        <w:numPr>
          <w:ilvl w:val="0"/>
          <w:numId w:val="5"/>
        </w:numPr>
        <w:spacing w:line="360" w:lineRule="auto"/>
        <w:ind w:left="720" w:firstLineChars="0" w:hanging="720"/>
        <w:rPr>
          <w:rFonts w:ascii="仿宋_GB2312" w:eastAsia="宋体" w:hAnsi="宋体"/>
          <w:kern w:val="2"/>
          <w:sz w:val="21"/>
          <w:szCs w:val="21"/>
        </w:rPr>
      </w:pPr>
      <w:r>
        <w:rPr>
          <w:rFonts w:ascii="仿宋_GB2312" w:eastAsia="宋体" w:hAnsi="宋体" w:hint="eastAsia"/>
          <w:kern w:val="2"/>
          <w:sz w:val="21"/>
          <w:szCs w:val="21"/>
        </w:rPr>
        <w:t>承接方应建立健全以安全生产岗位责任制为中心的各项安全生产制度，杜绝违章指挥，违章操作，做到</w:t>
      </w:r>
      <w:proofErr w:type="gramStart"/>
      <w:r>
        <w:rPr>
          <w:rFonts w:ascii="仿宋_GB2312" w:eastAsia="宋体" w:hAnsi="宋体" w:hint="eastAsia"/>
          <w:kern w:val="2"/>
          <w:sz w:val="21"/>
          <w:szCs w:val="21"/>
        </w:rPr>
        <w:t>先安全</w:t>
      </w:r>
      <w:proofErr w:type="gramEnd"/>
      <w:r>
        <w:rPr>
          <w:rFonts w:ascii="仿宋_GB2312" w:eastAsia="宋体" w:hAnsi="宋体" w:hint="eastAsia"/>
          <w:kern w:val="2"/>
          <w:sz w:val="21"/>
          <w:szCs w:val="21"/>
        </w:rPr>
        <w:t>后生产。</w:t>
      </w:r>
    </w:p>
    <w:p w14:paraId="63538A7C" w14:textId="77777777" w:rsidR="00782F10" w:rsidRDefault="00782F10" w:rsidP="00782F10">
      <w:pPr>
        <w:pStyle w:val="1"/>
        <w:numPr>
          <w:ilvl w:val="0"/>
          <w:numId w:val="5"/>
        </w:numPr>
        <w:spacing w:line="360" w:lineRule="auto"/>
        <w:ind w:left="720" w:firstLineChars="0" w:hanging="720"/>
        <w:rPr>
          <w:rFonts w:ascii="仿宋_GB2312" w:eastAsia="宋体" w:hAnsi="宋体"/>
          <w:kern w:val="2"/>
          <w:sz w:val="21"/>
          <w:szCs w:val="21"/>
        </w:rPr>
      </w:pPr>
      <w:r>
        <w:rPr>
          <w:rFonts w:ascii="仿宋_GB2312" w:eastAsia="宋体" w:hAnsi="宋体" w:hint="eastAsia"/>
          <w:kern w:val="2"/>
          <w:sz w:val="21"/>
          <w:szCs w:val="21"/>
        </w:rPr>
        <w:t>承接方应开展好安全生产教育工作，员工要掌握本岗位机械性能，操作规范，做到先教育后上岗，确保生产安全，避免一切人为的生产事故发生。</w:t>
      </w:r>
    </w:p>
    <w:p w14:paraId="16F49A1B" w14:textId="77777777" w:rsidR="00782F10" w:rsidRDefault="00782F10" w:rsidP="00782F10">
      <w:pPr>
        <w:pStyle w:val="1"/>
        <w:numPr>
          <w:ilvl w:val="0"/>
          <w:numId w:val="5"/>
        </w:numPr>
        <w:spacing w:line="360" w:lineRule="auto"/>
        <w:ind w:left="720" w:firstLineChars="0" w:hanging="720"/>
        <w:rPr>
          <w:rFonts w:ascii="仿宋_GB2312" w:eastAsia="宋体" w:hAnsi="宋体"/>
          <w:kern w:val="2"/>
          <w:sz w:val="21"/>
          <w:szCs w:val="21"/>
        </w:rPr>
      </w:pPr>
      <w:r>
        <w:rPr>
          <w:rFonts w:ascii="仿宋_GB2312" w:eastAsia="宋体" w:hAnsi="宋体" w:hint="eastAsia"/>
          <w:kern w:val="2"/>
          <w:sz w:val="21"/>
          <w:szCs w:val="21"/>
        </w:rPr>
        <w:t>承接方应保证机械设施安全，防护罩装置要完好齐全有效，不准擅自拆除机械设备的防护罩，对失去性能的防护罩要及时修复、更换。不断改善工作条件，完善工作规范。创造良好的工作环境。任何人不准私自动用、损坏消防器材设施，保证消防设施的完好、有效。</w:t>
      </w:r>
    </w:p>
    <w:p w14:paraId="40C8B63B" w14:textId="77777777" w:rsidR="00782F10" w:rsidRDefault="00782F10" w:rsidP="00782F10">
      <w:pPr>
        <w:pStyle w:val="1"/>
        <w:numPr>
          <w:ilvl w:val="0"/>
          <w:numId w:val="5"/>
        </w:numPr>
        <w:spacing w:line="360" w:lineRule="auto"/>
        <w:ind w:left="720" w:firstLineChars="0" w:hanging="720"/>
        <w:rPr>
          <w:rFonts w:ascii="仿宋_GB2312" w:eastAsia="宋体" w:hAnsi="宋体"/>
          <w:kern w:val="2"/>
          <w:sz w:val="21"/>
          <w:szCs w:val="21"/>
        </w:rPr>
      </w:pPr>
      <w:r>
        <w:rPr>
          <w:rFonts w:ascii="仿宋_GB2312" w:eastAsia="宋体" w:hAnsi="宋体" w:hint="eastAsia"/>
          <w:kern w:val="2"/>
          <w:sz w:val="21"/>
          <w:szCs w:val="21"/>
        </w:rPr>
        <w:t>承接方应确保特殊工种作业人员必须持证上岗，机电设备必须专业人员安装链接，确保安全后方可启动作业。</w:t>
      </w:r>
    </w:p>
    <w:p w14:paraId="6F03C6A7" w14:textId="77777777" w:rsidR="00782F10" w:rsidRDefault="00782F10" w:rsidP="00782F10">
      <w:pPr>
        <w:pStyle w:val="1"/>
        <w:numPr>
          <w:ilvl w:val="0"/>
          <w:numId w:val="5"/>
        </w:numPr>
        <w:spacing w:line="360" w:lineRule="auto"/>
        <w:ind w:left="720" w:firstLineChars="0" w:hanging="720"/>
        <w:rPr>
          <w:rFonts w:ascii="仿宋_GB2312" w:eastAsia="宋体" w:hAnsi="宋体"/>
          <w:kern w:val="2"/>
          <w:sz w:val="21"/>
          <w:szCs w:val="21"/>
        </w:rPr>
      </w:pPr>
      <w:r>
        <w:rPr>
          <w:rFonts w:ascii="仿宋_GB2312" w:eastAsia="宋体" w:hAnsi="宋体" w:hint="eastAsia"/>
          <w:kern w:val="2"/>
          <w:sz w:val="21"/>
          <w:szCs w:val="21"/>
        </w:rPr>
        <w:t>禁止无证人员驾驶机动车辆，禁止作业人员违章乘坐库内机动车辆。</w:t>
      </w:r>
    </w:p>
    <w:p w14:paraId="7EE8F0F8" w14:textId="77777777" w:rsidR="00782F10" w:rsidRDefault="00782F10" w:rsidP="00782F10">
      <w:pPr>
        <w:pStyle w:val="1"/>
        <w:numPr>
          <w:ilvl w:val="0"/>
          <w:numId w:val="5"/>
        </w:numPr>
        <w:spacing w:line="360" w:lineRule="auto"/>
        <w:ind w:left="720" w:firstLineChars="0" w:hanging="720"/>
        <w:rPr>
          <w:rFonts w:ascii="宋体" w:eastAsia="宋体" w:hAnsi="宋体"/>
          <w:sz w:val="21"/>
          <w:szCs w:val="21"/>
        </w:rPr>
      </w:pPr>
      <w:r>
        <w:rPr>
          <w:rFonts w:ascii="仿宋_GB2312" w:eastAsia="宋体" w:hAnsi="宋体" w:hint="eastAsia"/>
          <w:kern w:val="2"/>
          <w:sz w:val="21"/>
          <w:szCs w:val="21"/>
        </w:rPr>
        <w:t>禁止酒后上岗，禁止在库内吸烟，临时用火用电、高空作业、熏蒸作业必须按照库安全规定，在做好安全防护前提下，有监护的进行作业。禁止将易燃、易爆、有毒有害物品带入库内。外来单位来库人员、在库施工单位，必须遵守库内各项操作要求。</w:t>
      </w:r>
    </w:p>
    <w:p w14:paraId="4971677C" w14:textId="77777777" w:rsidR="00782F10" w:rsidRDefault="00782F10" w:rsidP="00782F10">
      <w:pPr>
        <w:spacing w:line="300" w:lineRule="exact"/>
        <w:rPr>
          <w:b/>
        </w:rPr>
      </w:pPr>
    </w:p>
    <w:p w14:paraId="1E9BD099" w14:textId="77777777" w:rsidR="00782F10" w:rsidRDefault="00782F10" w:rsidP="00782F10">
      <w:pPr>
        <w:rPr>
          <w:b/>
          <w:bCs/>
        </w:rPr>
      </w:pPr>
    </w:p>
    <w:p w14:paraId="5A9E3B2C" w14:textId="77777777" w:rsidR="00782F10" w:rsidRDefault="00782F10" w:rsidP="00782F10">
      <w:pPr>
        <w:rPr>
          <w:b/>
          <w:bCs/>
        </w:rPr>
      </w:pPr>
    </w:p>
    <w:p w14:paraId="0350ECAB" w14:textId="77777777" w:rsidR="00782F10" w:rsidRDefault="00782F10" w:rsidP="00782F10">
      <w:pPr>
        <w:rPr>
          <w:b/>
          <w:bCs/>
        </w:rPr>
      </w:pPr>
    </w:p>
    <w:p w14:paraId="5293FBE4" w14:textId="77777777" w:rsidR="00782F10" w:rsidRDefault="00782F10" w:rsidP="00782F10">
      <w:pPr>
        <w:rPr>
          <w:b/>
          <w:bCs/>
        </w:rPr>
      </w:pPr>
    </w:p>
    <w:p w14:paraId="12333446" w14:textId="77777777" w:rsidR="00782F10" w:rsidRDefault="00782F10" w:rsidP="00782F10">
      <w:pPr>
        <w:rPr>
          <w:b/>
          <w:bCs/>
        </w:rPr>
      </w:pPr>
    </w:p>
    <w:p w14:paraId="51690EC3" w14:textId="77777777" w:rsidR="00782F10" w:rsidRDefault="00782F10" w:rsidP="00782F10">
      <w:pPr>
        <w:rPr>
          <w:b/>
          <w:bCs/>
        </w:rPr>
      </w:pPr>
    </w:p>
    <w:p w14:paraId="4668248F" w14:textId="77777777" w:rsidR="00782F10" w:rsidRDefault="00782F10" w:rsidP="00782F10">
      <w:pPr>
        <w:rPr>
          <w:b/>
          <w:bCs/>
        </w:rPr>
      </w:pPr>
    </w:p>
    <w:p w14:paraId="244F53FF" w14:textId="77777777" w:rsidR="00782F10" w:rsidRDefault="00782F10" w:rsidP="00782F10">
      <w:pPr>
        <w:rPr>
          <w:b/>
          <w:bCs/>
        </w:rPr>
      </w:pPr>
    </w:p>
    <w:p w14:paraId="12563382" w14:textId="77777777" w:rsidR="00782F10" w:rsidRDefault="00782F10" w:rsidP="00782F10">
      <w:pPr>
        <w:rPr>
          <w:b/>
          <w:bCs/>
        </w:rPr>
      </w:pPr>
    </w:p>
    <w:p w14:paraId="1002BBDA" w14:textId="77777777" w:rsidR="00782F10" w:rsidRDefault="00782F10" w:rsidP="00782F10">
      <w:pPr>
        <w:rPr>
          <w:b/>
          <w:bCs/>
        </w:rPr>
      </w:pPr>
    </w:p>
    <w:p w14:paraId="53ED4175" w14:textId="77777777" w:rsidR="00782F10" w:rsidRDefault="00782F10" w:rsidP="00782F10">
      <w:pPr>
        <w:rPr>
          <w:b/>
          <w:bCs/>
        </w:rPr>
      </w:pPr>
    </w:p>
    <w:p w14:paraId="4FF5063C" w14:textId="77777777" w:rsidR="00782F10" w:rsidRDefault="00782F10" w:rsidP="00782F10">
      <w:pPr>
        <w:rPr>
          <w:b/>
          <w:bCs/>
        </w:rPr>
      </w:pPr>
    </w:p>
    <w:p w14:paraId="05FD18BF" w14:textId="77777777" w:rsidR="00782F10" w:rsidRDefault="00782F10" w:rsidP="00782F10">
      <w:pPr>
        <w:rPr>
          <w:b/>
          <w:bCs/>
        </w:rPr>
      </w:pPr>
    </w:p>
    <w:p w14:paraId="59AB0EE8" w14:textId="77777777" w:rsidR="00782F10" w:rsidRDefault="00782F10" w:rsidP="00782F10">
      <w:pPr>
        <w:rPr>
          <w:b/>
          <w:bCs/>
        </w:rPr>
      </w:pPr>
    </w:p>
    <w:p w14:paraId="1267CAFA" w14:textId="77777777" w:rsidR="00782F10" w:rsidRDefault="00782F10" w:rsidP="00782F10">
      <w:pPr>
        <w:rPr>
          <w:b/>
          <w:bCs/>
        </w:rPr>
      </w:pPr>
    </w:p>
    <w:p w14:paraId="394104DE" w14:textId="77777777" w:rsidR="00782F10" w:rsidRDefault="00782F10" w:rsidP="00542461">
      <w:pPr>
        <w:pageBreakBefore/>
        <w:rPr>
          <w:b/>
          <w:bCs/>
        </w:rPr>
      </w:pPr>
      <w:r>
        <w:rPr>
          <w:rFonts w:hint="eastAsia"/>
          <w:b/>
          <w:bCs/>
        </w:rPr>
        <w:lastRenderedPageBreak/>
        <w:t>附件</w:t>
      </w:r>
      <w:r>
        <w:rPr>
          <w:b/>
          <w:bCs/>
        </w:rPr>
        <w:t>4</w:t>
      </w:r>
      <w:r>
        <w:rPr>
          <w:rFonts w:hint="eastAsia"/>
          <w:b/>
          <w:bCs/>
        </w:rPr>
        <w:t>：安全生产管理协议</w:t>
      </w:r>
    </w:p>
    <w:p w14:paraId="0E64860D" w14:textId="77777777" w:rsidR="00782F10" w:rsidRDefault="00782F10" w:rsidP="00782F10">
      <w:pPr>
        <w:jc w:val="center"/>
      </w:pPr>
      <w:r>
        <w:rPr>
          <w:rFonts w:ascii="宋体" w:hAnsi="宋体" w:hint="eastAsia"/>
          <w:b/>
          <w:szCs w:val="21"/>
        </w:rPr>
        <w:t>黑龙江润达祥运物流有限公司-*</w:t>
      </w:r>
      <w:r>
        <w:rPr>
          <w:rFonts w:ascii="宋体" w:hAnsi="宋体"/>
          <w:b/>
          <w:szCs w:val="21"/>
        </w:rPr>
        <w:t>***</w:t>
      </w:r>
      <w:r>
        <w:rPr>
          <w:rFonts w:ascii="宋体" w:hAnsi="宋体" w:hint="eastAsia"/>
          <w:b/>
          <w:szCs w:val="21"/>
        </w:rPr>
        <w:t>有限公司</w:t>
      </w:r>
    </w:p>
    <w:p w14:paraId="41776C8D" w14:textId="77777777" w:rsidR="00782F10" w:rsidRDefault="00782F10" w:rsidP="00782F10">
      <w:pPr>
        <w:jc w:val="center"/>
        <w:rPr>
          <w:rFonts w:ascii="宋体" w:hAnsi="宋体"/>
          <w:b/>
          <w:szCs w:val="21"/>
        </w:rPr>
      </w:pPr>
      <w:r>
        <w:rPr>
          <w:rFonts w:ascii="宋体" w:hAnsi="宋体" w:hint="eastAsia"/>
          <w:b/>
          <w:szCs w:val="21"/>
        </w:rPr>
        <w:t>装卸承包业务安全生产管理协议</w:t>
      </w:r>
    </w:p>
    <w:p w14:paraId="1D8C302C" w14:textId="77777777" w:rsidR="00782F10" w:rsidRDefault="00782F10" w:rsidP="00782F10">
      <w:pPr>
        <w:snapToGrid w:val="0"/>
        <w:spacing w:line="300" w:lineRule="auto"/>
        <w:rPr>
          <w:rFonts w:ascii="宋体" w:hAnsi="宋体"/>
          <w:szCs w:val="21"/>
          <w:u w:val="single"/>
        </w:rPr>
      </w:pPr>
      <w:r>
        <w:rPr>
          <w:rFonts w:ascii="宋体" w:hAnsi="宋体" w:hint="eastAsia"/>
          <w:szCs w:val="21"/>
        </w:rPr>
        <w:t>甲方【装卸业务发包方全称】：</w:t>
      </w:r>
      <w:r>
        <w:rPr>
          <w:rFonts w:ascii="宋体" w:hAnsi="宋体" w:hint="eastAsia"/>
          <w:szCs w:val="21"/>
          <w:u w:val="single"/>
        </w:rPr>
        <w:t>黑龙江润达祥运物流有限公司</w:t>
      </w:r>
    </w:p>
    <w:p w14:paraId="2620BE62" w14:textId="77777777" w:rsidR="00782F10" w:rsidRDefault="00782F10" w:rsidP="00782F10">
      <w:pPr>
        <w:rPr>
          <w:rFonts w:ascii="宋体" w:hAnsi="宋体"/>
        </w:rPr>
      </w:pPr>
      <w:r>
        <w:rPr>
          <w:rFonts w:ascii="宋体" w:hAnsi="宋体" w:hint="eastAsia"/>
          <w:szCs w:val="21"/>
        </w:rPr>
        <w:t>作业地点：</w:t>
      </w:r>
      <w:r>
        <w:rPr>
          <w:rFonts w:ascii="宋体" w:hAnsi="宋体" w:hint="eastAsia"/>
        </w:rPr>
        <w:t>黑龙江润达祥运物流_锦州和合库（辽宁省锦州市太和区经济技术开发区辽宁省锦州市和合粮贸有限公司）</w:t>
      </w:r>
    </w:p>
    <w:p w14:paraId="51348A7F" w14:textId="77777777" w:rsidR="00782F10" w:rsidRDefault="00782F10" w:rsidP="00782F10">
      <w:pPr>
        <w:rPr>
          <w:rFonts w:ascii="宋体" w:hAnsi="宋体"/>
          <w:szCs w:val="21"/>
          <w:u w:val="single"/>
        </w:rPr>
      </w:pPr>
      <w:r>
        <w:rPr>
          <w:rFonts w:ascii="宋体" w:hAnsi="宋体" w:hint="eastAsia"/>
          <w:szCs w:val="21"/>
        </w:rPr>
        <w:t>负责人：</w:t>
      </w:r>
      <w:r>
        <w:rPr>
          <w:rFonts w:ascii="宋体" w:hAnsi="宋体" w:hint="eastAsia"/>
          <w:szCs w:val="21"/>
          <w:u w:val="single"/>
        </w:rPr>
        <w:t>杨铎</w:t>
      </w:r>
    </w:p>
    <w:p w14:paraId="67B1FC42" w14:textId="77777777" w:rsidR="00782F10" w:rsidRDefault="00782F10" w:rsidP="00782F10">
      <w:pPr>
        <w:snapToGrid w:val="0"/>
        <w:spacing w:line="300" w:lineRule="auto"/>
        <w:rPr>
          <w:rFonts w:ascii="宋体" w:hAnsi="宋体"/>
          <w:szCs w:val="21"/>
        </w:rPr>
      </w:pPr>
    </w:p>
    <w:p w14:paraId="32274CD0" w14:textId="77777777" w:rsidR="00782F10" w:rsidRDefault="00782F10" w:rsidP="00782F10">
      <w:pPr>
        <w:snapToGrid w:val="0"/>
        <w:spacing w:line="300" w:lineRule="auto"/>
        <w:rPr>
          <w:rFonts w:ascii="宋体" w:hAnsi="宋体"/>
          <w:szCs w:val="21"/>
        </w:rPr>
      </w:pPr>
      <w:r>
        <w:rPr>
          <w:rFonts w:ascii="宋体" w:hAnsi="宋体" w:hint="eastAsia"/>
          <w:szCs w:val="21"/>
        </w:rPr>
        <w:t>乙方【装卸业务承包方全称】：</w:t>
      </w:r>
      <w:r>
        <w:rPr>
          <w:rFonts w:ascii="宋体" w:hAnsi="宋体" w:hint="eastAsia"/>
          <w:szCs w:val="21"/>
          <w:u w:val="single"/>
        </w:rPr>
        <w:t>*</w:t>
      </w:r>
      <w:r>
        <w:rPr>
          <w:rFonts w:ascii="宋体" w:hAnsi="宋体"/>
          <w:szCs w:val="21"/>
          <w:u w:val="single"/>
        </w:rPr>
        <w:t>***</w:t>
      </w:r>
      <w:r>
        <w:rPr>
          <w:rFonts w:ascii="宋体" w:hAnsi="宋体" w:hint="eastAsia"/>
          <w:szCs w:val="21"/>
          <w:u w:val="single"/>
        </w:rPr>
        <w:t>有限公司</w:t>
      </w:r>
    </w:p>
    <w:p w14:paraId="28BAA36D" w14:textId="77777777" w:rsidR="00782F10" w:rsidRDefault="00782F10" w:rsidP="00782F10">
      <w:pPr>
        <w:snapToGrid w:val="0"/>
        <w:spacing w:line="300" w:lineRule="auto"/>
        <w:rPr>
          <w:rFonts w:ascii="宋体" w:hAnsi="宋体"/>
          <w:szCs w:val="21"/>
        </w:rPr>
      </w:pPr>
      <w:r>
        <w:rPr>
          <w:rFonts w:ascii="宋体" w:hAnsi="宋体" w:hint="eastAsia"/>
          <w:szCs w:val="21"/>
        </w:rPr>
        <w:t>地址：</w:t>
      </w:r>
      <w:r>
        <w:rPr>
          <w:rFonts w:ascii="宋体" w:hAnsi="宋体" w:hint="eastAsia"/>
        </w:rPr>
        <w:t>*</w:t>
      </w:r>
      <w:r>
        <w:rPr>
          <w:rFonts w:ascii="宋体" w:hAnsi="宋体"/>
        </w:rPr>
        <w:t>**</w:t>
      </w:r>
    </w:p>
    <w:p w14:paraId="1B1C5A9A" w14:textId="77777777" w:rsidR="00782F10" w:rsidRDefault="00782F10" w:rsidP="00782F10">
      <w:pPr>
        <w:snapToGrid w:val="0"/>
        <w:spacing w:line="300" w:lineRule="auto"/>
        <w:rPr>
          <w:rFonts w:ascii="宋体" w:hAnsi="宋体"/>
        </w:rPr>
      </w:pPr>
      <w:r>
        <w:rPr>
          <w:rFonts w:ascii="宋体" w:hAnsi="宋体" w:hint="eastAsia"/>
          <w:szCs w:val="21"/>
        </w:rPr>
        <w:t>负责人：</w:t>
      </w:r>
      <w:r>
        <w:rPr>
          <w:rFonts w:ascii="宋体" w:hAnsi="宋体" w:hint="eastAsia"/>
        </w:rPr>
        <w:t>*</w:t>
      </w:r>
      <w:r>
        <w:rPr>
          <w:rFonts w:ascii="宋体" w:hAnsi="宋体"/>
        </w:rPr>
        <w:t>**</w:t>
      </w:r>
    </w:p>
    <w:p w14:paraId="29CC7CCB" w14:textId="77777777" w:rsidR="00782F10" w:rsidRDefault="00782F10" w:rsidP="00782F10">
      <w:pPr>
        <w:snapToGrid w:val="0"/>
        <w:spacing w:line="300" w:lineRule="auto"/>
        <w:rPr>
          <w:rFonts w:ascii="宋体" w:hAnsi="宋体"/>
          <w:szCs w:val="21"/>
        </w:rPr>
      </w:pPr>
    </w:p>
    <w:p w14:paraId="24DC5017" w14:textId="77777777" w:rsidR="00782F10" w:rsidRDefault="00782F10" w:rsidP="00782F10">
      <w:pPr>
        <w:snapToGrid w:val="0"/>
        <w:ind w:firstLineChars="200" w:firstLine="400"/>
        <w:rPr>
          <w:rFonts w:ascii="宋体" w:hAnsi="宋体"/>
          <w:szCs w:val="21"/>
        </w:rPr>
      </w:pPr>
      <w:r>
        <w:rPr>
          <w:rFonts w:ascii="宋体" w:hAnsi="宋体" w:hint="eastAsia"/>
        </w:rPr>
        <w:t>鉴于甲、乙双方于2</w:t>
      </w:r>
      <w:r>
        <w:rPr>
          <w:rFonts w:ascii="宋体" w:hAnsi="宋体"/>
        </w:rPr>
        <w:t>023</w:t>
      </w:r>
      <w:r>
        <w:rPr>
          <w:rFonts w:ascii="宋体" w:hAnsi="宋体" w:hint="eastAsia"/>
        </w:rPr>
        <w:t>年</w:t>
      </w:r>
      <w:r>
        <w:rPr>
          <w:rFonts w:ascii="宋体" w:hAnsi="宋体"/>
        </w:rPr>
        <w:t>**</w:t>
      </w:r>
      <w:r>
        <w:rPr>
          <w:rFonts w:ascii="宋体" w:hAnsi="宋体" w:hint="eastAsia"/>
        </w:rPr>
        <w:t>月</w:t>
      </w:r>
      <w:r>
        <w:rPr>
          <w:rFonts w:ascii="宋体" w:hAnsi="宋体"/>
        </w:rPr>
        <w:t>**</w:t>
      </w:r>
      <w:r>
        <w:rPr>
          <w:rFonts w:ascii="宋体" w:hAnsi="宋体" w:hint="eastAsia"/>
        </w:rPr>
        <w:t>日签订了编号为</w:t>
      </w:r>
      <w:r>
        <w:rPr>
          <w:rFonts w:ascii="宋体" w:hAnsi="宋体"/>
        </w:rPr>
        <w:t>***</w:t>
      </w:r>
      <w:r>
        <w:rPr>
          <w:rFonts w:ascii="宋体" w:hAnsi="宋体" w:hint="eastAsia"/>
        </w:rPr>
        <w:t>的《黑龙江润达祥运物流有限公司仓储货物装卸劳务项目外包合同》（以下简称“装卸合同”），为进一步明确装卸合</w:t>
      </w:r>
      <w:r>
        <w:rPr>
          <w:rFonts w:ascii="宋体" w:hAnsi="宋体" w:hint="eastAsia"/>
          <w:szCs w:val="21"/>
        </w:rPr>
        <w:t>同履行过程中甲乙双方的安全生产管理职责，根据《中华人民共和国安全生产法》等相关法律法规要求，经甲、乙双方协商一致，达成协议如下：</w:t>
      </w:r>
    </w:p>
    <w:p w14:paraId="32F93BC0" w14:textId="77777777" w:rsidR="00782F10" w:rsidRDefault="00782F10" w:rsidP="00782F10">
      <w:pPr>
        <w:snapToGrid w:val="0"/>
        <w:ind w:firstLineChars="200" w:firstLine="400"/>
        <w:rPr>
          <w:rFonts w:ascii="宋体" w:hAnsi="宋体"/>
          <w:szCs w:val="21"/>
        </w:rPr>
      </w:pPr>
      <w:r>
        <w:rPr>
          <w:rFonts w:ascii="宋体" w:hAnsi="宋体" w:hint="eastAsia"/>
          <w:szCs w:val="21"/>
        </w:rPr>
        <w:t>一、甲方的安全生产管理职责</w:t>
      </w:r>
    </w:p>
    <w:p w14:paraId="1E7613D6" w14:textId="77777777" w:rsidR="00782F10" w:rsidRDefault="00782F10" w:rsidP="00782F10">
      <w:pPr>
        <w:snapToGrid w:val="0"/>
        <w:ind w:firstLineChars="200" w:firstLine="40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甲方不得对乙方提出不符合安全生产法律、法规和强制性标准规定的要求。</w:t>
      </w:r>
    </w:p>
    <w:p w14:paraId="32E3BF7A" w14:textId="77777777" w:rsidR="00782F10" w:rsidRDefault="00782F10" w:rsidP="00782F10">
      <w:pPr>
        <w:snapToGrid w:val="0"/>
        <w:ind w:firstLineChars="200" w:firstLine="40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甲方应贯彻落实认真执行有关法律法规、标准，建立健全安全生产规章制度。</w:t>
      </w:r>
    </w:p>
    <w:p w14:paraId="663570C7" w14:textId="77777777" w:rsidR="00782F10" w:rsidRDefault="00782F10" w:rsidP="00782F10">
      <w:pPr>
        <w:snapToGrid w:val="0"/>
        <w:ind w:firstLineChars="200" w:firstLine="40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甲方不得明示或者暗示乙方购买、租赁、使用不符合安全生产要求的安全防护用具、机械设备、施工机具及配件、消防设施和器材。</w:t>
      </w:r>
    </w:p>
    <w:p w14:paraId="2B346ABF" w14:textId="77777777" w:rsidR="00782F10" w:rsidRDefault="00782F10" w:rsidP="00782F10">
      <w:pPr>
        <w:snapToGrid w:val="0"/>
        <w:ind w:firstLineChars="200" w:firstLine="400"/>
        <w:rPr>
          <w:rFonts w:ascii="宋体" w:hAnsi="宋体"/>
          <w:szCs w:val="21"/>
        </w:rPr>
      </w:pPr>
      <w:r>
        <w:rPr>
          <w:rFonts w:ascii="宋体" w:hAnsi="宋体" w:hint="eastAsia"/>
          <w:szCs w:val="21"/>
        </w:rPr>
        <w:t>二、乙方的安全生产管理职责</w:t>
      </w:r>
    </w:p>
    <w:p w14:paraId="14EFDCCF" w14:textId="77777777" w:rsidR="00782F10" w:rsidRDefault="00782F10" w:rsidP="00782F10">
      <w:pPr>
        <w:snapToGrid w:val="0"/>
        <w:ind w:firstLineChars="200" w:firstLine="40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自乙方接收甲方交付的货物起，装卸合同项下的全部安全生产责任（包括但不限于装卸等环节的责任）转由乙方承担，乙方应对整个作业环节中的安全事项负全责。</w:t>
      </w:r>
    </w:p>
    <w:p w14:paraId="50F6A63F" w14:textId="77777777" w:rsidR="00782F10" w:rsidRDefault="00782F10" w:rsidP="00782F10">
      <w:pPr>
        <w:snapToGrid w:val="0"/>
        <w:ind w:firstLineChars="200" w:firstLine="40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乙方应自觉遵守、执行国家有关安全生产的各项法律法规，确保具备完成x</w:t>
      </w:r>
      <w:r>
        <w:rPr>
          <w:rFonts w:ascii="宋体" w:hAnsi="宋体"/>
          <w:szCs w:val="21"/>
        </w:rPr>
        <w:t>x</w:t>
      </w:r>
      <w:r>
        <w:rPr>
          <w:rFonts w:ascii="宋体" w:hAnsi="宋体" w:hint="eastAsia"/>
          <w:szCs w:val="21"/>
        </w:rPr>
        <w:t>合同项下作业内容的资质，并应确保作业配备的设备（包括但不限于运输工具、装卸设备、其他特种设备等）符合规范并取得相关使用许可证明及年检合格证书、作业人员必须具备法律法规规定的相应资质，作业人员必须遵守安全操作规程，遵循作业规范及流程，必须服从作业现场管理方或收货方或其他相关方的现场安全管理，否则由乙方承担未按规范或要求操作引发的全部责任（包括但不限于民事、刑事、行政以及安全生产等责任）。</w:t>
      </w:r>
    </w:p>
    <w:p w14:paraId="2154AFCE" w14:textId="77777777" w:rsidR="00782F10" w:rsidRDefault="00782F10" w:rsidP="00782F10">
      <w:pPr>
        <w:snapToGrid w:val="0"/>
        <w:ind w:firstLineChars="200" w:firstLine="400"/>
        <w:rPr>
          <w:rFonts w:ascii="宋体" w:hAnsi="宋体"/>
          <w:szCs w:val="21"/>
        </w:rPr>
      </w:pPr>
      <w:r>
        <w:rPr>
          <w:rFonts w:ascii="宋体" w:hAnsi="宋体" w:hint="eastAsia"/>
          <w:szCs w:val="21"/>
        </w:rPr>
        <w:t>3.乙方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特种作业人员必须按照国家有关规定经专门的安全作业培训，取得相应资格，方可上岗作业。</w:t>
      </w:r>
    </w:p>
    <w:p w14:paraId="48E94169" w14:textId="77777777" w:rsidR="00782F10" w:rsidRDefault="00782F10" w:rsidP="00782F10">
      <w:pPr>
        <w:snapToGrid w:val="0"/>
        <w:ind w:firstLineChars="200" w:firstLine="400"/>
        <w:rPr>
          <w:rFonts w:ascii="宋体" w:hAnsi="宋体"/>
          <w:szCs w:val="21"/>
        </w:rPr>
      </w:pPr>
      <w:r>
        <w:rPr>
          <w:rFonts w:ascii="宋体" w:hAnsi="宋体" w:hint="eastAsia"/>
          <w:szCs w:val="21"/>
        </w:rPr>
        <w:t>4.乙方应当保证与作业有关的安全设施、设备正常运行，保证具备法律、法规、规章和国家及行业标准规定的安全生产条件，经常性维护、保养并定期检测作业范围内的设备设施。乙方作业使用的设备的设计、制造、安装、使用、检测、维修、改造和报废，应当符合国家标准或者行业标准。</w:t>
      </w:r>
    </w:p>
    <w:p w14:paraId="377F2F3D" w14:textId="77777777" w:rsidR="00782F10" w:rsidRDefault="00782F10" w:rsidP="00782F10">
      <w:pPr>
        <w:snapToGrid w:val="0"/>
        <w:ind w:firstLineChars="200" w:firstLine="400"/>
        <w:rPr>
          <w:rFonts w:ascii="宋体" w:hAnsi="宋体"/>
          <w:szCs w:val="21"/>
        </w:rPr>
      </w:pPr>
      <w:r>
        <w:rPr>
          <w:rFonts w:ascii="宋体" w:hAnsi="宋体"/>
          <w:szCs w:val="21"/>
        </w:rPr>
        <w:t>5</w:t>
      </w:r>
      <w:r>
        <w:rPr>
          <w:rFonts w:ascii="宋体" w:hAnsi="宋体" w:hint="eastAsia"/>
          <w:szCs w:val="21"/>
        </w:rPr>
        <w:t>.乙方如进行爆破、吊装、动火、临时用电以及国务院应急管理部门会同国务院有关部门规定的其他危险作业，应当安排专门人员进行现场安全管理，确保操作规程的遵守和安全措施的落实。</w:t>
      </w:r>
    </w:p>
    <w:p w14:paraId="254405B0" w14:textId="77777777" w:rsidR="00782F10" w:rsidRDefault="00782F10" w:rsidP="00782F10">
      <w:pPr>
        <w:snapToGrid w:val="0"/>
        <w:ind w:firstLineChars="200" w:firstLine="400"/>
        <w:rPr>
          <w:rFonts w:ascii="宋体" w:hAnsi="宋体"/>
          <w:szCs w:val="21"/>
        </w:rPr>
      </w:pPr>
      <w:r>
        <w:rPr>
          <w:rFonts w:ascii="宋体" w:hAnsi="宋体"/>
          <w:szCs w:val="21"/>
        </w:rPr>
        <w:t>6</w:t>
      </w:r>
      <w:r>
        <w:rPr>
          <w:rFonts w:ascii="宋体" w:hAnsi="宋体" w:hint="eastAsia"/>
          <w:szCs w:val="21"/>
        </w:rPr>
        <w:t>.乙方若将</w:t>
      </w:r>
      <w:r>
        <w:rPr>
          <w:rFonts w:ascii="宋体" w:hAnsi="宋体"/>
          <w:szCs w:val="21"/>
        </w:rPr>
        <w:t>***</w:t>
      </w:r>
      <w:r>
        <w:rPr>
          <w:rFonts w:ascii="宋体" w:hAnsi="宋体" w:hint="eastAsia"/>
          <w:szCs w:val="21"/>
        </w:rPr>
        <w:t>合同项下的全部或部分义务委托第三方履行的，乙方应与受托方做好安全交底，同时应要求受托方严格遵守本协议关于乙方相关义务及责任的约定，若受托方违反本协议约定，导致甲方或任何第三方发生人身损害、财产损失的，由乙方与受托方承担连带责任。</w:t>
      </w:r>
    </w:p>
    <w:p w14:paraId="3D9AF233" w14:textId="77777777" w:rsidR="00782F10" w:rsidRDefault="00782F10" w:rsidP="00782F10">
      <w:pPr>
        <w:snapToGrid w:val="0"/>
        <w:ind w:firstLineChars="200" w:firstLine="400"/>
        <w:rPr>
          <w:rFonts w:ascii="宋体" w:hAnsi="宋体"/>
          <w:szCs w:val="21"/>
        </w:rPr>
      </w:pPr>
      <w:r>
        <w:rPr>
          <w:rFonts w:ascii="宋体" w:hAnsi="宋体" w:hint="eastAsia"/>
          <w:szCs w:val="21"/>
        </w:rPr>
        <w:t>三、违约责任</w:t>
      </w:r>
    </w:p>
    <w:p w14:paraId="7C4A7061" w14:textId="77777777" w:rsidR="00782F10" w:rsidRDefault="00782F10" w:rsidP="00782F10">
      <w:pPr>
        <w:snapToGrid w:val="0"/>
        <w:ind w:firstLineChars="200" w:firstLine="400"/>
        <w:rPr>
          <w:rFonts w:ascii="宋体" w:hAnsi="宋体"/>
          <w:szCs w:val="21"/>
        </w:rPr>
      </w:pPr>
      <w:r>
        <w:rPr>
          <w:rFonts w:ascii="宋体" w:hAnsi="宋体"/>
          <w:szCs w:val="21"/>
        </w:rPr>
        <w:t>1</w:t>
      </w:r>
      <w:r>
        <w:rPr>
          <w:rFonts w:ascii="宋体" w:hAnsi="宋体" w:hint="eastAsia"/>
          <w:szCs w:val="21"/>
        </w:rPr>
        <w:t>.因乙方违反有关安全操作规程、装卸合同或本协议约定或采取的安全措施不当，发生人身伤亡、火灾等安全事故，所造成的一切经济损失及法律责任（包括但不限于民事、刑事、行政、安全等责任）均由乙方自行承担，由此给甲方造成损失的乙方还应赔偿给甲方造成的全部损失。</w:t>
      </w:r>
    </w:p>
    <w:p w14:paraId="4EC641FB" w14:textId="77777777" w:rsidR="00782F10" w:rsidRDefault="00782F10" w:rsidP="00782F10">
      <w:pPr>
        <w:snapToGrid w:val="0"/>
        <w:ind w:firstLineChars="200" w:firstLine="400"/>
        <w:rPr>
          <w:rFonts w:ascii="宋体" w:hAnsi="宋体"/>
          <w:szCs w:val="21"/>
        </w:rPr>
      </w:pPr>
      <w:r>
        <w:rPr>
          <w:rFonts w:ascii="宋体" w:hAnsi="宋体" w:hint="eastAsia"/>
          <w:szCs w:val="21"/>
        </w:rPr>
        <w:t>2.因甲方违反本协议约定给乙方造成损失的，甲方应赔偿乙方损失。</w:t>
      </w:r>
    </w:p>
    <w:p w14:paraId="26DE270E" w14:textId="77777777" w:rsidR="00782F10" w:rsidRDefault="00782F10" w:rsidP="00782F10">
      <w:pPr>
        <w:snapToGrid w:val="0"/>
        <w:ind w:firstLineChars="200" w:firstLine="400"/>
        <w:rPr>
          <w:rFonts w:ascii="宋体" w:hAnsi="宋体"/>
          <w:szCs w:val="21"/>
        </w:rPr>
      </w:pPr>
      <w:r>
        <w:rPr>
          <w:rFonts w:ascii="宋体" w:hAnsi="宋体" w:hint="eastAsia"/>
          <w:szCs w:val="21"/>
        </w:rPr>
        <w:lastRenderedPageBreak/>
        <w:t>四、本协议为双方签订的编号为</w:t>
      </w:r>
      <w:r>
        <w:rPr>
          <w:rFonts w:ascii="宋体" w:hAnsi="宋体"/>
          <w:szCs w:val="21"/>
        </w:rPr>
        <w:t>***</w:t>
      </w:r>
      <w:r>
        <w:rPr>
          <w:rFonts w:ascii="宋体" w:hAnsi="宋体" w:hint="eastAsia"/>
          <w:szCs w:val="21"/>
        </w:rPr>
        <w:t>的《黑龙江润达祥运物流有限公司仓储货物装卸劳务项目外包合同》的附件，与装卸合同具有同等法律效力。本协议与装卸合同约定不一致的，以本协议约定为准，本协议未涉事宜以装卸合同约定为准。</w:t>
      </w:r>
    </w:p>
    <w:p w14:paraId="338D1B01" w14:textId="77777777" w:rsidR="00782F10" w:rsidRDefault="00782F10" w:rsidP="00782F10">
      <w:pPr>
        <w:tabs>
          <w:tab w:val="left" w:pos="1260"/>
        </w:tabs>
        <w:snapToGrid w:val="0"/>
        <w:ind w:firstLineChars="200" w:firstLine="400"/>
        <w:outlineLvl w:val="2"/>
        <w:rPr>
          <w:rFonts w:ascii="宋体" w:hAnsi="宋体"/>
          <w:szCs w:val="21"/>
        </w:rPr>
      </w:pPr>
      <w:r>
        <w:rPr>
          <w:rFonts w:ascii="宋体" w:hAnsi="宋体" w:hint="eastAsia"/>
          <w:szCs w:val="21"/>
        </w:rPr>
        <w:t>五、本协议或与本协议有关的纠纷由本协议签订地有管辖权的法院管辖。</w:t>
      </w:r>
    </w:p>
    <w:p w14:paraId="4751C3D0" w14:textId="77777777" w:rsidR="00782F10" w:rsidRDefault="00782F10" w:rsidP="00782F10">
      <w:pPr>
        <w:tabs>
          <w:tab w:val="left" w:pos="1260"/>
        </w:tabs>
        <w:snapToGrid w:val="0"/>
        <w:ind w:firstLineChars="200" w:firstLine="400"/>
        <w:outlineLvl w:val="2"/>
        <w:rPr>
          <w:rFonts w:ascii="宋体" w:hAnsi="宋体"/>
          <w:szCs w:val="21"/>
        </w:rPr>
      </w:pPr>
      <w:r>
        <w:rPr>
          <w:rFonts w:ascii="宋体" w:hAnsi="宋体" w:hint="eastAsia"/>
          <w:szCs w:val="21"/>
        </w:rPr>
        <w:t>六、本协议经甲乙双方盖章生效，一式两份，甲乙双方各执一份。</w:t>
      </w:r>
    </w:p>
    <w:p w14:paraId="26D1E339" w14:textId="77777777" w:rsidR="00782F10" w:rsidRDefault="00782F10" w:rsidP="00782F10">
      <w:pPr>
        <w:spacing w:line="300" w:lineRule="auto"/>
        <w:rPr>
          <w:rFonts w:ascii="宋体" w:hAnsi="宋体"/>
          <w:sz w:val="24"/>
        </w:rPr>
      </w:pPr>
    </w:p>
    <w:p w14:paraId="5D06C152" w14:textId="77777777" w:rsidR="00782F10" w:rsidRDefault="00782F10" w:rsidP="00782F10">
      <w:pPr>
        <w:spacing w:line="360" w:lineRule="auto"/>
        <w:rPr>
          <w:rFonts w:ascii="宋体" w:hAnsi="宋体" w:cs="新宋体"/>
          <w:szCs w:val="21"/>
        </w:rPr>
      </w:pPr>
      <w:r>
        <w:rPr>
          <w:rFonts w:ascii="宋体" w:hAnsi="宋体" w:cs="新宋体" w:hint="eastAsia"/>
          <w:szCs w:val="21"/>
        </w:rPr>
        <w:t xml:space="preserve">甲方：（单位名称）                    乙方：（单位名称）          </w:t>
      </w:r>
    </w:p>
    <w:p w14:paraId="673348CB" w14:textId="77777777" w:rsidR="00782F10" w:rsidRDefault="00782F10" w:rsidP="00782F10">
      <w:pPr>
        <w:spacing w:line="360" w:lineRule="auto"/>
        <w:rPr>
          <w:rFonts w:ascii="宋体" w:hAnsi="宋体" w:cs="新宋体"/>
          <w:szCs w:val="21"/>
        </w:rPr>
      </w:pPr>
      <w:r>
        <w:rPr>
          <w:rFonts w:ascii="宋体" w:hAnsi="宋体" w:cs="新宋体" w:hint="eastAsia"/>
          <w:szCs w:val="21"/>
        </w:rPr>
        <w:t>（盖章）                               （盖章）</w:t>
      </w:r>
    </w:p>
    <w:p w14:paraId="357C8411" w14:textId="77777777" w:rsidR="00782F10" w:rsidRDefault="00782F10" w:rsidP="00782F10">
      <w:pPr>
        <w:spacing w:line="360" w:lineRule="auto"/>
        <w:rPr>
          <w:rFonts w:ascii="宋体" w:hAnsi="宋体" w:cs="新宋体"/>
          <w:szCs w:val="21"/>
        </w:rPr>
      </w:pPr>
    </w:p>
    <w:p w14:paraId="04E33E5F" w14:textId="77777777" w:rsidR="00782F10" w:rsidRDefault="00782F10" w:rsidP="00782F10">
      <w:pPr>
        <w:spacing w:line="360" w:lineRule="auto"/>
        <w:rPr>
          <w:rFonts w:ascii="宋体" w:hAnsi="宋体" w:cs="新宋体"/>
          <w:szCs w:val="21"/>
        </w:rPr>
      </w:pPr>
      <w:r>
        <w:rPr>
          <w:rFonts w:ascii="宋体" w:hAnsi="宋体" w:cs="新宋体" w:hint="eastAsia"/>
          <w:szCs w:val="21"/>
        </w:rPr>
        <w:t xml:space="preserve">法定代表人：                           法定代表人：                </w:t>
      </w:r>
    </w:p>
    <w:p w14:paraId="1CDC6CD9" w14:textId="77777777" w:rsidR="00782F10" w:rsidRDefault="00782F10" w:rsidP="00782F10">
      <w:pPr>
        <w:spacing w:line="360" w:lineRule="auto"/>
        <w:rPr>
          <w:rFonts w:ascii="宋体" w:hAnsi="宋体" w:cs="新宋体"/>
          <w:szCs w:val="21"/>
        </w:rPr>
      </w:pPr>
      <w:r>
        <w:rPr>
          <w:rFonts w:ascii="宋体" w:hAnsi="宋体" w:cs="新宋体" w:hint="eastAsia"/>
          <w:szCs w:val="21"/>
        </w:rPr>
        <w:t xml:space="preserve">地    址：                             地    址： </w:t>
      </w:r>
    </w:p>
    <w:p w14:paraId="4F488C5C" w14:textId="77777777" w:rsidR="00782F10" w:rsidRDefault="00782F10" w:rsidP="00782F10">
      <w:pPr>
        <w:snapToGrid w:val="0"/>
        <w:spacing w:line="360" w:lineRule="auto"/>
        <w:rPr>
          <w:rFonts w:ascii="宋体" w:hAnsi="宋体" w:cs="新宋体"/>
          <w:szCs w:val="21"/>
        </w:rPr>
      </w:pPr>
      <w:r>
        <w:rPr>
          <w:rFonts w:ascii="宋体" w:hAnsi="宋体" w:cs="新宋体" w:hint="eastAsia"/>
          <w:szCs w:val="21"/>
        </w:rPr>
        <w:t>电    话：                             电    话：</w:t>
      </w:r>
    </w:p>
    <w:p w14:paraId="2D3D82DC" w14:textId="77777777" w:rsidR="00782F10" w:rsidRDefault="00782F10" w:rsidP="00782F10">
      <w:pPr>
        <w:snapToGrid w:val="0"/>
        <w:spacing w:line="360" w:lineRule="auto"/>
        <w:rPr>
          <w:rFonts w:ascii="宋体" w:hAnsi="宋体"/>
          <w:b/>
          <w:snapToGrid w:val="0"/>
          <w:szCs w:val="21"/>
        </w:rPr>
      </w:pPr>
      <w:r>
        <w:rPr>
          <w:rFonts w:ascii="宋体" w:hAnsi="宋体" w:cs="新宋体"/>
          <w:szCs w:val="21"/>
        </w:rPr>
        <w:t>签署日期</w:t>
      </w:r>
      <w:r>
        <w:rPr>
          <w:rFonts w:ascii="宋体" w:hAnsi="宋体" w:cs="新宋体" w:hint="eastAsia"/>
          <w:szCs w:val="21"/>
        </w:rPr>
        <w:t xml:space="preserve">： </w:t>
      </w:r>
      <w:r>
        <w:rPr>
          <w:rFonts w:ascii="宋体" w:hAnsi="宋体" w:cs="新宋体"/>
          <w:szCs w:val="21"/>
        </w:rPr>
        <w:t xml:space="preserve">  年   月  日</w:t>
      </w:r>
      <w:r>
        <w:rPr>
          <w:rFonts w:ascii="宋体" w:hAnsi="宋体" w:cs="新宋体" w:hint="eastAsia"/>
          <w:szCs w:val="21"/>
        </w:rPr>
        <w:t xml:space="preserve"> </w:t>
      </w:r>
      <w:r>
        <w:rPr>
          <w:rFonts w:ascii="宋体" w:hAnsi="宋体" w:cs="新宋体"/>
          <w:szCs w:val="21"/>
        </w:rPr>
        <w:t xml:space="preserve">              签署日期</w:t>
      </w:r>
      <w:r>
        <w:rPr>
          <w:rFonts w:ascii="宋体" w:hAnsi="宋体" w:cs="新宋体" w:hint="eastAsia"/>
          <w:szCs w:val="21"/>
        </w:rPr>
        <w:t xml:space="preserve">： </w:t>
      </w:r>
      <w:r>
        <w:rPr>
          <w:rFonts w:ascii="宋体" w:hAnsi="宋体" w:cs="新宋体"/>
          <w:szCs w:val="21"/>
        </w:rPr>
        <w:t xml:space="preserve">   年   月  日</w:t>
      </w:r>
    </w:p>
    <w:p w14:paraId="2BD1F8CE" w14:textId="77777777" w:rsidR="00782F10" w:rsidRDefault="00782F10" w:rsidP="00782F10">
      <w:pPr>
        <w:snapToGrid w:val="0"/>
        <w:spacing w:line="360" w:lineRule="auto"/>
        <w:rPr>
          <w:rFonts w:ascii="宋体" w:hAnsi="宋体"/>
          <w:bCs/>
          <w:snapToGrid w:val="0"/>
          <w:szCs w:val="21"/>
        </w:rPr>
      </w:pPr>
    </w:p>
    <w:p w14:paraId="3142CA3B" w14:textId="77777777" w:rsidR="00782F10" w:rsidRDefault="00782F10" w:rsidP="00782F10">
      <w:pPr>
        <w:snapToGrid w:val="0"/>
        <w:spacing w:line="360" w:lineRule="auto"/>
        <w:rPr>
          <w:rFonts w:ascii="宋体" w:hAnsi="宋体"/>
          <w:bCs/>
          <w:snapToGrid w:val="0"/>
          <w:szCs w:val="21"/>
        </w:rPr>
      </w:pPr>
      <w:r>
        <w:rPr>
          <w:rFonts w:ascii="宋体" w:hAnsi="宋体" w:hint="eastAsia"/>
          <w:bCs/>
          <w:snapToGrid w:val="0"/>
          <w:szCs w:val="21"/>
        </w:rPr>
        <w:t>协议签订地：厦门市思明区</w:t>
      </w:r>
    </w:p>
    <w:p w14:paraId="6A5519A4" w14:textId="77777777" w:rsidR="00782F10" w:rsidRDefault="00782F10" w:rsidP="00782F10">
      <w:pPr>
        <w:snapToGrid w:val="0"/>
        <w:spacing w:line="360" w:lineRule="auto"/>
        <w:rPr>
          <w:rFonts w:ascii="宋体" w:hAnsi="宋体"/>
          <w:bCs/>
          <w:snapToGrid w:val="0"/>
          <w:szCs w:val="21"/>
        </w:rPr>
      </w:pPr>
    </w:p>
    <w:p w14:paraId="5DC58B1B" w14:textId="77777777" w:rsidR="00782F10" w:rsidRDefault="00782F10" w:rsidP="00782F10">
      <w:pPr>
        <w:snapToGrid w:val="0"/>
        <w:spacing w:line="360" w:lineRule="auto"/>
        <w:rPr>
          <w:rFonts w:ascii="宋体" w:hAnsi="宋体"/>
          <w:bCs/>
          <w:snapToGrid w:val="0"/>
          <w:szCs w:val="21"/>
        </w:rPr>
      </w:pPr>
    </w:p>
    <w:p w14:paraId="7E76858A" w14:textId="77777777" w:rsidR="00782F10" w:rsidRDefault="00782F10" w:rsidP="00782F10">
      <w:pPr>
        <w:snapToGrid w:val="0"/>
        <w:spacing w:line="360" w:lineRule="auto"/>
        <w:rPr>
          <w:rFonts w:ascii="宋体" w:hAnsi="宋体"/>
          <w:bCs/>
          <w:snapToGrid w:val="0"/>
          <w:szCs w:val="21"/>
        </w:rPr>
      </w:pPr>
    </w:p>
    <w:p w14:paraId="23EDED34" w14:textId="77777777" w:rsidR="00782F10" w:rsidRDefault="00782F10" w:rsidP="00782F10">
      <w:pPr>
        <w:snapToGrid w:val="0"/>
        <w:spacing w:line="360" w:lineRule="auto"/>
        <w:rPr>
          <w:rFonts w:ascii="宋体" w:hAnsi="宋体"/>
          <w:bCs/>
          <w:snapToGrid w:val="0"/>
          <w:szCs w:val="21"/>
        </w:rPr>
      </w:pPr>
    </w:p>
    <w:p w14:paraId="79B1B748" w14:textId="77777777" w:rsidR="00782F10" w:rsidRDefault="00782F10" w:rsidP="00782F10">
      <w:pPr>
        <w:snapToGrid w:val="0"/>
        <w:spacing w:line="360" w:lineRule="auto"/>
        <w:rPr>
          <w:rFonts w:ascii="宋体" w:hAnsi="宋体"/>
          <w:bCs/>
          <w:snapToGrid w:val="0"/>
          <w:szCs w:val="21"/>
        </w:rPr>
      </w:pPr>
    </w:p>
    <w:p w14:paraId="31D14BBB" w14:textId="77777777" w:rsidR="00782F10" w:rsidRDefault="00782F10" w:rsidP="00782F10">
      <w:pPr>
        <w:snapToGrid w:val="0"/>
        <w:spacing w:line="360" w:lineRule="auto"/>
        <w:rPr>
          <w:rFonts w:ascii="宋体" w:hAnsi="宋体"/>
          <w:bCs/>
          <w:snapToGrid w:val="0"/>
          <w:szCs w:val="21"/>
        </w:rPr>
      </w:pPr>
    </w:p>
    <w:p w14:paraId="4553011A" w14:textId="77777777" w:rsidR="00782F10" w:rsidRDefault="00782F10" w:rsidP="00782F10">
      <w:pPr>
        <w:snapToGrid w:val="0"/>
        <w:spacing w:line="360" w:lineRule="auto"/>
        <w:rPr>
          <w:rFonts w:ascii="宋体" w:hAnsi="宋体"/>
          <w:bCs/>
          <w:snapToGrid w:val="0"/>
          <w:szCs w:val="21"/>
        </w:rPr>
      </w:pPr>
    </w:p>
    <w:p w14:paraId="1C5E16D1" w14:textId="77777777" w:rsidR="00782F10" w:rsidRDefault="00782F10" w:rsidP="00782F10">
      <w:pPr>
        <w:snapToGrid w:val="0"/>
        <w:spacing w:line="360" w:lineRule="auto"/>
        <w:rPr>
          <w:rFonts w:ascii="宋体" w:hAnsi="宋体"/>
          <w:bCs/>
          <w:snapToGrid w:val="0"/>
          <w:szCs w:val="21"/>
        </w:rPr>
      </w:pPr>
    </w:p>
    <w:p w14:paraId="609E17A1" w14:textId="77777777" w:rsidR="00782F10" w:rsidRDefault="00782F10" w:rsidP="00782F10">
      <w:pPr>
        <w:snapToGrid w:val="0"/>
        <w:spacing w:line="360" w:lineRule="auto"/>
        <w:rPr>
          <w:rFonts w:ascii="宋体" w:hAnsi="宋体"/>
          <w:bCs/>
          <w:snapToGrid w:val="0"/>
          <w:szCs w:val="21"/>
        </w:rPr>
      </w:pPr>
    </w:p>
    <w:p w14:paraId="2BFD752C" w14:textId="77777777" w:rsidR="00782F10" w:rsidRDefault="00782F10" w:rsidP="00782F10">
      <w:pPr>
        <w:snapToGrid w:val="0"/>
        <w:spacing w:line="360" w:lineRule="auto"/>
        <w:rPr>
          <w:rFonts w:ascii="宋体" w:hAnsi="宋体"/>
          <w:bCs/>
          <w:snapToGrid w:val="0"/>
          <w:szCs w:val="21"/>
        </w:rPr>
      </w:pPr>
    </w:p>
    <w:p w14:paraId="3584F23A" w14:textId="77777777" w:rsidR="00782F10" w:rsidRDefault="00782F10" w:rsidP="00782F10">
      <w:pPr>
        <w:snapToGrid w:val="0"/>
        <w:spacing w:line="360" w:lineRule="auto"/>
        <w:rPr>
          <w:rFonts w:ascii="宋体" w:hAnsi="宋体"/>
          <w:bCs/>
          <w:snapToGrid w:val="0"/>
          <w:szCs w:val="21"/>
        </w:rPr>
      </w:pPr>
    </w:p>
    <w:p w14:paraId="484D5B5C" w14:textId="77777777" w:rsidR="00782F10" w:rsidRDefault="00782F10" w:rsidP="00782F10">
      <w:pPr>
        <w:snapToGrid w:val="0"/>
        <w:spacing w:line="360" w:lineRule="auto"/>
        <w:rPr>
          <w:rFonts w:ascii="宋体" w:hAnsi="宋体"/>
          <w:bCs/>
          <w:snapToGrid w:val="0"/>
          <w:szCs w:val="21"/>
        </w:rPr>
      </w:pPr>
    </w:p>
    <w:p w14:paraId="5AB6AC6A" w14:textId="77777777" w:rsidR="00782F10" w:rsidRDefault="00782F10" w:rsidP="00782F10">
      <w:pPr>
        <w:snapToGrid w:val="0"/>
        <w:spacing w:line="360" w:lineRule="auto"/>
        <w:rPr>
          <w:rFonts w:ascii="宋体" w:hAnsi="宋体"/>
          <w:bCs/>
          <w:snapToGrid w:val="0"/>
          <w:szCs w:val="21"/>
        </w:rPr>
      </w:pPr>
    </w:p>
    <w:p w14:paraId="2D01501A" w14:textId="77777777" w:rsidR="00782F10" w:rsidRDefault="00782F10" w:rsidP="00782F10">
      <w:pPr>
        <w:snapToGrid w:val="0"/>
        <w:spacing w:line="360" w:lineRule="auto"/>
        <w:rPr>
          <w:rFonts w:ascii="宋体" w:hAnsi="宋体"/>
          <w:bCs/>
          <w:snapToGrid w:val="0"/>
          <w:szCs w:val="21"/>
        </w:rPr>
      </w:pPr>
    </w:p>
    <w:p w14:paraId="266AB702" w14:textId="77777777" w:rsidR="00782F10" w:rsidRDefault="00782F10" w:rsidP="00782F10">
      <w:pPr>
        <w:snapToGrid w:val="0"/>
        <w:spacing w:line="360" w:lineRule="auto"/>
        <w:rPr>
          <w:rFonts w:ascii="宋体" w:hAnsi="宋体"/>
          <w:bCs/>
          <w:snapToGrid w:val="0"/>
          <w:szCs w:val="21"/>
        </w:rPr>
      </w:pPr>
    </w:p>
    <w:p w14:paraId="66FB9F17" w14:textId="77777777" w:rsidR="00782F10" w:rsidRDefault="00782F10" w:rsidP="00782F10">
      <w:pPr>
        <w:snapToGrid w:val="0"/>
        <w:spacing w:line="360" w:lineRule="auto"/>
        <w:rPr>
          <w:rFonts w:ascii="宋体" w:hAnsi="宋体"/>
          <w:bCs/>
          <w:snapToGrid w:val="0"/>
          <w:szCs w:val="21"/>
        </w:rPr>
      </w:pPr>
    </w:p>
    <w:p w14:paraId="5E132D9D" w14:textId="77777777" w:rsidR="00782F10" w:rsidRDefault="00782F10" w:rsidP="00782F10">
      <w:pPr>
        <w:snapToGrid w:val="0"/>
        <w:spacing w:line="360" w:lineRule="auto"/>
        <w:rPr>
          <w:rFonts w:ascii="宋体" w:hAnsi="宋体"/>
          <w:bCs/>
          <w:snapToGrid w:val="0"/>
          <w:szCs w:val="21"/>
        </w:rPr>
      </w:pPr>
    </w:p>
    <w:p w14:paraId="20C9CE55" w14:textId="77777777" w:rsidR="00782F10" w:rsidRDefault="00782F10" w:rsidP="00782F10">
      <w:pPr>
        <w:snapToGrid w:val="0"/>
        <w:spacing w:line="360" w:lineRule="auto"/>
        <w:rPr>
          <w:rFonts w:ascii="宋体" w:hAnsi="宋体"/>
          <w:bCs/>
          <w:snapToGrid w:val="0"/>
          <w:szCs w:val="21"/>
        </w:rPr>
      </w:pPr>
    </w:p>
    <w:p w14:paraId="78FD54BD" w14:textId="77777777" w:rsidR="00782F10" w:rsidRDefault="00782F10" w:rsidP="00782F10">
      <w:pPr>
        <w:snapToGrid w:val="0"/>
        <w:spacing w:line="360" w:lineRule="auto"/>
        <w:rPr>
          <w:rFonts w:ascii="宋体" w:hAnsi="宋体"/>
          <w:bCs/>
          <w:snapToGrid w:val="0"/>
          <w:szCs w:val="21"/>
        </w:rPr>
      </w:pPr>
    </w:p>
    <w:p w14:paraId="29A8C9E7" w14:textId="77777777" w:rsidR="00782F10" w:rsidRDefault="00782F10" w:rsidP="00782F10">
      <w:pPr>
        <w:spacing w:line="300" w:lineRule="exact"/>
        <w:rPr>
          <w:b/>
        </w:rPr>
      </w:pPr>
    </w:p>
    <w:p w14:paraId="5B7EABB2" w14:textId="77777777" w:rsidR="00542461" w:rsidRDefault="00542461" w:rsidP="00782F10">
      <w:pPr>
        <w:spacing w:line="300" w:lineRule="exact"/>
        <w:rPr>
          <w:b/>
        </w:rPr>
      </w:pPr>
    </w:p>
    <w:p w14:paraId="47D9431A" w14:textId="77777777" w:rsidR="00542461" w:rsidRDefault="00542461" w:rsidP="00782F10">
      <w:pPr>
        <w:spacing w:line="300" w:lineRule="exact"/>
        <w:rPr>
          <w:b/>
        </w:rPr>
      </w:pPr>
    </w:p>
    <w:p w14:paraId="4B56647B" w14:textId="258DB158" w:rsidR="00782F10" w:rsidRDefault="00782F10" w:rsidP="00542461">
      <w:pPr>
        <w:pageBreakBefore/>
        <w:spacing w:line="300" w:lineRule="exact"/>
        <w:rPr>
          <w:b/>
        </w:rPr>
      </w:pPr>
      <w:r>
        <w:rPr>
          <w:rFonts w:hint="eastAsia"/>
          <w:b/>
        </w:rPr>
        <w:lastRenderedPageBreak/>
        <w:t>附件</w:t>
      </w:r>
      <w:r>
        <w:rPr>
          <w:b/>
        </w:rPr>
        <w:t>5</w:t>
      </w:r>
      <w:r>
        <w:rPr>
          <w:rFonts w:hint="eastAsia"/>
          <w:b/>
        </w:rPr>
        <w:t>：</w:t>
      </w:r>
      <w:bookmarkStart w:id="3" w:name="_Hlk147441038"/>
      <w:r>
        <w:rPr>
          <w:rFonts w:hint="eastAsia"/>
          <w:b/>
        </w:rPr>
        <w:t>装卸服务违约情形及违约责任</w:t>
      </w:r>
      <w:bookmarkEnd w:id="3"/>
    </w:p>
    <w:tbl>
      <w:tblPr>
        <w:tblW w:w="9758" w:type="dxa"/>
        <w:jc w:val="center"/>
        <w:tblLayout w:type="fixed"/>
        <w:tblLook w:val="04A0" w:firstRow="1" w:lastRow="0" w:firstColumn="1" w:lastColumn="0" w:noHBand="0" w:noVBand="1"/>
      </w:tblPr>
      <w:tblGrid>
        <w:gridCol w:w="573"/>
        <w:gridCol w:w="2540"/>
        <w:gridCol w:w="2526"/>
        <w:gridCol w:w="4119"/>
      </w:tblGrid>
      <w:tr w:rsidR="00782F10" w14:paraId="2477B69F" w14:textId="77777777" w:rsidTr="00CB3A48">
        <w:trPr>
          <w:trHeight w:val="468"/>
          <w:jc w:val="center"/>
        </w:trPr>
        <w:tc>
          <w:tcPr>
            <w:tcW w:w="9758" w:type="dxa"/>
            <w:gridSpan w:val="4"/>
            <w:tcBorders>
              <w:top w:val="nil"/>
              <w:left w:val="nil"/>
              <w:bottom w:val="nil"/>
              <w:right w:val="nil"/>
            </w:tcBorders>
            <w:vAlign w:val="center"/>
          </w:tcPr>
          <w:p w14:paraId="4C599A0D" w14:textId="77777777" w:rsidR="00782F10" w:rsidRDefault="00782F10" w:rsidP="00CB3A48">
            <w:pPr>
              <w:spacing w:line="480" w:lineRule="auto"/>
              <w:jc w:val="center"/>
              <w:rPr>
                <w:rFonts w:ascii="宋体" w:hAnsi="宋体" w:cs="宋体"/>
                <w:b/>
                <w:bCs/>
                <w:szCs w:val="21"/>
              </w:rPr>
            </w:pPr>
            <w:r>
              <w:rPr>
                <w:rFonts w:ascii="宋体" w:hAnsi="宋体" w:cs="宋体" w:hint="eastAsia"/>
                <w:b/>
                <w:bCs/>
                <w:sz w:val="28"/>
                <w:szCs w:val="28"/>
              </w:rPr>
              <w:t>装卸服务违约情形及违约责任</w:t>
            </w:r>
          </w:p>
        </w:tc>
      </w:tr>
      <w:tr w:rsidR="00782F10" w14:paraId="2BB16C3C" w14:textId="77777777" w:rsidTr="00CB3A48">
        <w:trPr>
          <w:trHeight w:val="468"/>
          <w:jc w:val="center"/>
        </w:trPr>
        <w:tc>
          <w:tcPr>
            <w:tcW w:w="573" w:type="dxa"/>
            <w:tcBorders>
              <w:top w:val="single" w:sz="4" w:space="0" w:color="auto"/>
              <w:left w:val="single" w:sz="4" w:space="0" w:color="auto"/>
              <w:bottom w:val="single" w:sz="4" w:space="0" w:color="auto"/>
              <w:right w:val="single" w:sz="4" w:space="0" w:color="auto"/>
            </w:tcBorders>
            <w:vAlign w:val="center"/>
          </w:tcPr>
          <w:p w14:paraId="1FA5B9B2"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序号</w:t>
            </w:r>
          </w:p>
        </w:tc>
        <w:tc>
          <w:tcPr>
            <w:tcW w:w="2540" w:type="dxa"/>
            <w:tcBorders>
              <w:top w:val="single" w:sz="4" w:space="0" w:color="auto"/>
              <w:left w:val="nil"/>
              <w:bottom w:val="single" w:sz="4" w:space="0" w:color="auto"/>
              <w:right w:val="single" w:sz="4" w:space="0" w:color="auto"/>
            </w:tcBorders>
            <w:vAlign w:val="center"/>
          </w:tcPr>
          <w:p w14:paraId="33D1A387"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承接方或其人员提供装卸服务的具体违约情形</w:t>
            </w:r>
          </w:p>
        </w:tc>
        <w:tc>
          <w:tcPr>
            <w:tcW w:w="2526" w:type="dxa"/>
            <w:tcBorders>
              <w:top w:val="single" w:sz="4" w:space="0" w:color="auto"/>
              <w:left w:val="nil"/>
              <w:bottom w:val="single" w:sz="4" w:space="0" w:color="auto"/>
              <w:right w:val="single" w:sz="4" w:space="0" w:color="auto"/>
            </w:tcBorders>
            <w:vAlign w:val="center"/>
          </w:tcPr>
          <w:p w14:paraId="0C7B3EEC"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责 任 划 分</w:t>
            </w:r>
          </w:p>
        </w:tc>
        <w:tc>
          <w:tcPr>
            <w:tcW w:w="4119" w:type="dxa"/>
            <w:tcBorders>
              <w:top w:val="single" w:sz="4" w:space="0" w:color="auto"/>
              <w:left w:val="nil"/>
              <w:bottom w:val="single" w:sz="4" w:space="0" w:color="auto"/>
              <w:right w:val="single" w:sz="4" w:space="0" w:color="auto"/>
            </w:tcBorders>
            <w:vAlign w:val="center"/>
          </w:tcPr>
          <w:p w14:paraId="6F29A525"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违约责任</w:t>
            </w:r>
          </w:p>
        </w:tc>
      </w:tr>
      <w:tr w:rsidR="00782F10" w14:paraId="55E0493F"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509213EF"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1</w:t>
            </w:r>
          </w:p>
        </w:tc>
        <w:tc>
          <w:tcPr>
            <w:tcW w:w="2540" w:type="dxa"/>
            <w:tcBorders>
              <w:top w:val="single" w:sz="4" w:space="0" w:color="auto"/>
              <w:left w:val="nil"/>
              <w:bottom w:val="single" w:sz="4" w:space="0" w:color="auto"/>
              <w:right w:val="single" w:sz="4" w:space="0" w:color="auto"/>
            </w:tcBorders>
            <w:vAlign w:val="center"/>
          </w:tcPr>
          <w:p w14:paraId="0F13A55F"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赤膊或未戴安全帽、警示服、工作鞋等劳保用品、拖鞋当凉鞋进入现场的,作业期间未采取安全规避措施随意接听、拨打电话</w:t>
            </w:r>
          </w:p>
        </w:tc>
        <w:tc>
          <w:tcPr>
            <w:tcW w:w="2526" w:type="dxa"/>
            <w:tcBorders>
              <w:top w:val="single" w:sz="4" w:space="0" w:color="auto"/>
              <w:left w:val="nil"/>
              <w:bottom w:val="single" w:sz="4" w:space="0" w:color="auto"/>
              <w:right w:val="single" w:sz="4" w:space="0" w:color="auto"/>
            </w:tcBorders>
            <w:vAlign w:val="center"/>
          </w:tcPr>
          <w:p w14:paraId="7FBBF66A"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漠视安全规定</w:t>
            </w:r>
          </w:p>
        </w:tc>
        <w:tc>
          <w:tcPr>
            <w:tcW w:w="4119" w:type="dxa"/>
            <w:tcBorders>
              <w:top w:val="single" w:sz="4" w:space="0" w:color="auto"/>
              <w:left w:val="nil"/>
              <w:bottom w:val="single" w:sz="4" w:space="0" w:color="auto"/>
              <w:right w:val="single" w:sz="4" w:space="0" w:color="auto"/>
            </w:tcBorders>
            <w:vAlign w:val="center"/>
          </w:tcPr>
          <w:p w14:paraId="68E93698"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若违反此项目，则视情节严重程度扣除承接方装卸服务费20元/次。</w:t>
            </w:r>
          </w:p>
        </w:tc>
      </w:tr>
      <w:tr w:rsidR="00782F10" w14:paraId="2DCAE52B"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1866E289"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2</w:t>
            </w:r>
          </w:p>
        </w:tc>
        <w:tc>
          <w:tcPr>
            <w:tcW w:w="2540" w:type="dxa"/>
            <w:tcBorders>
              <w:top w:val="single" w:sz="4" w:space="0" w:color="auto"/>
              <w:left w:val="nil"/>
              <w:bottom w:val="single" w:sz="4" w:space="0" w:color="auto"/>
              <w:right w:val="single" w:sz="4" w:space="0" w:color="auto"/>
            </w:tcBorders>
            <w:vAlign w:val="center"/>
          </w:tcPr>
          <w:p w14:paraId="3E0D63C8"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作业区内吸烟或场区内赌博、喝酒</w:t>
            </w:r>
          </w:p>
        </w:tc>
        <w:tc>
          <w:tcPr>
            <w:tcW w:w="2526" w:type="dxa"/>
            <w:tcBorders>
              <w:top w:val="single" w:sz="4" w:space="0" w:color="auto"/>
              <w:left w:val="nil"/>
              <w:bottom w:val="single" w:sz="4" w:space="0" w:color="auto"/>
              <w:right w:val="single" w:sz="4" w:space="0" w:color="auto"/>
            </w:tcBorders>
            <w:vAlign w:val="center"/>
          </w:tcPr>
          <w:p w14:paraId="22B9CA79"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不遵守劳动纪律</w:t>
            </w:r>
          </w:p>
        </w:tc>
        <w:tc>
          <w:tcPr>
            <w:tcW w:w="4119" w:type="dxa"/>
            <w:tcBorders>
              <w:top w:val="single" w:sz="4" w:space="0" w:color="auto"/>
              <w:left w:val="nil"/>
              <w:bottom w:val="single" w:sz="4" w:space="0" w:color="auto"/>
              <w:right w:val="single" w:sz="4" w:space="0" w:color="auto"/>
            </w:tcBorders>
            <w:vAlign w:val="center"/>
          </w:tcPr>
          <w:p w14:paraId="4C993D20"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若违反此项目，则视情节严重程度扣除承接方装卸服务费费100元/次。</w:t>
            </w:r>
          </w:p>
        </w:tc>
      </w:tr>
      <w:tr w:rsidR="00782F10" w14:paraId="6EA7ADD2"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5BC675B7"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3</w:t>
            </w:r>
          </w:p>
        </w:tc>
        <w:tc>
          <w:tcPr>
            <w:tcW w:w="2540" w:type="dxa"/>
            <w:tcBorders>
              <w:top w:val="single" w:sz="4" w:space="0" w:color="auto"/>
              <w:left w:val="nil"/>
              <w:bottom w:val="single" w:sz="4" w:space="0" w:color="auto"/>
              <w:right w:val="single" w:sz="4" w:space="0" w:color="auto"/>
            </w:tcBorders>
            <w:vAlign w:val="center"/>
          </w:tcPr>
          <w:p w14:paraId="679ED82D"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装卸作业完毕或者未定期对场区进行整理、清扫</w:t>
            </w:r>
          </w:p>
        </w:tc>
        <w:tc>
          <w:tcPr>
            <w:tcW w:w="2526" w:type="dxa"/>
            <w:tcBorders>
              <w:top w:val="single" w:sz="4" w:space="0" w:color="auto"/>
              <w:left w:val="nil"/>
              <w:bottom w:val="single" w:sz="4" w:space="0" w:color="auto"/>
              <w:right w:val="single" w:sz="4" w:space="0" w:color="auto"/>
            </w:tcBorders>
            <w:vAlign w:val="center"/>
          </w:tcPr>
          <w:p w14:paraId="53D8295D"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卫生处理不及时</w:t>
            </w:r>
          </w:p>
        </w:tc>
        <w:tc>
          <w:tcPr>
            <w:tcW w:w="4119" w:type="dxa"/>
            <w:tcBorders>
              <w:top w:val="single" w:sz="4" w:space="0" w:color="auto"/>
              <w:left w:val="nil"/>
              <w:bottom w:val="single" w:sz="4" w:space="0" w:color="auto"/>
              <w:right w:val="single" w:sz="4" w:space="0" w:color="auto"/>
            </w:tcBorders>
            <w:vAlign w:val="center"/>
          </w:tcPr>
          <w:p w14:paraId="26B7A7A8"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若违反此项目，则视情节严重程度扣除承接方装卸服务费100元/次。</w:t>
            </w:r>
          </w:p>
        </w:tc>
      </w:tr>
      <w:tr w:rsidR="00782F10" w14:paraId="343B4782"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31C450AB"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4</w:t>
            </w:r>
          </w:p>
        </w:tc>
        <w:tc>
          <w:tcPr>
            <w:tcW w:w="2540" w:type="dxa"/>
            <w:tcBorders>
              <w:top w:val="single" w:sz="4" w:space="0" w:color="auto"/>
              <w:left w:val="nil"/>
              <w:bottom w:val="single" w:sz="4" w:space="0" w:color="auto"/>
              <w:right w:val="single" w:sz="4" w:space="0" w:color="auto"/>
            </w:tcBorders>
            <w:vAlign w:val="center"/>
          </w:tcPr>
          <w:p w14:paraId="535781DE"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不服从仓管员的调度</w:t>
            </w:r>
          </w:p>
        </w:tc>
        <w:tc>
          <w:tcPr>
            <w:tcW w:w="2526" w:type="dxa"/>
            <w:tcBorders>
              <w:top w:val="single" w:sz="4" w:space="0" w:color="auto"/>
              <w:left w:val="nil"/>
              <w:bottom w:val="single" w:sz="4" w:space="0" w:color="auto"/>
              <w:right w:val="single" w:sz="4" w:space="0" w:color="auto"/>
            </w:tcBorders>
            <w:vAlign w:val="center"/>
          </w:tcPr>
          <w:p w14:paraId="5F1E0201"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态度散漫；未经仓管</w:t>
            </w:r>
            <w:proofErr w:type="gramStart"/>
            <w:r>
              <w:rPr>
                <w:rFonts w:ascii="宋体" w:hAnsi="宋体" w:cs="宋体" w:hint="eastAsia"/>
                <w:szCs w:val="21"/>
              </w:rPr>
              <w:t>员分配私自进</w:t>
            </w:r>
            <w:proofErr w:type="gramEnd"/>
            <w:r>
              <w:rPr>
                <w:rFonts w:ascii="宋体" w:hAnsi="宋体" w:cs="宋体" w:hint="eastAsia"/>
                <w:szCs w:val="21"/>
              </w:rPr>
              <w:t>行装卸车等</w:t>
            </w:r>
          </w:p>
        </w:tc>
        <w:tc>
          <w:tcPr>
            <w:tcW w:w="4119" w:type="dxa"/>
            <w:tcBorders>
              <w:top w:val="single" w:sz="4" w:space="0" w:color="auto"/>
              <w:left w:val="nil"/>
              <w:bottom w:val="single" w:sz="4" w:space="0" w:color="auto"/>
              <w:right w:val="single" w:sz="4" w:space="0" w:color="auto"/>
            </w:tcBorders>
            <w:vAlign w:val="center"/>
          </w:tcPr>
          <w:p w14:paraId="1D3FD0D5"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若违反此项目，则视情节严重程度扣除承接方装卸服务费50-100元。</w:t>
            </w:r>
          </w:p>
        </w:tc>
      </w:tr>
      <w:tr w:rsidR="00782F10" w14:paraId="2DD805D8"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61330EAE"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5</w:t>
            </w:r>
          </w:p>
        </w:tc>
        <w:tc>
          <w:tcPr>
            <w:tcW w:w="2540" w:type="dxa"/>
            <w:tcBorders>
              <w:top w:val="single" w:sz="4" w:space="0" w:color="auto"/>
              <w:left w:val="nil"/>
              <w:bottom w:val="single" w:sz="4" w:space="0" w:color="auto"/>
              <w:right w:val="single" w:sz="4" w:space="0" w:color="auto"/>
            </w:tcBorders>
            <w:vAlign w:val="center"/>
          </w:tcPr>
          <w:p w14:paraId="7EC71BD9"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私自向客户、司机收取加高费、饮料等财物</w:t>
            </w:r>
          </w:p>
        </w:tc>
        <w:tc>
          <w:tcPr>
            <w:tcW w:w="2526" w:type="dxa"/>
            <w:tcBorders>
              <w:top w:val="single" w:sz="4" w:space="0" w:color="auto"/>
              <w:left w:val="nil"/>
              <w:bottom w:val="single" w:sz="4" w:space="0" w:color="auto"/>
              <w:right w:val="single" w:sz="4" w:space="0" w:color="auto"/>
            </w:tcBorders>
            <w:vAlign w:val="center"/>
          </w:tcPr>
          <w:p w14:paraId="37845097"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吨数较多时收取费用</w:t>
            </w:r>
          </w:p>
        </w:tc>
        <w:tc>
          <w:tcPr>
            <w:tcW w:w="4119" w:type="dxa"/>
            <w:tcBorders>
              <w:top w:val="single" w:sz="4" w:space="0" w:color="auto"/>
              <w:left w:val="nil"/>
              <w:bottom w:val="single" w:sz="4" w:space="0" w:color="auto"/>
              <w:right w:val="single" w:sz="4" w:space="0" w:color="auto"/>
            </w:tcBorders>
            <w:vAlign w:val="center"/>
          </w:tcPr>
          <w:p w14:paraId="6A1474F7"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若违反此项目，则视情节严重程度按承接方私自收取费用金额的20-50倍支付违约金,如再次违反立即解除合同。</w:t>
            </w:r>
          </w:p>
        </w:tc>
      </w:tr>
      <w:tr w:rsidR="00782F10" w14:paraId="317D86D6"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5364E857"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6</w:t>
            </w:r>
          </w:p>
        </w:tc>
        <w:tc>
          <w:tcPr>
            <w:tcW w:w="2540" w:type="dxa"/>
            <w:tcBorders>
              <w:top w:val="single" w:sz="4" w:space="0" w:color="auto"/>
              <w:left w:val="nil"/>
              <w:bottom w:val="single" w:sz="4" w:space="0" w:color="auto"/>
              <w:right w:val="single" w:sz="4" w:space="0" w:color="auto"/>
            </w:tcBorders>
            <w:vAlign w:val="center"/>
          </w:tcPr>
          <w:p w14:paraId="61322646"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操作不当导致破包</w:t>
            </w:r>
          </w:p>
        </w:tc>
        <w:tc>
          <w:tcPr>
            <w:tcW w:w="2526" w:type="dxa"/>
            <w:tcBorders>
              <w:top w:val="single" w:sz="4" w:space="0" w:color="auto"/>
              <w:left w:val="nil"/>
              <w:bottom w:val="single" w:sz="4" w:space="0" w:color="auto"/>
              <w:right w:val="single" w:sz="4" w:space="0" w:color="auto"/>
            </w:tcBorders>
            <w:vAlign w:val="center"/>
          </w:tcPr>
          <w:p w14:paraId="5BF32F02"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操作不当心，引起不必要的破包</w:t>
            </w:r>
          </w:p>
        </w:tc>
        <w:tc>
          <w:tcPr>
            <w:tcW w:w="4119" w:type="dxa"/>
            <w:tcBorders>
              <w:top w:val="single" w:sz="4" w:space="0" w:color="auto"/>
              <w:left w:val="nil"/>
              <w:bottom w:val="single" w:sz="4" w:space="0" w:color="auto"/>
              <w:right w:val="single" w:sz="4" w:space="0" w:color="auto"/>
            </w:tcBorders>
            <w:vAlign w:val="center"/>
          </w:tcPr>
          <w:p w14:paraId="1B5F48EE" w14:textId="77777777" w:rsidR="00782F10" w:rsidRDefault="00782F10" w:rsidP="00CB3A48">
            <w:pPr>
              <w:spacing w:line="300" w:lineRule="exact"/>
              <w:rPr>
                <w:rFonts w:ascii="宋体" w:hAnsi="宋体" w:cs="宋体"/>
                <w:szCs w:val="21"/>
              </w:rPr>
            </w:pPr>
            <w:r>
              <w:rPr>
                <w:rFonts w:ascii="宋体" w:hAnsi="宋体" w:cs="宋体" w:hint="eastAsia"/>
                <w:szCs w:val="21"/>
              </w:rPr>
              <w:t>根据实际情况和客户索赔的情况，承接方应承担货值4%-14%的费用，情节严重者则另行协商确定。</w:t>
            </w:r>
          </w:p>
        </w:tc>
      </w:tr>
      <w:tr w:rsidR="00782F10" w14:paraId="3AD85712"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37AA984F"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7</w:t>
            </w:r>
          </w:p>
        </w:tc>
        <w:tc>
          <w:tcPr>
            <w:tcW w:w="2540" w:type="dxa"/>
            <w:tcBorders>
              <w:top w:val="single" w:sz="4" w:space="0" w:color="auto"/>
              <w:left w:val="nil"/>
              <w:bottom w:val="single" w:sz="4" w:space="0" w:color="auto"/>
              <w:right w:val="single" w:sz="4" w:space="0" w:color="auto"/>
            </w:tcBorders>
            <w:vAlign w:val="center"/>
          </w:tcPr>
          <w:p w14:paraId="26A1DD00"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客户投诉</w:t>
            </w:r>
          </w:p>
        </w:tc>
        <w:tc>
          <w:tcPr>
            <w:tcW w:w="2526" w:type="dxa"/>
            <w:tcBorders>
              <w:top w:val="single" w:sz="4" w:space="0" w:color="auto"/>
              <w:left w:val="nil"/>
              <w:bottom w:val="single" w:sz="4" w:space="0" w:color="auto"/>
              <w:right w:val="single" w:sz="4" w:space="0" w:color="auto"/>
            </w:tcBorders>
            <w:vAlign w:val="center"/>
          </w:tcPr>
          <w:p w14:paraId="2AA81BB9"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吨数较少时不予装卸；态度恶劣等</w:t>
            </w:r>
          </w:p>
        </w:tc>
        <w:tc>
          <w:tcPr>
            <w:tcW w:w="4119" w:type="dxa"/>
            <w:tcBorders>
              <w:top w:val="single" w:sz="4" w:space="0" w:color="auto"/>
              <w:left w:val="nil"/>
              <w:bottom w:val="single" w:sz="4" w:space="0" w:color="auto"/>
              <w:right w:val="single" w:sz="4" w:space="0" w:color="auto"/>
            </w:tcBorders>
            <w:vAlign w:val="center"/>
          </w:tcPr>
          <w:p w14:paraId="0E3C5011"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若违反此项目，则视情节严重程度扣除承接方装卸服务费80-100元，情节严重立即解除合同。</w:t>
            </w:r>
          </w:p>
        </w:tc>
      </w:tr>
      <w:tr w:rsidR="00782F10" w14:paraId="3C2A3659"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18911E8A"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8</w:t>
            </w:r>
          </w:p>
        </w:tc>
        <w:tc>
          <w:tcPr>
            <w:tcW w:w="2540" w:type="dxa"/>
            <w:tcBorders>
              <w:top w:val="single" w:sz="4" w:space="0" w:color="auto"/>
              <w:left w:val="nil"/>
              <w:bottom w:val="single" w:sz="4" w:space="0" w:color="auto"/>
              <w:right w:val="single" w:sz="4" w:space="0" w:color="auto"/>
            </w:tcBorders>
            <w:vAlign w:val="center"/>
          </w:tcPr>
          <w:p w14:paraId="124D552C"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操作过程中的废料未及时清理</w:t>
            </w:r>
          </w:p>
        </w:tc>
        <w:tc>
          <w:tcPr>
            <w:tcW w:w="2526" w:type="dxa"/>
            <w:tcBorders>
              <w:top w:val="single" w:sz="4" w:space="0" w:color="auto"/>
              <w:left w:val="nil"/>
              <w:bottom w:val="single" w:sz="4" w:space="0" w:color="auto"/>
              <w:right w:val="single" w:sz="4" w:space="0" w:color="auto"/>
            </w:tcBorders>
            <w:vAlign w:val="center"/>
          </w:tcPr>
          <w:p w14:paraId="3BC945F0"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废料、纸皮、包装膜、封签</w:t>
            </w:r>
            <w:proofErr w:type="gramStart"/>
            <w:r>
              <w:rPr>
                <w:rFonts w:ascii="宋体" w:hAnsi="宋体" w:cs="宋体" w:hint="eastAsia"/>
                <w:szCs w:val="21"/>
              </w:rPr>
              <w:t>头等在</w:t>
            </w:r>
            <w:proofErr w:type="gramEnd"/>
            <w:r>
              <w:rPr>
                <w:rFonts w:ascii="宋体" w:hAnsi="宋体" w:cs="宋体" w:hint="eastAsia"/>
                <w:szCs w:val="21"/>
              </w:rPr>
              <w:t>操作后未能清理</w:t>
            </w:r>
          </w:p>
        </w:tc>
        <w:tc>
          <w:tcPr>
            <w:tcW w:w="4119" w:type="dxa"/>
            <w:tcBorders>
              <w:top w:val="single" w:sz="4" w:space="0" w:color="auto"/>
              <w:left w:val="nil"/>
              <w:bottom w:val="single" w:sz="4" w:space="0" w:color="auto"/>
              <w:right w:val="single" w:sz="4" w:space="0" w:color="auto"/>
            </w:tcBorders>
            <w:vAlign w:val="center"/>
          </w:tcPr>
          <w:p w14:paraId="338CD092"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若违反此项目，则视情节严重程度扣除承接方装卸服务费10-30元。</w:t>
            </w:r>
          </w:p>
        </w:tc>
      </w:tr>
      <w:tr w:rsidR="00782F10" w14:paraId="27FAE6F1"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3A73CED9"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9</w:t>
            </w:r>
          </w:p>
        </w:tc>
        <w:tc>
          <w:tcPr>
            <w:tcW w:w="2540" w:type="dxa"/>
            <w:tcBorders>
              <w:top w:val="single" w:sz="4" w:space="0" w:color="auto"/>
              <w:left w:val="nil"/>
              <w:bottom w:val="single" w:sz="4" w:space="0" w:color="auto"/>
              <w:right w:val="single" w:sz="4" w:space="0" w:color="auto"/>
            </w:tcBorders>
            <w:vAlign w:val="center"/>
          </w:tcPr>
          <w:p w14:paraId="07D31E7F"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对所管辖的机械出现故障</w:t>
            </w:r>
          </w:p>
        </w:tc>
        <w:tc>
          <w:tcPr>
            <w:tcW w:w="2526" w:type="dxa"/>
            <w:tcBorders>
              <w:top w:val="single" w:sz="4" w:space="0" w:color="auto"/>
              <w:left w:val="nil"/>
              <w:bottom w:val="single" w:sz="4" w:space="0" w:color="auto"/>
              <w:right w:val="single" w:sz="4" w:space="0" w:color="auto"/>
            </w:tcBorders>
            <w:vAlign w:val="center"/>
          </w:tcPr>
          <w:p w14:paraId="4945A270"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每日未对机械进行常规检查导致</w:t>
            </w:r>
            <w:r>
              <w:rPr>
                <w:rFonts w:ascii="宋体" w:hAnsi="宋体" w:cs="宋体" w:hint="eastAsia"/>
                <w:szCs w:val="21"/>
              </w:rPr>
              <w:br/>
              <w:t>机械无法正常运行</w:t>
            </w:r>
          </w:p>
        </w:tc>
        <w:tc>
          <w:tcPr>
            <w:tcW w:w="4119" w:type="dxa"/>
            <w:tcBorders>
              <w:top w:val="single" w:sz="4" w:space="0" w:color="auto"/>
              <w:left w:val="nil"/>
              <w:bottom w:val="single" w:sz="4" w:space="0" w:color="auto"/>
              <w:right w:val="single" w:sz="4" w:space="0" w:color="auto"/>
            </w:tcBorders>
            <w:vAlign w:val="center"/>
          </w:tcPr>
          <w:p w14:paraId="0F75744A"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若违反此项目，则视情节严重程度扣除承接方装卸服务费20-50元。</w:t>
            </w:r>
          </w:p>
        </w:tc>
      </w:tr>
      <w:tr w:rsidR="00782F10" w14:paraId="06B53050" w14:textId="77777777" w:rsidTr="00CB3A48">
        <w:trPr>
          <w:trHeight w:val="399"/>
          <w:jc w:val="center"/>
        </w:trPr>
        <w:tc>
          <w:tcPr>
            <w:tcW w:w="573" w:type="dxa"/>
            <w:tcBorders>
              <w:top w:val="nil"/>
              <w:left w:val="single" w:sz="4" w:space="0" w:color="auto"/>
              <w:bottom w:val="single" w:sz="4" w:space="0" w:color="auto"/>
              <w:right w:val="single" w:sz="4" w:space="0" w:color="auto"/>
            </w:tcBorders>
            <w:vAlign w:val="center"/>
          </w:tcPr>
          <w:p w14:paraId="5F7A7DE5"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10</w:t>
            </w:r>
          </w:p>
        </w:tc>
        <w:tc>
          <w:tcPr>
            <w:tcW w:w="2540" w:type="dxa"/>
            <w:tcBorders>
              <w:top w:val="single" w:sz="4" w:space="0" w:color="auto"/>
              <w:left w:val="nil"/>
              <w:bottom w:val="single" w:sz="4" w:space="0" w:color="auto"/>
              <w:right w:val="single" w:sz="4" w:space="0" w:color="auto"/>
            </w:tcBorders>
            <w:vAlign w:val="center"/>
          </w:tcPr>
          <w:p w14:paraId="793CABEE"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野蛮装卸</w:t>
            </w:r>
          </w:p>
        </w:tc>
        <w:tc>
          <w:tcPr>
            <w:tcW w:w="2526" w:type="dxa"/>
            <w:tcBorders>
              <w:top w:val="single" w:sz="4" w:space="0" w:color="auto"/>
              <w:left w:val="nil"/>
              <w:bottom w:val="single" w:sz="4" w:space="0" w:color="auto"/>
              <w:right w:val="single" w:sz="4" w:space="0" w:color="auto"/>
            </w:tcBorders>
            <w:vAlign w:val="center"/>
          </w:tcPr>
          <w:p w14:paraId="279CBF53"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野蛮装卸，影响装卸车质量</w:t>
            </w:r>
          </w:p>
        </w:tc>
        <w:tc>
          <w:tcPr>
            <w:tcW w:w="4119" w:type="dxa"/>
            <w:tcBorders>
              <w:top w:val="single" w:sz="4" w:space="0" w:color="auto"/>
              <w:left w:val="nil"/>
              <w:bottom w:val="single" w:sz="4" w:space="0" w:color="auto"/>
              <w:right w:val="single" w:sz="4" w:space="0" w:color="auto"/>
            </w:tcBorders>
            <w:vAlign w:val="center"/>
          </w:tcPr>
          <w:p w14:paraId="4364A25A"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若违反此项目，则视情节严重程度扣除承接方装卸服务费50-80元</w:t>
            </w:r>
          </w:p>
        </w:tc>
      </w:tr>
      <w:tr w:rsidR="00782F10" w14:paraId="6C396AC4" w14:textId="77777777" w:rsidTr="00CB3A48">
        <w:trPr>
          <w:trHeight w:val="399"/>
          <w:jc w:val="center"/>
        </w:trPr>
        <w:tc>
          <w:tcPr>
            <w:tcW w:w="573" w:type="dxa"/>
            <w:tcBorders>
              <w:top w:val="single" w:sz="4" w:space="0" w:color="auto"/>
              <w:left w:val="single" w:sz="4" w:space="0" w:color="auto"/>
              <w:bottom w:val="single" w:sz="4" w:space="0" w:color="auto"/>
              <w:right w:val="single" w:sz="4" w:space="0" w:color="auto"/>
            </w:tcBorders>
            <w:vAlign w:val="center"/>
          </w:tcPr>
          <w:p w14:paraId="700B29D4"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11</w:t>
            </w:r>
          </w:p>
        </w:tc>
        <w:tc>
          <w:tcPr>
            <w:tcW w:w="2540" w:type="dxa"/>
            <w:tcBorders>
              <w:top w:val="single" w:sz="4" w:space="0" w:color="auto"/>
              <w:left w:val="nil"/>
              <w:bottom w:val="single" w:sz="4" w:space="0" w:color="auto"/>
              <w:right w:val="single" w:sz="4" w:space="0" w:color="auto"/>
            </w:tcBorders>
            <w:vAlign w:val="center"/>
          </w:tcPr>
          <w:p w14:paraId="77508FC4"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未经同意私自</w:t>
            </w:r>
            <w:proofErr w:type="gramStart"/>
            <w:r>
              <w:rPr>
                <w:rFonts w:ascii="宋体" w:hAnsi="宋体" w:cs="宋体" w:hint="eastAsia"/>
                <w:szCs w:val="21"/>
              </w:rPr>
              <w:t>卖生产</w:t>
            </w:r>
            <w:proofErr w:type="gramEnd"/>
            <w:r>
              <w:rPr>
                <w:rFonts w:ascii="宋体" w:hAnsi="宋体" w:cs="宋体" w:hint="eastAsia"/>
                <w:szCs w:val="21"/>
              </w:rPr>
              <w:t>废料或者盗窃公司、私人财务</w:t>
            </w:r>
          </w:p>
        </w:tc>
        <w:tc>
          <w:tcPr>
            <w:tcW w:w="2526" w:type="dxa"/>
            <w:tcBorders>
              <w:top w:val="single" w:sz="4" w:space="0" w:color="auto"/>
              <w:left w:val="nil"/>
              <w:bottom w:val="single" w:sz="4" w:space="0" w:color="auto"/>
              <w:right w:val="single" w:sz="4" w:space="0" w:color="auto"/>
            </w:tcBorders>
            <w:vAlign w:val="center"/>
          </w:tcPr>
          <w:p w14:paraId="68A845D1"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将生产废料私自卖出或者盗窃</w:t>
            </w:r>
          </w:p>
        </w:tc>
        <w:tc>
          <w:tcPr>
            <w:tcW w:w="4119" w:type="dxa"/>
            <w:tcBorders>
              <w:top w:val="single" w:sz="4" w:space="0" w:color="auto"/>
              <w:left w:val="nil"/>
              <w:bottom w:val="single" w:sz="4" w:space="0" w:color="auto"/>
              <w:right w:val="single" w:sz="4" w:space="0" w:color="auto"/>
            </w:tcBorders>
            <w:vAlign w:val="center"/>
          </w:tcPr>
          <w:p w14:paraId="1A8B4742"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若违反此项目，则视情节严重程度承接方应按货物原值的10倍至30倍支付违约金，情节恶劣严重的，追究相关法律责任。</w:t>
            </w:r>
          </w:p>
        </w:tc>
      </w:tr>
      <w:tr w:rsidR="00782F10" w14:paraId="678B071A" w14:textId="77777777" w:rsidTr="00CB3A48">
        <w:trPr>
          <w:trHeight w:val="399"/>
          <w:jc w:val="center"/>
        </w:trPr>
        <w:tc>
          <w:tcPr>
            <w:tcW w:w="573" w:type="dxa"/>
            <w:tcBorders>
              <w:top w:val="single" w:sz="4" w:space="0" w:color="auto"/>
              <w:left w:val="single" w:sz="4" w:space="0" w:color="auto"/>
              <w:bottom w:val="single" w:sz="4" w:space="0" w:color="auto"/>
              <w:right w:val="single" w:sz="4" w:space="0" w:color="auto"/>
            </w:tcBorders>
            <w:vAlign w:val="center"/>
          </w:tcPr>
          <w:p w14:paraId="71C1DF74" w14:textId="77777777" w:rsidR="00782F10" w:rsidRDefault="00782F10" w:rsidP="00CB3A48">
            <w:pPr>
              <w:spacing w:line="300" w:lineRule="exact"/>
              <w:jc w:val="center"/>
              <w:rPr>
                <w:rFonts w:ascii="宋体" w:hAnsi="宋体" w:cs="宋体"/>
                <w:b/>
                <w:bCs/>
                <w:szCs w:val="21"/>
              </w:rPr>
            </w:pPr>
            <w:r>
              <w:rPr>
                <w:rFonts w:ascii="宋体" w:hAnsi="宋体" w:cs="宋体" w:hint="eastAsia"/>
                <w:b/>
                <w:bCs/>
                <w:szCs w:val="21"/>
              </w:rPr>
              <w:t>12</w:t>
            </w:r>
          </w:p>
        </w:tc>
        <w:tc>
          <w:tcPr>
            <w:tcW w:w="2540" w:type="dxa"/>
            <w:tcBorders>
              <w:top w:val="single" w:sz="4" w:space="0" w:color="auto"/>
              <w:left w:val="nil"/>
              <w:bottom w:val="single" w:sz="4" w:space="0" w:color="auto"/>
              <w:right w:val="single" w:sz="4" w:space="0" w:color="auto"/>
            </w:tcBorders>
            <w:vAlign w:val="center"/>
          </w:tcPr>
          <w:p w14:paraId="35A667E4"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未通过特种设备操作培训，取得有效证件的</w:t>
            </w:r>
          </w:p>
        </w:tc>
        <w:tc>
          <w:tcPr>
            <w:tcW w:w="2526" w:type="dxa"/>
            <w:tcBorders>
              <w:top w:val="single" w:sz="4" w:space="0" w:color="auto"/>
              <w:left w:val="nil"/>
              <w:bottom w:val="single" w:sz="4" w:space="0" w:color="auto"/>
              <w:right w:val="single" w:sz="4" w:space="0" w:color="auto"/>
            </w:tcBorders>
            <w:vAlign w:val="center"/>
          </w:tcPr>
          <w:p w14:paraId="4BEC6E51" w14:textId="77777777" w:rsidR="00782F10" w:rsidRDefault="00782F10" w:rsidP="00CB3A48">
            <w:pPr>
              <w:spacing w:line="300" w:lineRule="exact"/>
              <w:jc w:val="center"/>
              <w:rPr>
                <w:rFonts w:ascii="宋体" w:hAnsi="宋体" w:cs="宋体"/>
                <w:szCs w:val="21"/>
              </w:rPr>
            </w:pPr>
            <w:r>
              <w:rPr>
                <w:rFonts w:ascii="宋体" w:hAnsi="宋体" w:cs="宋体" w:hint="eastAsia"/>
                <w:szCs w:val="21"/>
              </w:rPr>
              <w:t>未持证上岗</w:t>
            </w:r>
          </w:p>
        </w:tc>
        <w:tc>
          <w:tcPr>
            <w:tcW w:w="4119" w:type="dxa"/>
            <w:tcBorders>
              <w:top w:val="single" w:sz="4" w:space="0" w:color="auto"/>
              <w:left w:val="nil"/>
              <w:bottom w:val="single" w:sz="4" w:space="0" w:color="auto"/>
              <w:right w:val="single" w:sz="4" w:space="0" w:color="auto"/>
            </w:tcBorders>
            <w:vAlign w:val="center"/>
          </w:tcPr>
          <w:p w14:paraId="4851071F" w14:textId="77777777" w:rsidR="00782F10" w:rsidRDefault="00782F10" w:rsidP="00CB3A48">
            <w:pPr>
              <w:spacing w:line="300" w:lineRule="exact"/>
              <w:rPr>
                <w:rFonts w:ascii="宋体" w:hAnsi="宋体" w:cs="宋体"/>
                <w:szCs w:val="21"/>
              </w:rPr>
            </w:pPr>
            <w:r>
              <w:rPr>
                <w:rFonts w:ascii="宋体" w:hAnsi="宋体" w:cs="宋体" w:hint="eastAsia"/>
                <w:szCs w:val="21"/>
              </w:rPr>
              <w:t>若违反此项目，则视情节严重程度扣除承接方装卸服务费100元/次，造成损害后果的，由承接方全额赔偿。</w:t>
            </w:r>
          </w:p>
        </w:tc>
      </w:tr>
    </w:tbl>
    <w:p w14:paraId="5B9C5E4A" w14:textId="77777777" w:rsidR="00782F10" w:rsidRDefault="00782F10" w:rsidP="00782F10">
      <w:pPr>
        <w:spacing w:before="60" w:after="60"/>
        <w:rPr>
          <w:rFonts w:asciiTheme="minorEastAsia" w:eastAsiaTheme="minorEastAsia" w:hAnsiTheme="minorEastAsia" w:cstheme="minorEastAsia"/>
          <w:b/>
          <w:sz w:val="28"/>
          <w:szCs w:val="28"/>
        </w:rPr>
      </w:pPr>
    </w:p>
    <w:p w14:paraId="1C84A7BB" w14:textId="77777777" w:rsidR="00136BE6" w:rsidRPr="00782F10" w:rsidRDefault="00136BE6"/>
    <w:sectPr w:rsidR="00136BE6" w:rsidRPr="00782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27E1"/>
    <w:multiLevelType w:val="multilevel"/>
    <w:tmpl w:val="0F9027E1"/>
    <w:lvl w:ilvl="0">
      <w:start w:val="4"/>
      <w:numFmt w:val="decimal"/>
      <w:lvlText w:val="（%1）"/>
      <w:lvlJc w:val="left"/>
      <w:pPr>
        <w:ind w:left="1120" w:hanging="72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1" w15:restartNumberingAfterBreak="0">
    <w:nsid w:val="18C03FCD"/>
    <w:multiLevelType w:val="multilevel"/>
    <w:tmpl w:val="18C03FC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A64B7E"/>
    <w:multiLevelType w:val="multilevel"/>
    <w:tmpl w:val="1CA64B7E"/>
    <w:lvl w:ilvl="0">
      <w:start w:val="1"/>
      <w:numFmt w:val="decimal"/>
      <w:lvlText w:val="%1、"/>
      <w:lvlJc w:val="left"/>
      <w:pPr>
        <w:ind w:left="420" w:hanging="420"/>
      </w:pPr>
      <w:rPr>
        <w:rFonts w:ascii="仿宋_GB2312"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C33A8C"/>
    <w:multiLevelType w:val="multilevel"/>
    <w:tmpl w:val="1FC33A8C"/>
    <w:lvl w:ilvl="0">
      <w:start w:val="7"/>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AFA0286"/>
    <w:multiLevelType w:val="multilevel"/>
    <w:tmpl w:val="2AFA0286"/>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07019615">
    <w:abstractNumId w:val="4"/>
  </w:num>
  <w:num w:numId="2" w16cid:durableId="791246931">
    <w:abstractNumId w:val="0"/>
  </w:num>
  <w:num w:numId="3" w16cid:durableId="1221526457">
    <w:abstractNumId w:val="3"/>
  </w:num>
  <w:num w:numId="4" w16cid:durableId="188178313">
    <w:abstractNumId w:val="1"/>
  </w:num>
  <w:num w:numId="5" w16cid:durableId="121121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10"/>
    <w:rsid w:val="00136BE6"/>
    <w:rsid w:val="00236356"/>
    <w:rsid w:val="00542461"/>
    <w:rsid w:val="0078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071E"/>
  <w15:chartTrackingRefBased/>
  <w15:docId w15:val="{10140BE9-4F17-4D1D-91CF-E086C027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F10"/>
    <w:pPr>
      <w:overflowPunct w:val="0"/>
      <w:autoSpaceDE w:val="0"/>
      <w:autoSpaceDN w:val="0"/>
      <w:adjustRightInd w:val="0"/>
      <w:textAlignment w:val="baseline"/>
    </w:pPr>
    <w:rPr>
      <w:rFonts w:ascii="Book Antiqua" w:eastAsia="宋体" w:hAnsi="Book Antiqu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82F10"/>
    <w:pPr>
      <w:ind w:firstLineChars="200" w:firstLine="420"/>
    </w:pPr>
  </w:style>
  <w:style w:type="paragraph" w:customStyle="1" w:styleId="1">
    <w:name w:val="列出段落1"/>
    <w:basedOn w:val="a"/>
    <w:uiPriority w:val="34"/>
    <w:qFormat/>
    <w:rsid w:val="00782F10"/>
    <w:pPr>
      <w:overflowPunct/>
      <w:autoSpaceDE/>
      <w:autoSpaceDN/>
      <w:snapToGrid w:val="0"/>
      <w:spacing w:after="200"/>
      <w:ind w:firstLineChars="200" w:firstLine="420"/>
      <w:textAlignment w:val="auto"/>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3</cp:revision>
  <dcterms:created xsi:type="dcterms:W3CDTF">2023-10-16T09:00:00Z</dcterms:created>
  <dcterms:modified xsi:type="dcterms:W3CDTF">2023-10-16T09:03:00Z</dcterms:modified>
</cp:coreProperties>
</file>