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336" w:rightChars="-160"/>
        <w:jc w:val="center"/>
        <w:rPr>
          <w:rFonts w:ascii="Times New Roman" w:hAnsi="Times New Roman" w:eastAsia="黑体"/>
          <w:b/>
          <w:color w:val="000000"/>
          <w:spacing w:val="80"/>
          <w:sz w:val="36"/>
          <w:szCs w:val="36"/>
        </w:rPr>
      </w:pPr>
      <w:r>
        <w:rPr>
          <w:rFonts w:ascii="Times New Roman" w:hAnsi="Times New Roman" w:eastAsia="黑体"/>
          <w:b/>
          <w:color w:val="000000"/>
          <w:spacing w:val="80"/>
          <w:sz w:val="36"/>
          <w:szCs w:val="36"/>
        </w:rPr>
        <w:t xml:space="preserve"> </w:t>
      </w:r>
    </w:p>
    <w:p>
      <w:pPr>
        <w:spacing w:line="360" w:lineRule="auto"/>
        <w:ind w:right="-336" w:rightChars="-160"/>
        <w:jc w:val="center"/>
        <w:rPr>
          <w:rFonts w:ascii="Times New Roman" w:hAnsi="Times New Roman" w:eastAsia="黑体"/>
          <w:b/>
          <w:color w:val="000000"/>
          <w:spacing w:val="80"/>
          <w:sz w:val="36"/>
          <w:szCs w:val="36"/>
        </w:rPr>
      </w:pPr>
    </w:p>
    <w:p>
      <w:pPr>
        <w:jc w:val="center"/>
        <w:rPr>
          <w:rFonts w:ascii="Times New Roman" w:hAnsi="Times New Roman" w:eastAsia="黑体"/>
          <w:color w:val="000000"/>
          <w:sz w:val="44"/>
          <w:szCs w:val="44"/>
        </w:rPr>
      </w:pPr>
      <w:r>
        <w:rPr>
          <w:rFonts w:ascii="Times New Roman" w:hAnsi="Times New Roman" w:eastAsia="黑体"/>
          <w:color w:val="000000"/>
          <w:sz w:val="44"/>
          <w:szCs w:val="44"/>
        </w:rPr>
        <w:t xml:space="preserve"> “嘉庚号”科考船</w:t>
      </w:r>
      <w:r>
        <w:rPr>
          <w:rFonts w:hint="eastAsia" w:ascii="Times New Roman" w:hAnsi="Times New Roman" w:eastAsia="黑体"/>
          <w:color w:val="000000"/>
          <w:sz w:val="44"/>
          <w:szCs w:val="44"/>
        </w:rPr>
        <w:t>智能低碳港口船舶岸电系统</w:t>
      </w:r>
    </w:p>
    <w:p>
      <w:pPr>
        <w:jc w:val="center"/>
        <w:rPr>
          <w:rFonts w:ascii="Times New Roman" w:hAnsi="Times New Roman" w:eastAsia="黑体"/>
          <w:color w:val="000000"/>
          <w:sz w:val="44"/>
          <w:szCs w:val="44"/>
        </w:rPr>
      </w:pPr>
      <w:r>
        <w:rPr>
          <w:rFonts w:hint="eastAsia" w:ascii="Times New Roman" w:hAnsi="Times New Roman" w:eastAsia="黑体"/>
          <w:color w:val="000000"/>
          <w:sz w:val="44"/>
          <w:szCs w:val="44"/>
        </w:rPr>
        <w:t>采购</w:t>
      </w:r>
      <w:r>
        <w:rPr>
          <w:rFonts w:ascii="Times New Roman" w:hAnsi="Times New Roman" w:eastAsia="黑体"/>
          <w:color w:val="000000"/>
          <w:sz w:val="44"/>
          <w:szCs w:val="44"/>
        </w:rPr>
        <w:t>项目</w:t>
      </w:r>
    </w:p>
    <w:p>
      <w:pPr>
        <w:jc w:val="center"/>
        <w:rPr>
          <w:rFonts w:ascii="Times New Roman" w:hAnsi="Times New Roman" w:eastAsia="黑体"/>
          <w:color w:val="000000"/>
          <w:sz w:val="44"/>
          <w:szCs w:val="44"/>
        </w:rPr>
      </w:pPr>
    </w:p>
    <w:p>
      <w:pPr>
        <w:jc w:val="center"/>
        <w:rPr>
          <w:rFonts w:ascii="Times New Roman" w:hAnsi="Times New Roman"/>
          <w:b/>
          <w:bCs/>
          <w:color w:val="000000"/>
          <w:spacing w:val="14"/>
          <w:sz w:val="44"/>
          <w:lang w:bidi="he-IL"/>
        </w:rPr>
      </w:pPr>
    </w:p>
    <w:p>
      <w:pPr>
        <w:jc w:val="center"/>
        <w:rPr>
          <w:rFonts w:ascii="Times New Roman" w:hAnsi="Times New Roman" w:eastAsia="黑体"/>
          <w:color w:val="000000"/>
          <w:sz w:val="44"/>
          <w:szCs w:val="44"/>
        </w:rPr>
      </w:pPr>
      <w:r>
        <w:rPr>
          <w:rFonts w:ascii="Times New Roman" w:hAnsi="Times New Roman" w:eastAsia="黑体"/>
          <w:color w:val="000000"/>
          <w:sz w:val="44"/>
          <w:szCs w:val="44"/>
        </w:rPr>
        <w:t>技术规范书</w:t>
      </w:r>
    </w:p>
    <w:p>
      <w:pPr>
        <w:pStyle w:val="52"/>
        <w:ind w:left="360" w:firstLine="0" w:firstLineChars="0"/>
        <w:rPr>
          <w:rFonts w:hAnsi="Times New Roman"/>
          <w:b/>
          <w:bCs/>
          <w:color w:val="000000"/>
          <w:sz w:val="36"/>
          <w:szCs w:val="36"/>
        </w:rPr>
      </w:pPr>
    </w:p>
    <w:p>
      <w:pPr>
        <w:rPr>
          <w:rFonts w:ascii="Times New Roman" w:hAnsi="Times New Roman"/>
          <w:b/>
          <w:bCs/>
          <w:color w:val="000000"/>
          <w:sz w:val="36"/>
          <w:szCs w:val="36"/>
        </w:rPr>
      </w:pPr>
    </w:p>
    <w:p>
      <w:pPr>
        <w:pStyle w:val="52"/>
        <w:ind w:left="360" w:firstLine="0" w:firstLineChars="0"/>
        <w:rPr>
          <w:rFonts w:hAnsi="Times New Roman"/>
          <w:b/>
          <w:bCs/>
          <w:color w:val="000000"/>
          <w:sz w:val="36"/>
          <w:szCs w:val="36"/>
        </w:rPr>
      </w:pPr>
    </w:p>
    <w:p>
      <w:pPr>
        <w:pStyle w:val="52"/>
        <w:tabs>
          <w:tab w:val="left" w:pos="7285"/>
        </w:tabs>
        <w:ind w:left="360" w:firstLine="0" w:firstLineChars="0"/>
        <w:rPr>
          <w:rFonts w:hint="eastAsia" w:hAnsi="Times New Roman" w:eastAsia="宋体"/>
          <w:b/>
          <w:bCs/>
          <w:color w:val="000000"/>
          <w:sz w:val="36"/>
          <w:szCs w:val="36"/>
          <w:lang w:eastAsia="zh-CN"/>
        </w:rPr>
      </w:pPr>
      <w:r>
        <w:rPr>
          <w:rFonts w:hint="eastAsia" w:hAnsi="Times New Roman"/>
          <w:b/>
          <w:bCs/>
          <w:color w:val="000000"/>
          <w:sz w:val="36"/>
          <w:szCs w:val="36"/>
          <w:lang w:eastAsia="zh-CN"/>
        </w:rPr>
        <w:tab/>
      </w:r>
    </w:p>
    <w:p>
      <w:pPr>
        <w:pStyle w:val="52"/>
        <w:ind w:left="360" w:firstLine="0" w:firstLineChars="0"/>
        <w:rPr>
          <w:rFonts w:hAnsi="Times New Roman"/>
          <w:b/>
          <w:bCs/>
          <w:color w:val="000000"/>
          <w:sz w:val="36"/>
          <w:szCs w:val="36"/>
        </w:rPr>
      </w:pPr>
    </w:p>
    <w:p>
      <w:pPr>
        <w:pStyle w:val="52"/>
        <w:ind w:left="360" w:firstLine="0" w:firstLineChars="0"/>
        <w:rPr>
          <w:rFonts w:hAnsi="Times New Roman"/>
          <w:b/>
          <w:bCs/>
          <w:color w:val="000000"/>
          <w:sz w:val="36"/>
          <w:szCs w:val="36"/>
        </w:rPr>
      </w:pPr>
    </w:p>
    <w:p>
      <w:pPr>
        <w:pStyle w:val="52"/>
        <w:ind w:left="360" w:firstLine="0" w:firstLineChars="0"/>
        <w:rPr>
          <w:rFonts w:hAnsi="Times New Roman"/>
          <w:b/>
          <w:bCs/>
          <w:color w:val="000000"/>
          <w:sz w:val="36"/>
          <w:szCs w:val="36"/>
        </w:rPr>
      </w:pPr>
    </w:p>
    <w:p>
      <w:pPr>
        <w:pStyle w:val="52"/>
        <w:ind w:left="360" w:firstLine="0" w:firstLineChars="0"/>
        <w:rPr>
          <w:rFonts w:hAnsi="Times New Roman"/>
          <w:b/>
          <w:bCs/>
          <w:color w:val="000000"/>
          <w:sz w:val="36"/>
          <w:szCs w:val="36"/>
        </w:rPr>
      </w:pPr>
    </w:p>
    <w:p>
      <w:pPr>
        <w:pStyle w:val="52"/>
        <w:ind w:left="360" w:firstLine="0" w:firstLineChars="0"/>
        <w:rPr>
          <w:rFonts w:hAnsi="Times New Roman"/>
          <w:b/>
          <w:bCs/>
          <w:color w:val="000000"/>
          <w:sz w:val="36"/>
          <w:szCs w:val="36"/>
        </w:rPr>
      </w:pPr>
    </w:p>
    <w:p>
      <w:pPr>
        <w:pStyle w:val="52"/>
        <w:ind w:left="360" w:firstLine="0" w:firstLineChars="0"/>
        <w:rPr>
          <w:rFonts w:hAnsi="Times New Roman"/>
          <w:b/>
          <w:bCs/>
          <w:color w:val="000000"/>
          <w:sz w:val="36"/>
          <w:szCs w:val="36"/>
        </w:rPr>
      </w:pPr>
    </w:p>
    <w:p>
      <w:pPr>
        <w:pStyle w:val="52"/>
        <w:ind w:left="360" w:firstLine="0" w:firstLineChars="0"/>
        <w:rPr>
          <w:rFonts w:hAnsi="Times New Roman"/>
          <w:b/>
          <w:bCs/>
          <w:color w:val="000000"/>
          <w:sz w:val="36"/>
          <w:szCs w:val="36"/>
        </w:rPr>
      </w:pPr>
    </w:p>
    <w:tbl>
      <w:tblPr>
        <w:tblStyle w:val="18"/>
        <w:tblW w:w="7144" w:type="dxa"/>
        <w:jc w:val="center"/>
        <w:tblLayout w:type="fixed"/>
        <w:tblCellMar>
          <w:top w:w="0" w:type="dxa"/>
          <w:left w:w="108" w:type="dxa"/>
          <w:bottom w:w="0" w:type="dxa"/>
          <w:right w:w="108" w:type="dxa"/>
        </w:tblCellMar>
      </w:tblPr>
      <w:tblGrid>
        <w:gridCol w:w="2378"/>
        <w:gridCol w:w="4766"/>
      </w:tblGrid>
      <w:tr>
        <w:tblPrEx>
          <w:tblCellMar>
            <w:top w:w="0" w:type="dxa"/>
            <w:left w:w="108" w:type="dxa"/>
            <w:bottom w:w="0" w:type="dxa"/>
            <w:right w:w="108" w:type="dxa"/>
          </w:tblCellMar>
        </w:tblPrEx>
        <w:trPr>
          <w:jc w:val="center"/>
        </w:trPr>
        <w:tc>
          <w:tcPr>
            <w:tcW w:w="2378" w:type="dxa"/>
            <w:vAlign w:val="center"/>
          </w:tcPr>
          <w:p>
            <w:pPr>
              <w:pStyle w:val="53"/>
              <w:adjustRightInd w:val="0"/>
              <w:snapToGrid w:val="0"/>
              <w:ind w:firstLine="0" w:firstLineChars="0"/>
              <w:jc w:val="center"/>
              <w:rPr>
                <w:rFonts w:hAnsi="Times New Roman"/>
                <w:bCs/>
                <w:color w:val="000000"/>
                <w:sz w:val="32"/>
                <w:szCs w:val="32"/>
              </w:rPr>
            </w:pPr>
            <w:r>
              <w:rPr>
                <w:rFonts w:hAnsi="Times New Roman"/>
                <w:bCs/>
                <w:color w:val="000000"/>
                <w:sz w:val="32"/>
                <w:szCs w:val="32"/>
              </w:rPr>
              <w:t>招   标   人:</w:t>
            </w:r>
          </w:p>
        </w:tc>
        <w:tc>
          <w:tcPr>
            <w:tcW w:w="4766" w:type="dxa"/>
            <w:vAlign w:val="center"/>
          </w:tcPr>
          <w:p>
            <w:pPr>
              <w:pStyle w:val="53"/>
              <w:adjustRightInd w:val="0"/>
              <w:snapToGrid w:val="0"/>
              <w:ind w:firstLine="0" w:firstLineChars="0"/>
              <w:jc w:val="center"/>
              <w:rPr>
                <w:rFonts w:hint="default" w:hAnsi="Times New Roman" w:eastAsia="宋体"/>
                <w:b/>
                <w:bCs/>
                <w:color w:val="000000"/>
                <w:sz w:val="30"/>
                <w:szCs w:val="30"/>
                <w:lang w:val="en-US" w:eastAsia="zh-CN"/>
              </w:rPr>
            </w:pPr>
            <w:r>
              <w:rPr>
                <w:rFonts w:hint="eastAsia" w:hAnsi="Times New Roman"/>
                <w:b/>
                <w:bCs/>
                <w:color w:val="000000"/>
                <w:sz w:val="30"/>
                <w:szCs w:val="30"/>
                <w:lang w:val="en-US" w:eastAsia="zh-CN"/>
              </w:rPr>
              <w:t>厦门启润零碳数字科技有限公司</w:t>
            </w:r>
          </w:p>
        </w:tc>
      </w:tr>
    </w:tbl>
    <w:p>
      <w:pPr>
        <w:pStyle w:val="54"/>
        <w:adjustRightInd w:val="0"/>
        <w:snapToGrid w:val="0"/>
        <w:ind w:firstLine="0" w:firstLineChars="0"/>
        <w:jc w:val="center"/>
        <w:rPr>
          <w:rFonts w:ascii="Times New Roman" w:hAnsi="Times New Roman"/>
          <w:color w:val="000000"/>
          <w:sz w:val="30"/>
          <w:szCs w:val="30"/>
        </w:rPr>
      </w:pPr>
    </w:p>
    <w:p>
      <w:pPr>
        <w:pStyle w:val="54"/>
        <w:adjustRightInd w:val="0"/>
        <w:snapToGrid w:val="0"/>
        <w:ind w:firstLine="0" w:firstLineChars="0"/>
        <w:jc w:val="center"/>
        <w:rPr>
          <w:rFonts w:ascii="Times New Roman" w:hAnsi="Times New Roman"/>
          <w:color w:val="000000"/>
          <w:szCs w:val="44"/>
        </w:rPr>
        <w:sectPr>
          <w:headerReference r:id="rId4" w:type="default"/>
          <w:footerReference r:id="rId5" w:type="default"/>
          <w:pgSz w:w="11906" w:h="16838"/>
          <w:pgMar w:top="1418" w:right="1418" w:bottom="1418" w:left="1418" w:header="709" w:footer="1134" w:gutter="0"/>
          <w:paperSrc w:first="25307" w:other="25307"/>
          <w:pgNumType w:start="1"/>
          <w:cols w:space="720" w:num="1"/>
          <w:docGrid w:linePitch="380" w:charSpace="0"/>
        </w:sectPr>
      </w:pPr>
      <w:r>
        <w:rPr>
          <w:rFonts w:ascii="Times New Roman" w:hAnsi="Times New Roman"/>
          <w:color w:val="000000"/>
          <w:sz w:val="30"/>
          <w:szCs w:val="30"/>
        </w:rPr>
        <w:t>2023年7月</w:t>
      </w:r>
    </w:p>
    <w:p>
      <w:pPr>
        <w:pStyle w:val="34"/>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lang w:val="zh-CN"/>
          <w14:textFill>
            <w14:solidFill>
              <w14:schemeClr w14:val="tx1"/>
            </w14:solidFill>
          </w14:textFill>
        </w:rPr>
        <w:t>目录</w:t>
      </w:r>
    </w:p>
    <w:p>
      <w:pPr>
        <w:pStyle w:val="13"/>
        <w:tabs>
          <w:tab w:val="right" w:leader="dot" w:pos="9629"/>
        </w:tabs>
        <w:rPr>
          <w:rFonts w:asciiTheme="minorHAnsi" w:hAnsiTheme="minorHAnsi" w:eastAsiaTheme="minorEastAsia" w:cstheme="minorBidi"/>
          <w:kern w:val="2"/>
          <w:sz w:val="21"/>
          <w14:ligatures w14:val="standardContextual"/>
        </w:rPr>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r>
        <w:fldChar w:fldCharType="begin"/>
      </w:r>
      <w:r>
        <w:instrText xml:space="preserve"> HYPERLINK \l "_Toc140436499" </w:instrText>
      </w:r>
      <w:r>
        <w:fldChar w:fldCharType="separate"/>
      </w:r>
      <w:r>
        <w:rPr>
          <w:rStyle w:val="22"/>
          <w:rFonts w:ascii="Times New Roman" w:hAnsi="Times New Roman"/>
        </w:rPr>
        <w:t>1 总则</w:t>
      </w:r>
      <w:r>
        <w:tab/>
      </w:r>
      <w:r>
        <w:fldChar w:fldCharType="begin"/>
      </w:r>
      <w:r>
        <w:instrText xml:space="preserve"> PAGEREF _Toc140436499 \h </w:instrText>
      </w:r>
      <w:r>
        <w:fldChar w:fldCharType="separate"/>
      </w:r>
      <w:r>
        <w:t>1</w:t>
      </w:r>
      <w:r>
        <w:fldChar w:fldCharType="end"/>
      </w:r>
      <w:r>
        <w:fldChar w:fldCharType="end"/>
      </w:r>
    </w:p>
    <w:p>
      <w:pPr>
        <w:pStyle w:val="13"/>
        <w:tabs>
          <w:tab w:val="right" w:leader="dot" w:pos="9629"/>
        </w:tabs>
        <w:rPr>
          <w:rFonts w:asciiTheme="minorHAnsi" w:hAnsiTheme="minorHAnsi" w:eastAsiaTheme="minorEastAsia" w:cstheme="minorBidi"/>
          <w:kern w:val="2"/>
          <w:sz w:val="21"/>
          <w14:ligatures w14:val="standardContextual"/>
        </w:rPr>
      </w:pPr>
      <w:r>
        <w:fldChar w:fldCharType="begin"/>
      </w:r>
      <w:r>
        <w:instrText xml:space="preserve"> HYPERLINK \l "_Toc140436500" </w:instrText>
      </w:r>
      <w:r>
        <w:fldChar w:fldCharType="separate"/>
      </w:r>
      <w:r>
        <w:rPr>
          <w:rStyle w:val="22"/>
          <w:rFonts w:ascii="Times New Roman" w:hAnsi="Times New Roman"/>
        </w:rPr>
        <w:t>2 工程范围</w:t>
      </w:r>
      <w:r>
        <w:tab/>
      </w:r>
      <w:r>
        <w:fldChar w:fldCharType="begin"/>
      </w:r>
      <w:r>
        <w:instrText xml:space="preserve"> PAGEREF _Toc140436500 \h </w:instrText>
      </w:r>
      <w:r>
        <w:fldChar w:fldCharType="separate"/>
      </w:r>
      <w:r>
        <w:t>2</w:t>
      </w:r>
      <w:r>
        <w:fldChar w:fldCharType="end"/>
      </w:r>
      <w:r>
        <w:fldChar w:fldCharType="end"/>
      </w:r>
    </w:p>
    <w:p>
      <w:pPr>
        <w:pStyle w:val="13"/>
        <w:tabs>
          <w:tab w:val="right" w:leader="dot" w:pos="9629"/>
        </w:tabs>
        <w:rPr>
          <w:rFonts w:asciiTheme="minorHAnsi" w:hAnsiTheme="minorHAnsi" w:eastAsiaTheme="minorEastAsia" w:cstheme="minorBidi"/>
          <w:kern w:val="2"/>
          <w:sz w:val="21"/>
          <w14:ligatures w14:val="standardContextual"/>
        </w:rPr>
      </w:pPr>
      <w:r>
        <w:fldChar w:fldCharType="begin"/>
      </w:r>
      <w:r>
        <w:instrText xml:space="preserve"> HYPERLINK \l "_Toc140436501" </w:instrText>
      </w:r>
      <w:r>
        <w:fldChar w:fldCharType="separate"/>
      </w:r>
      <w:r>
        <w:rPr>
          <w:rStyle w:val="22"/>
          <w:rFonts w:ascii="Times New Roman" w:hAnsi="Times New Roman"/>
        </w:rPr>
        <w:t>3 设计条件和自然条件</w:t>
      </w:r>
      <w:r>
        <w:tab/>
      </w:r>
      <w:r>
        <w:fldChar w:fldCharType="begin"/>
      </w:r>
      <w:r>
        <w:instrText xml:space="preserve"> PAGEREF _Toc140436501 \h </w:instrText>
      </w:r>
      <w:r>
        <w:fldChar w:fldCharType="separate"/>
      </w:r>
      <w:r>
        <w:t>3</w:t>
      </w:r>
      <w:r>
        <w:fldChar w:fldCharType="end"/>
      </w:r>
      <w:r>
        <w:fldChar w:fldCharType="end"/>
      </w:r>
    </w:p>
    <w:p>
      <w:pPr>
        <w:pStyle w:val="13"/>
        <w:tabs>
          <w:tab w:val="right" w:leader="dot" w:pos="9629"/>
        </w:tabs>
        <w:rPr>
          <w:rFonts w:asciiTheme="minorHAnsi" w:hAnsiTheme="minorHAnsi" w:eastAsiaTheme="minorEastAsia" w:cstheme="minorBidi"/>
          <w:kern w:val="2"/>
          <w:sz w:val="21"/>
          <w14:ligatures w14:val="standardContextual"/>
        </w:rPr>
      </w:pPr>
      <w:r>
        <w:fldChar w:fldCharType="begin"/>
      </w:r>
      <w:r>
        <w:instrText xml:space="preserve"> HYPERLINK \l "_Toc140436502" </w:instrText>
      </w:r>
      <w:r>
        <w:fldChar w:fldCharType="separate"/>
      </w:r>
      <w:r>
        <w:rPr>
          <w:rStyle w:val="22"/>
          <w:rFonts w:ascii="Times New Roman" w:hAnsi="Times New Roman"/>
        </w:rPr>
        <w:t>4 设计标准和规范</w:t>
      </w:r>
      <w:r>
        <w:tab/>
      </w:r>
      <w:r>
        <w:fldChar w:fldCharType="begin"/>
      </w:r>
      <w:r>
        <w:instrText xml:space="preserve"> PAGEREF _Toc140436502 \h </w:instrText>
      </w:r>
      <w:r>
        <w:fldChar w:fldCharType="separate"/>
      </w:r>
      <w:r>
        <w:t>6</w:t>
      </w:r>
      <w:r>
        <w:fldChar w:fldCharType="end"/>
      </w:r>
      <w:r>
        <w:fldChar w:fldCharType="end"/>
      </w:r>
    </w:p>
    <w:p>
      <w:pPr>
        <w:pStyle w:val="13"/>
        <w:tabs>
          <w:tab w:val="right" w:leader="dot" w:pos="9629"/>
        </w:tabs>
        <w:rPr>
          <w:rFonts w:asciiTheme="minorHAnsi" w:hAnsiTheme="minorHAnsi" w:eastAsiaTheme="minorEastAsia" w:cstheme="minorBidi"/>
          <w:kern w:val="2"/>
          <w:sz w:val="21"/>
          <w14:ligatures w14:val="standardContextual"/>
        </w:rPr>
      </w:pPr>
      <w:r>
        <w:fldChar w:fldCharType="begin"/>
      </w:r>
      <w:r>
        <w:instrText xml:space="preserve"> HYPERLINK \l "_Toc140436503" </w:instrText>
      </w:r>
      <w:r>
        <w:fldChar w:fldCharType="separate"/>
      </w:r>
      <w:r>
        <w:rPr>
          <w:rStyle w:val="22"/>
          <w:rFonts w:ascii="Times New Roman" w:hAnsi="Times New Roman"/>
        </w:rPr>
        <w:t>5 技术要求</w:t>
      </w:r>
      <w:r>
        <w:tab/>
      </w:r>
      <w:r>
        <w:fldChar w:fldCharType="begin"/>
      </w:r>
      <w:r>
        <w:instrText xml:space="preserve"> PAGEREF _Toc140436503 \h </w:instrText>
      </w:r>
      <w:r>
        <w:fldChar w:fldCharType="separate"/>
      </w:r>
      <w:r>
        <w:t>7</w:t>
      </w:r>
      <w:r>
        <w:fldChar w:fldCharType="end"/>
      </w:r>
      <w:r>
        <w:fldChar w:fldCharType="end"/>
      </w:r>
    </w:p>
    <w:p>
      <w:pPr>
        <w:pStyle w:val="13"/>
        <w:tabs>
          <w:tab w:val="right" w:leader="dot" w:pos="9629"/>
        </w:tabs>
        <w:rPr>
          <w:rFonts w:asciiTheme="minorHAnsi" w:hAnsiTheme="minorHAnsi" w:eastAsiaTheme="minorEastAsia" w:cstheme="minorBidi"/>
          <w:kern w:val="2"/>
          <w:sz w:val="21"/>
          <w14:ligatures w14:val="standardContextual"/>
        </w:rPr>
      </w:pPr>
      <w:r>
        <w:fldChar w:fldCharType="begin"/>
      </w:r>
      <w:r>
        <w:instrText xml:space="preserve"> HYPERLINK \l "_Toc140436504" </w:instrText>
      </w:r>
      <w:r>
        <w:fldChar w:fldCharType="separate"/>
      </w:r>
      <w:r>
        <w:rPr>
          <w:rStyle w:val="22"/>
          <w:rFonts w:ascii="Times New Roman" w:hAnsi="Times New Roman"/>
        </w:rPr>
        <w:t>6 试验</w:t>
      </w:r>
      <w:r>
        <w:tab/>
      </w:r>
      <w:r>
        <w:fldChar w:fldCharType="begin"/>
      </w:r>
      <w:r>
        <w:instrText xml:space="preserve"> PAGEREF _Toc140436504 \h </w:instrText>
      </w:r>
      <w:r>
        <w:fldChar w:fldCharType="separate"/>
      </w:r>
      <w:r>
        <w:t>19</w:t>
      </w:r>
      <w:r>
        <w:fldChar w:fldCharType="end"/>
      </w:r>
      <w:r>
        <w:fldChar w:fldCharType="end"/>
      </w:r>
    </w:p>
    <w:p>
      <w:pPr>
        <w:pStyle w:val="13"/>
        <w:tabs>
          <w:tab w:val="right" w:leader="dot" w:pos="9629"/>
        </w:tabs>
        <w:rPr>
          <w:rFonts w:asciiTheme="minorHAnsi" w:hAnsiTheme="minorHAnsi" w:eastAsiaTheme="minorEastAsia" w:cstheme="minorBidi"/>
          <w:kern w:val="2"/>
          <w:sz w:val="21"/>
          <w14:ligatures w14:val="standardContextual"/>
        </w:rPr>
      </w:pPr>
      <w:r>
        <w:fldChar w:fldCharType="begin"/>
      </w:r>
      <w:r>
        <w:instrText xml:space="preserve"> HYPERLINK \l "_Toc140436505" </w:instrText>
      </w:r>
      <w:r>
        <w:fldChar w:fldCharType="separate"/>
      </w:r>
      <w:r>
        <w:rPr>
          <w:rStyle w:val="22"/>
          <w:rFonts w:ascii="Times New Roman" w:hAnsi="Times New Roman"/>
        </w:rPr>
        <w:t>7 验收</w:t>
      </w:r>
      <w:r>
        <w:tab/>
      </w:r>
      <w:r>
        <w:fldChar w:fldCharType="begin"/>
      </w:r>
      <w:r>
        <w:instrText xml:space="preserve"> PAGEREF _Toc140436505 \h </w:instrText>
      </w:r>
      <w:r>
        <w:fldChar w:fldCharType="separate"/>
      </w:r>
      <w:r>
        <w:t>21</w:t>
      </w:r>
      <w:r>
        <w:fldChar w:fldCharType="end"/>
      </w:r>
      <w:r>
        <w:fldChar w:fldCharType="end"/>
      </w:r>
    </w:p>
    <w:p>
      <w:pPr>
        <w:pStyle w:val="13"/>
        <w:tabs>
          <w:tab w:val="right" w:leader="dot" w:pos="9629"/>
        </w:tabs>
        <w:rPr>
          <w:rFonts w:asciiTheme="minorHAnsi" w:hAnsiTheme="minorHAnsi" w:eastAsiaTheme="minorEastAsia" w:cstheme="minorBidi"/>
          <w:kern w:val="2"/>
          <w:sz w:val="21"/>
          <w14:ligatures w14:val="standardContextual"/>
        </w:rPr>
      </w:pPr>
      <w:r>
        <w:fldChar w:fldCharType="begin"/>
      </w:r>
      <w:r>
        <w:instrText xml:space="preserve"> HYPERLINK \l "_Toc140436506" </w:instrText>
      </w:r>
      <w:r>
        <w:fldChar w:fldCharType="separate"/>
      </w:r>
      <w:r>
        <w:rPr>
          <w:rStyle w:val="22"/>
          <w:rFonts w:ascii="Times New Roman" w:hAnsi="Times New Roman"/>
        </w:rPr>
        <w:t>8 产品质量与服务承诺</w:t>
      </w:r>
      <w:r>
        <w:tab/>
      </w:r>
      <w:r>
        <w:fldChar w:fldCharType="begin"/>
      </w:r>
      <w:r>
        <w:instrText xml:space="preserve"> PAGEREF _Toc140436506 \h </w:instrText>
      </w:r>
      <w:r>
        <w:fldChar w:fldCharType="separate"/>
      </w:r>
      <w:r>
        <w:t>22</w:t>
      </w:r>
      <w:r>
        <w:fldChar w:fldCharType="end"/>
      </w:r>
      <w:r>
        <w:fldChar w:fldCharType="end"/>
      </w:r>
    </w:p>
    <w:p>
      <w:pPr>
        <w:pStyle w:val="13"/>
        <w:tabs>
          <w:tab w:val="right" w:leader="dot" w:pos="9629"/>
        </w:tabs>
        <w:rPr>
          <w:rFonts w:asciiTheme="minorHAnsi" w:hAnsiTheme="minorHAnsi" w:eastAsiaTheme="minorEastAsia" w:cstheme="minorBidi"/>
          <w:kern w:val="2"/>
          <w:sz w:val="21"/>
          <w14:ligatures w14:val="standardContextual"/>
        </w:rPr>
      </w:pPr>
      <w:r>
        <w:fldChar w:fldCharType="begin"/>
      </w:r>
      <w:r>
        <w:instrText xml:space="preserve"> HYPERLINK \l "_Toc140436507" </w:instrText>
      </w:r>
      <w:r>
        <w:fldChar w:fldCharType="separate"/>
      </w:r>
      <w:r>
        <w:rPr>
          <w:rStyle w:val="22"/>
          <w:rFonts w:ascii="Times New Roman"/>
        </w:rPr>
        <w:t>附件一　集装箱外形图</w:t>
      </w:r>
      <w:r>
        <w:tab/>
      </w:r>
      <w:r>
        <w:fldChar w:fldCharType="begin"/>
      </w:r>
      <w:r>
        <w:instrText xml:space="preserve"> PAGEREF _Toc140436507 \h </w:instrText>
      </w:r>
      <w:r>
        <w:fldChar w:fldCharType="separate"/>
      </w:r>
      <w:r>
        <w:t>24</w:t>
      </w:r>
      <w:r>
        <w:fldChar w:fldCharType="end"/>
      </w:r>
      <w:r>
        <w:fldChar w:fldCharType="end"/>
      </w:r>
    </w:p>
    <w:p>
      <w:pPr>
        <w:pStyle w:val="13"/>
        <w:tabs>
          <w:tab w:val="right" w:leader="dot" w:pos="9629"/>
        </w:tabs>
        <w:rPr>
          <w:rFonts w:asciiTheme="minorHAnsi" w:hAnsiTheme="minorHAnsi" w:eastAsiaTheme="minorEastAsia" w:cstheme="minorBidi"/>
          <w:kern w:val="2"/>
          <w:sz w:val="21"/>
          <w14:ligatures w14:val="standardContextual"/>
        </w:rPr>
      </w:pPr>
      <w:r>
        <w:fldChar w:fldCharType="begin"/>
      </w:r>
      <w:r>
        <w:instrText xml:space="preserve"> HYPERLINK \l "_Toc140436508" </w:instrText>
      </w:r>
      <w:r>
        <w:fldChar w:fldCharType="separate"/>
      </w:r>
      <w:r>
        <w:rPr>
          <w:rStyle w:val="22"/>
          <w:rFonts w:ascii="Times New Roman"/>
        </w:rPr>
        <w:t>附件二　供货范围</w:t>
      </w:r>
      <w:r>
        <w:tab/>
      </w:r>
      <w:r>
        <w:fldChar w:fldCharType="begin"/>
      </w:r>
      <w:r>
        <w:instrText xml:space="preserve"> PAGEREF _Toc140436508 \h </w:instrText>
      </w:r>
      <w:r>
        <w:fldChar w:fldCharType="separate"/>
      </w:r>
      <w:r>
        <w:t>25</w:t>
      </w:r>
      <w:r>
        <w:fldChar w:fldCharType="end"/>
      </w:r>
      <w:r>
        <w:fldChar w:fldCharType="end"/>
      </w:r>
    </w:p>
    <w:p>
      <w:pPr>
        <w:pStyle w:val="13"/>
        <w:tabs>
          <w:tab w:val="right" w:leader="dot" w:pos="9629"/>
        </w:tabs>
        <w:rPr>
          <w:rFonts w:asciiTheme="minorHAnsi" w:hAnsiTheme="minorHAnsi" w:eastAsiaTheme="minorEastAsia" w:cstheme="minorBidi"/>
          <w:kern w:val="2"/>
          <w:sz w:val="21"/>
          <w14:ligatures w14:val="standardContextual"/>
        </w:rPr>
      </w:pPr>
      <w:r>
        <w:fldChar w:fldCharType="begin"/>
      </w:r>
      <w:r>
        <w:instrText xml:space="preserve"> HYPERLINK \l "_Toc140436509" </w:instrText>
      </w:r>
      <w:r>
        <w:fldChar w:fldCharType="separate"/>
      </w:r>
      <w:r>
        <w:rPr>
          <w:rStyle w:val="22"/>
          <w:rFonts w:ascii="Times New Roman"/>
        </w:rPr>
        <w:t>附件三　技术资料和交付进度</w:t>
      </w:r>
      <w:r>
        <w:tab/>
      </w:r>
      <w:r>
        <w:fldChar w:fldCharType="begin"/>
      </w:r>
      <w:r>
        <w:instrText xml:space="preserve"> PAGEREF _Toc140436509 \h </w:instrText>
      </w:r>
      <w:r>
        <w:fldChar w:fldCharType="separate"/>
      </w:r>
      <w:r>
        <w:t>28</w:t>
      </w:r>
      <w:r>
        <w:fldChar w:fldCharType="end"/>
      </w:r>
      <w:r>
        <w:fldChar w:fldCharType="end"/>
      </w:r>
    </w:p>
    <w:p>
      <w:pPr>
        <w:pStyle w:val="13"/>
        <w:tabs>
          <w:tab w:val="right" w:leader="dot" w:pos="9629"/>
        </w:tabs>
        <w:rPr>
          <w:rFonts w:asciiTheme="minorHAnsi" w:hAnsiTheme="minorHAnsi" w:eastAsiaTheme="minorEastAsia" w:cstheme="minorBidi"/>
          <w:kern w:val="2"/>
          <w:sz w:val="21"/>
          <w14:ligatures w14:val="standardContextual"/>
        </w:rPr>
      </w:pPr>
      <w:r>
        <w:fldChar w:fldCharType="begin"/>
      </w:r>
      <w:r>
        <w:instrText xml:space="preserve"> HYPERLINK \l "_Toc140436510" </w:instrText>
      </w:r>
      <w:r>
        <w:fldChar w:fldCharType="separate"/>
      </w:r>
      <w:r>
        <w:rPr>
          <w:rStyle w:val="22"/>
          <w:rFonts w:ascii="Times New Roman"/>
        </w:rPr>
        <w:t>附件四　交货进度</w:t>
      </w:r>
      <w:r>
        <w:tab/>
      </w:r>
      <w:r>
        <w:fldChar w:fldCharType="begin"/>
      </w:r>
      <w:r>
        <w:instrText xml:space="preserve"> PAGEREF _Toc140436510 \h </w:instrText>
      </w:r>
      <w:r>
        <w:fldChar w:fldCharType="separate"/>
      </w:r>
      <w:r>
        <w:t>31</w:t>
      </w:r>
      <w:r>
        <w:fldChar w:fldCharType="end"/>
      </w:r>
      <w:r>
        <w:fldChar w:fldCharType="end"/>
      </w:r>
    </w:p>
    <w:p>
      <w:pPr>
        <w:pStyle w:val="13"/>
        <w:tabs>
          <w:tab w:val="right" w:leader="dot" w:pos="9629"/>
        </w:tabs>
        <w:rPr>
          <w:rFonts w:asciiTheme="minorHAnsi" w:hAnsiTheme="minorHAnsi" w:eastAsiaTheme="minorEastAsia" w:cstheme="minorBidi"/>
          <w:kern w:val="2"/>
          <w:sz w:val="21"/>
          <w14:ligatures w14:val="standardContextual"/>
        </w:rPr>
      </w:pPr>
      <w:r>
        <w:fldChar w:fldCharType="begin"/>
      </w:r>
      <w:r>
        <w:instrText xml:space="preserve"> HYPERLINK \l "_Toc140436511" </w:instrText>
      </w:r>
      <w:r>
        <w:fldChar w:fldCharType="separate"/>
      </w:r>
      <w:r>
        <w:rPr>
          <w:rStyle w:val="22"/>
          <w:rFonts w:ascii="Times New Roman"/>
        </w:rPr>
        <w:t>附件五　监造、检验和性能验收试验</w:t>
      </w:r>
      <w:r>
        <w:tab/>
      </w:r>
      <w:r>
        <w:fldChar w:fldCharType="begin"/>
      </w:r>
      <w:r>
        <w:instrText xml:space="preserve"> PAGEREF _Toc140436511 \h </w:instrText>
      </w:r>
      <w:r>
        <w:fldChar w:fldCharType="separate"/>
      </w:r>
      <w:r>
        <w:t>32</w:t>
      </w:r>
      <w:r>
        <w:fldChar w:fldCharType="end"/>
      </w:r>
      <w:r>
        <w:fldChar w:fldCharType="end"/>
      </w:r>
    </w:p>
    <w:p>
      <w:pPr>
        <w:rPr>
          <w:rFonts w:ascii="Times New Roman" w:hAnsi="Times New Roman"/>
        </w:rPr>
      </w:pPr>
      <w:r>
        <w:rPr>
          <w:rFonts w:ascii="Times New Roman" w:hAnsi="Times New Roman"/>
        </w:rPr>
        <w:fldChar w:fldCharType="end"/>
      </w:r>
      <w:bookmarkStart w:id="0" w:name="_Toc532389442"/>
      <w:bookmarkStart w:id="1" w:name="_Toc1753828"/>
    </w:p>
    <w:p>
      <w:pPr>
        <w:pStyle w:val="2"/>
        <w:rPr>
          <w:rFonts w:ascii="Times New Roman" w:hAnsi="Times New Roman"/>
        </w:rPr>
        <w:sectPr>
          <w:headerReference r:id="rId6" w:type="default"/>
          <w:footerReference r:id="rId7" w:type="default"/>
          <w:pgSz w:w="11907" w:h="16839"/>
          <w:pgMar w:top="1418" w:right="1134" w:bottom="1418" w:left="1134" w:header="851" w:footer="992" w:gutter="0"/>
          <w:cols w:space="425" w:num="1"/>
          <w:docGrid w:type="lines" w:linePitch="326" w:charSpace="0"/>
        </w:sectPr>
      </w:pPr>
    </w:p>
    <w:p>
      <w:pPr>
        <w:pStyle w:val="2"/>
        <w:tabs>
          <w:tab w:val="left" w:pos="851"/>
        </w:tabs>
        <w:snapToGrid w:val="0"/>
        <w:spacing w:before="0" w:after="0" w:line="480" w:lineRule="exact"/>
        <w:rPr>
          <w:rFonts w:ascii="Times New Roman" w:hAnsi="Times New Roman"/>
          <w:color w:val="000000" w:themeColor="text1"/>
          <w:sz w:val="24"/>
          <w:szCs w:val="24"/>
          <w14:textFill>
            <w14:solidFill>
              <w14:schemeClr w14:val="tx1"/>
            </w14:solidFill>
          </w14:textFill>
        </w:rPr>
      </w:pPr>
      <w:bookmarkStart w:id="2" w:name="_Toc140436499"/>
      <w:r>
        <w:rPr>
          <w:rFonts w:ascii="Times New Roman" w:hAnsi="Times New Roman"/>
          <w:color w:val="000000" w:themeColor="text1"/>
          <w:sz w:val="24"/>
          <w:szCs w:val="24"/>
          <w14:textFill>
            <w14:solidFill>
              <w14:schemeClr w14:val="tx1"/>
            </w14:solidFill>
          </w14:textFill>
        </w:rPr>
        <w:t>1 总则</w:t>
      </w:r>
      <w:bookmarkEnd w:id="2"/>
    </w:p>
    <w:p>
      <w:pPr>
        <w:rPr>
          <w:rFonts w:ascii="Times New Roman" w:hAnsi="Times New Roman"/>
          <w:sz w:val="24"/>
          <w:szCs w:val="24"/>
        </w:rPr>
      </w:pPr>
      <w:r>
        <w:rPr>
          <w:rFonts w:ascii="Times New Roman" w:hAnsi="Times New Roman"/>
          <w:sz w:val="24"/>
          <w:szCs w:val="24"/>
        </w:rPr>
        <w:t>1.1 本招标人要求适用于厦门大学“嘉庚号”科考船1000kVA智能岸电电能替代典型示范项目</w:t>
      </w:r>
    </w:p>
    <w:p>
      <w:pPr>
        <w:spacing w:line="360" w:lineRule="auto"/>
        <w:rPr>
          <w:rFonts w:ascii="Times New Roman" w:hAnsi="Times New Roman"/>
          <w:sz w:val="24"/>
          <w:szCs w:val="24"/>
        </w:rPr>
      </w:pPr>
      <w:r>
        <w:rPr>
          <w:rFonts w:ascii="Times New Roman" w:hAnsi="Times New Roman"/>
          <w:sz w:val="24"/>
          <w:szCs w:val="24"/>
        </w:rPr>
        <w:t>，提出了该项目的系统功能设计、设备性能以及安装等方面的技术要求。</w:t>
      </w:r>
    </w:p>
    <w:p>
      <w:pPr>
        <w:spacing w:line="360" w:lineRule="auto"/>
        <w:rPr>
          <w:rFonts w:ascii="Times New Roman" w:hAnsi="Times New Roman"/>
          <w:sz w:val="24"/>
          <w:szCs w:val="24"/>
        </w:rPr>
      </w:pPr>
      <w:r>
        <w:rPr>
          <w:rFonts w:ascii="Times New Roman" w:hAnsi="Times New Roman"/>
          <w:sz w:val="24"/>
          <w:szCs w:val="24"/>
        </w:rPr>
        <w:t>1.2 本技术规格书要求提出的是最低限度的技术要求，并未对一切技术细节作出规定，也未充分引述有关标准和规范的条文。投标人应提供符合本规范书和有关最新国家标准、电力行业标准的优质产品及服务。</w:t>
      </w:r>
    </w:p>
    <w:p>
      <w:pPr>
        <w:spacing w:line="360" w:lineRule="auto"/>
        <w:rPr>
          <w:rFonts w:ascii="Times New Roman" w:hAnsi="Times New Roman"/>
          <w:sz w:val="24"/>
          <w:szCs w:val="24"/>
        </w:rPr>
      </w:pPr>
      <w:r>
        <w:rPr>
          <w:rFonts w:ascii="Times New Roman" w:hAnsi="Times New Roman"/>
          <w:sz w:val="24"/>
          <w:szCs w:val="24"/>
        </w:rPr>
        <w:t>1.3 如果投标人没有以书面的形式对本招标人要求的条文提出异议，则表示投标人提供产品和服务完全符合本招标人要求的要求；如有与本招标人要求不一致的地方，必须以书面形式，对相应条款逐项提出差异。</w:t>
      </w:r>
    </w:p>
    <w:p>
      <w:pPr>
        <w:spacing w:line="360" w:lineRule="auto"/>
        <w:rPr>
          <w:rFonts w:ascii="Times New Roman" w:hAnsi="Times New Roman"/>
          <w:sz w:val="24"/>
          <w:szCs w:val="24"/>
        </w:rPr>
      </w:pPr>
      <w:r>
        <w:rPr>
          <w:rFonts w:ascii="Times New Roman" w:hAnsi="Times New Roman"/>
          <w:sz w:val="24"/>
          <w:szCs w:val="24"/>
        </w:rPr>
        <w:t>1.4 本招标人要求所使用的标准如遇与投标人所执行的标准不一致按较高的标准执行。</w:t>
      </w:r>
    </w:p>
    <w:p>
      <w:pPr>
        <w:spacing w:line="360" w:lineRule="auto"/>
        <w:rPr>
          <w:rFonts w:ascii="Times New Roman" w:hAnsi="Times New Roman"/>
          <w:sz w:val="24"/>
          <w:szCs w:val="24"/>
        </w:rPr>
      </w:pPr>
      <w:r>
        <w:rPr>
          <w:rFonts w:ascii="Times New Roman" w:hAnsi="Times New Roman"/>
          <w:sz w:val="24"/>
          <w:szCs w:val="24"/>
        </w:rPr>
        <w:t>1.5 报价表及合同规定的文件，包括方案、计算、说明、使用手册等，均应使用国际单位制（SI）。</w:t>
      </w:r>
    </w:p>
    <w:p>
      <w:pPr>
        <w:spacing w:line="360" w:lineRule="auto"/>
        <w:rPr>
          <w:rFonts w:ascii="Times New Roman" w:hAnsi="Times New Roman"/>
          <w:sz w:val="24"/>
          <w:szCs w:val="24"/>
        </w:rPr>
      </w:pPr>
      <w:r>
        <w:rPr>
          <w:rFonts w:ascii="Times New Roman" w:hAnsi="Times New Roman"/>
          <w:sz w:val="24"/>
          <w:szCs w:val="24"/>
        </w:rPr>
        <w:t>1.6 只有招标人有权修改本规范文件。经招标人、投标人双方协商，最终确定的规范文件应作为该示范项目合同的一个附件，并与合同文件有相同的法律效力。</w:t>
      </w:r>
    </w:p>
    <w:p>
      <w:pPr>
        <w:spacing w:line="360" w:lineRule="auto"/>
        <w:rPr>
          <w:rFonts w:ascii="Times New Roman" w:hAnsi="Times New Roman"/>
          <w:sz w:val="24"/>
          <w:szCs w:val="24"/>
        </w:rPr>
      </w:pPr>
      <w:r>
        <w:rPr>
          <w:rFonts w:ascii="Times New Roman" w:hAnsi="Times New Roman"/>
          <w:sz w:val="24"/>
          <w:szCs w:val="24"/>
        </w:rPr>
        <w:t>1.7投标人的工作范围：本项目包括船用岸电系统设计、供货、安装、调试，集装箱式岸电房的设计及施工，并负责相关奖励资金申报材料编制工作以及申请工作。</w:t>
      </w:r>
    </w:p>
    <w:p>
      <w:pPr>
        <w:spacing w:line="360" w:lineRule="auto"/>
        <w:rPr>
          <w:rFonts w:ascii="Times New Roman" w:hAnsi="Times New Roman"/>
          <w:sz w:val="24"/>
          <w:szCs w:val="24"/>
        </w:rPr>
      </w:pPr>
      <w:r>
        <w:rPr>
          <w:rFonts w:ascii="Times New Roman" w:hAnsi="Times New Roman"/>
          <w:sz w:val="24"/>
          <w:szCs w:val="24"/>
        </w:rPr>
        <w:t>1.8投标人应提供满足本招标人要求所必需的岸电系统设计与供货、安装、调试。其中包括（但不限于）下列内容：</w:t>
      </w:r>
    </w:p>
    <w:p>
      <w:pPr>
        <w:spacing w:line="360" w:lineRule="auto"/>
        <w:rPr>
          <w:rFonts w:ascii="Times New Roman" w:hAnsi="Times New Roman"/>
          <w:sz w:val="24"/>
          <w:szCs w:val="24"/>
        </w:rPr>
      </w:pPr>
      <w:r>
        <w:rPr>
          <w:rFonts w:ascii="Times New Roman" w:hAnsi="Times New Roman"/>
          <w:sz w:val="24"/>
          <w:szCs w:val="24"/>
        </w:rPr>
        <w:t>1.8.1按照本招标人要求的划定范围，投标人制定完整的岸电系统建设方案并完成施工安装。</w:t>
      </w:r>
    </w:p>
    <w:p>
      <w:pPr>
        <w:spacing w:line="360" w:lineRule="auto"/>
        <w:rPr>
          <w:rFonts w:ascii="Times New Roman" w:hAnsi="Times New Roman"/>
          <w:sz w:val="24"/>
          <w:szCs w:val="24"/>
        </w:rPr>
      </w:pPr>
      <w:r>
        <w:rPr>
          <w:rFonts w:ascii="Times New Roman" w:hAnsi="Times New Roman"/>
          <w:sz w:val="24"/>
          <w:szCs w:val="24"/>
        </w:rPr>
        <w:t>1.8.2负责培训招标人/使用单位的运行和维护的工程技术人员，并使这些人员能熟练地操作、维护。</w:t>
      </w:r>
    </w:p>
    <w:p>
      <w:pPr>
        <w:spacing w:line="360" w:lineRule="auto"/>
        <w:rPr>
          <w:rFonts w:ascii="Times New Roman" w:hAnsi="Times New Roman"/>
          <w:sz w:val="24"/>
          <w:szCs w:val="24"/>
        </w:rPr>
      </w:pPr>
      <w:r>
        <w:rPr>
          <w:rFonts w:ascii="Times New Roman" w:hAnsi="Times New Roman"/>
          <w:sz w:val="24"/>
          <w:szCs w:val="24"/>
        </w:rPr>
        <w:t>1.8.3招标人应负责对投标人现场服务人员的正当配合要求予以协助，确保工作顺利进行。</w:t>
      </w:r>
    </w:p>
    <w:p>
      <w:pPr>
        <w:spacing w:line="360" w:lineRule="auto"/>
        <w:rPr>
          <w:rFonts w:ascii="Times New Roman" w:hAnsi="Times New Roman"/>
          <w:sz w:val="24"/>
          <w:szCs w:val="24"/>
        </w:rPr>
      </w:pPr>
      <w:r>
        <w:rPr>
          <w:rFonts w:ascii="Times New Roman" w:hAnsi="Times New Roman"/>
          <w:sz w:val="24"/>
          <w:szCs w:val="24"/>
        </w:rPr>
        <w:t>1.8.4项目建设方案与安装中所必需的部件、必要的备件和安装、维修专用工具，投标人应提供完备。</w:t>
      </w:r>
    </w:p>
    <w:p>
      <w:pPr>
        <w:spacing w:line="360" w:lineRule="auto"/>
        <w:rPr>
          <w:rFonts w:ascii="Times New Roman" w:hAnsi="Times New Roman"/>
          <w:sz w:val="24"/>
          <w:szCs w:val="24"/>
        </w:rPr>
      </w:pPr>
      <w:r>
        <w:rPr>
          <w:rFonts w:ascii="Times New Roman" w:hAnsi="Times New Roman"/>
          <w:sz w:val="24"/>
          <w:szCs w:val="24"/>
        </w:rPr>
        <w:t>1.8.5需求招标人要求作为招标文件的附件，对本项目的技术要求加以详述。</w:t>
      </w:r>
    </w:p>
    <w:p>
      <w:pPr>
        <w:spacing w:line="360" w:lineRule="auto"/>
        <w:rPr>
          <w:rFonts w:ascii="Times New Roman" w:hAnsi="Times New Roman"/>
          <w:sz w:val="24"/>
          <w:szCs w:val="24"/>
        </w:rPr>
      </w:pPr>
      <w:r>
        <w:rPr>
          <w:rFonts w:ascii="Times New Roman" w:hAnsi="Times New Roman"/>
          <w:sz w:val="24"/>
          <w:szCs w:val="24"/>
        </w:rPr>
        <w:t>1.9 投标人应在投标文件中提供包括以下内容的技术文件：投标人方案与安装中主要设备的技术性能、功能和指标、相关产品质量认证证书。</w:t>
      </w:r>
    </w:p>
    <w:p>
      <w:pPr>
        <w:spacing w:line="360" w:lineRule="auto"/>
        <w:rPr>
          <w:rFonts w:ascii="Times New Roman" w:hAnsi="Times New Roman"/>
          <w:sz w:val="24"/>
          <w:szCs w:val="24"/>
        </w:rPr>
      </w:pPr>
      <w:r>
        <w:rPr>
          <w:rFonts w:ascii="Times New Roman" w:hAnsi="Times New Roman"/>
          <w:sz w:val="24"/>
          <w:szCs w:val="24"/>
        </w:rPr>
        <w:t>1.10投标人需按照招标方提供的设备品牌短名单供货，以最高价计入投标总价，最终由招标方确定，也可推荐同等质量的品牌产品供招标方选择确定。</w:t>
      </w:r>
    </w:p>
    <w:bookmarkEnd w:id="0"/>
    <w:bookmarkEnd w:id="1"/>
    <w:p>
      <w:pPr>
        <w:pStyle w:val="2"/>
        <w:tabs>
          <w:tab w:val="left" w:pos="851"/>
        </w:tabs>
        <w:snapToGrid w:val="0"/>
        <w:spacing w:before="0" w:after="0" w:line="480" w:lineRule="exact"/>
        <w:rPr>
          <w:rFonts w:ascii="Times New Roman" w:hAnsi="Times New Roman"/>
          <w:color w:val="000000" w:themeColor="text1"/>
          <w:sz w:val="24"/>
          <w:szCs w:val="24"/>
          <w14:textFill>
            <w14:solidFill>
              <w14:schemeClr w14:val="tx1"/>
            </w14:solidFill>
          </w14:textFill>
        </w:rPr>
      </w:pPr>
      <w:bookmarkStart w:id="3" w:name="_Toc140436500"/>
      <w:r>
        <w:rPr>
          <w:rFonts w:ascii="Times New Roman" w:hAnsi="Times New Roman"/>
          <w:color w:val="000000" w:themeColor="text1"/>
          <w:sz w:val="24"/>
          <w:szCs w:val="24"/>
          <w14:textFill>
            <w14:solidFill>
              <w14:schemeClr w14:val="tx1"/>
            </w14:solidFill>
          </w14:textFill>
        </w:rPr>
        <w:t>2 工程范围</w:t>
      </w:r>
      <w:bookmarkEnd w:id="3"/>
    </w:p>
    <w:p>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2.1概述</w:t>
      </w:r>
    </w:p>
    <w:p>
      <w:pPr>
        <w:spacing w:line="360" w:lineRule="auto"/>
        <w:ind w:firstLine="420"/>
        <w:rPr>
          <w:rFonts w:ascii="Times New Roman" w:hAnsi="Times New Roman"/>
          <w:color w:val="000000" w:themeColor="text1"/>
          <w:sz w:val="24"/>
          <w:szCs w:val="24"/>
          <w14:textFill>
            <w14:solidFill>
              <w14:schemeClr w14:val="tx1"/>
            </w14:solidFill>
          </w14:textFill>
        </w:rPr>
      </w:pPr>
      <w:bookmarkStart w:id="4" w:name="_Hlk139705730"/>
      <w:r>
        <w:rPr>
          <w:rFonts w:hint="eastAsia" w:ascii="Times New Roman" w:hAnsi="Times New Roman"/>
          <w:color w:val="000000" w:themeColor="text1"/>
          <w:sz w:val="24"/>
          <w:szCs w:val="24"/>
          <w14:textFill>
            <w14:solidFill>
              <w14:schemeClr w14:val="tx1"/>
            </w14:solidFill>
          </w14:textFill>
        </w:rPr>
        <w:t>为</w:t>
      </w:r>
      <w:r>
        <w:rPr>
          <w:rFonts w:ascii="Times New Roman" w:hAnsi="Times New Roman"/>
          <w:color w:val="000000" w:themeColor="text1"/>
          <w:sz w:val="24"/>
          <w:szCs w:val="24"/>
          <w14:textFill>
            <w14:solidFill>
              <w14:schemeClr w14:val="tx1"/>
            </w14:solidFill>
          </w14:textFill>
        </w:rPr>
        <w:t>厦门大学“嘉庚号”科考船建设一套</w:t>
      </w:r>
      <w:r>
        <w:rPr>
          <w:rFonts w:hint="eastAsia" w:ascii="Times New Roman" w:hAnsi="Times New Roman"/>
          <w:color w:val="000000" w:themeColor="text1"/>
          <w:sz w:val="24"/>
          <w:szCs w:val="24"/>
          <w14:textFill>
            <w14:solidFill>
              <w14:schemeClr w14:val="tx1"/>
            </w14:solidFill>
          </w14:textFill>
        </w:rPr>
        <w:t>总容量为1</w:t>
      </w:r>
      <w:r>
        <w:rPr>
          <w:rFonts w:ascii="Times New Roman" w:hAnsi="Times New Roman"/>
          <w:color w:val="000000" w:themeColor="text1"/>
          <w:sz w:val="24"/>
          <w:szCs w:val="24"/>
          <w14:textFill>
            <w14:solidFill>
              <w14:schemeClr w14:val="tx1"/>
            </w14:solidFill>
          </w14:textFill>
        </w:rPr>
        <w:t>000</w:t>
      </w:r>
      <w:r>
        <w:rPr>
          <w:rFonts w:hint="eastAsia" w:ascii="Times New Roman" w:hAnsi="Times New Roman"/>
          <w:color w:val="000000" w:themeColor="text1"/>
          <w:sz w:val="24"/>
          <w:szCs w:val="24"/>
          <w14:textFill>
            <w14:solidFill>
              <w14:schemeClr w14:val="tx1"/>
            </w14:solidFill>
          </w14:textFill>
        </w:rPr>
        <w:t>k</w:t>
      </w:r>
      <w:r>
        <w:rPr>
          <w:rFonts w:ascii="Times New Roman" w:hAnsi="Times New Roman"/>
          <w:color w:val="000000" w:themeColor="text1"/>
          <w:sz w:val="24"/>
          <w:szCs w:val="24"/>
          <w14:textFill>
            <w14:solidFill>
              <w14:schemeClr w14:val="tx1"/>
            </w14:solidFill>
          </w14:textFill>
        </w:rPr>
        <w:t>VA</w:t>
      </w:r>
      <w:r>
        <w:rPr>
          <w:rFonts w:hint="eastAsia" w:ascii="Times New Roman" w:hAnsi="Times New Roman"/>
          <w:color w:val="000000" w:themeColor="text1"/>
          <w:sz w:val="24"/>
          <w:szCs w:val="24"/>
          <w14:textFill>
            <w14:solidFill>
              <w14:schemeClr w14:val="tx1"/>
            </w14:solidFill>
          </w14:textFill>
        </w:rPr>
        <w:t>的智能低碳港口船舶岸电系统</w:t>
      </w:r>
      <w:r>
        <w:rPr>
          <w:rFonts w:ascii="Times New Roman" w:hAnsi="Times New Roman"/>
          <w:color w:val="000000" w:themeColor="text1"/>
          <w:sz w:val="24"/>
          <w:szCs w:val="24"/>
          <w14:textFill>
            <w14:solidFill>
              <w14:schemeClr w14:val="tx1"/>
            </w14:solidFill>
          </w14:textFill>
        </w:rPr>
        <w:t>，采用一体化集装箱方案设计，进线电源为10kV/50Hz</w:t>
      </w:r>
      <w:r>
        <w:rPr>
          <w:rFonts w:hint="eastAsia" w:ascii="Times New Roman" w:hAnsi="Times New Roman"/>
          <w:color w:val="000000" w:themeColor="text1"/>
          <w:sz w:val="24"/>
          <w:szCs w:val="24"/>
          <w14:textFill>
            <w14:solidFill>
              <w14:schemeClr w14:val="tx1"/>
            </w14:solidFill>
          </w14:textFill>
        </w:rPr>
        <w:t>或0</w:t>
      </w:r>
      <w:r>
        <w:rPr>
          <w:rFonts w:ascii="Times New Roman" w:hAnsi="Times New Roman"/>
          <w:color w:val="000000" w:themeColor="text1"/>
          <w:sz w:val="24"/>
          <w:szCs w:val="24"/>
          <w14:textFill>
            <w14:solidFill>
              <w14:schemeClr w14:val="tx1"/>
            </w14:solidFill>
          </w14:textFill>
        </w:rPr>
        <w:t>.38</w:t>
      </w:r>
      <w:r>
        <w:rPr>
          <w:rFonts w:hint="eastAsia" w:ascii="Times New Roman" w:hAnsi="Times New Roman"/>
          <w:color w:val="000000" w:themeColor="text1"/>
          <w:sz w:val="24"/>
          <w:szCs w:val="24"/>
          <w14:textFill>
            <w14:solidFill>
              <w14:schemeClr w14:val="tx1"/>
            </w14:solidFill>
          </w14:textFill>
        </w:rPr>
        <w:t>k</w:t>
      </w:r>
      <w:r>
        <w:rPr>
          <w:rFonts w:ascii="Times New Roman" w:hAnsi="Times New Roman"/>
          <w:color w:val="000000" w:themeColor="text1"/>
          <w:sz w:val="24"/>
          <w:szCs w:val="24"/>
          <w14:textFill>
            <w14:solidFill>
              <w14:schemeClr w14:val="tx1"/>
            </w14:solidFill>
          </w14:textFill>
        </w:rPr>
        <w:t>V/50Hz，采用双回路设计，</w:t>
      </w:r>
      <w:r>
        <w:rPr>
          <w:rFonts w:hint="eastAsia" w:ascii="Times New Roman" w:hAnsi="Times New Roman"/>
          <w:color w:val="000000" w:themeColor="text1"/>
          <w:sz w:val="24"/>
          <w:szCs w:val="24"/>
          <w14:textFill>
            <w14:solidFill>
              <w14:schemeClr w14:val="tx1"/>
            </w14:solidFill>
          </w14:textFill>
        </w:rPr>
        <w:t>其中嘉庚号走回路</w:t>
      </w:r>
      <w:r>
        <w:rPr>
          <w:rFonts w:ascii="Times New Roman" w:hAnsi="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14:textFill>
            <w14:solidFill>
              <w14:schemeClr w14:val="tx1"/>
            </w14:solidFill>
          </w14:textFill>
        </w:rPr>
        <w:t>，回路</w:t>
      </w:r>
      <w:r>
        <w:rPr>
          <w:rFonts w:ascii="Times New Roman" w:hAnsi="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14:textFill>
            <w14:solidFill>
              <w14:schemeClr w14:val="tx1"/>
            </w14:solidFill>
          </w14:textFill>
        </w:rPr>
        <w:t>包含变频电源系统可以实现</w:t>
      </w:r>
      <w:r>
        <w:rPr>
          <w:rFonts w:ascii="Times New Roman" w:hAnsi="Times New Roman"/>
          <w:color w:val="000000" w:themeColor="text1"/>
          <w:sz w:val="24"/>
          <w:szCs w:val="24"/>
          <w14:textFill>
            <w14:solidFill>
              <w14:schemeClr w14:val="tx1"/>
            </w14:solidFill>
          </w14:textFill>
        </w:rPr>
        <w:t>50Hz</w:t>
      </w:r>
      <w:r>
        <w:rPr>
          <w:rFonts w:hint="eastAsia" w:ascii="Times New Roman" w:hAnsi="Times New Roman"/>
          <w:color w:val="000000" w:themeColor="text1"/>
          <w:sz w:val="24"/>
          <w:szCs w:val="24"/>
          <w14:textFill>
            <w14:solidFill>
              <w14:schemeClr w14:val="tx1"/>
            </w14:solidFill>
          </w14:textFill>
        </w:rPr>
        <w:t>或</w:t>
      </w:r>
      <w:r>
        <w:rPr>
          <w:rFonts w:ascii="Times New Roman" w:hAnsi="Times New Roman"/>
          <w:color w:val="000000" w:themeColor="text1"/>
          <w:sz w:val="24"/>
          <w:szCs w:val="24"/>
          <w14:textFill>
            <w14:solidFill>
              <w14:schemeClr w14:val="tx1"/>
            </w14:solidFill>
          </w14:textFill>
        </w:rPr>
        <w:t>60Hz</w:t>
      </w:r>
      <w:r>
        <w:rPr>
          <w:rFonts w:hint="eastAsia" w:ascii="Times New Roman" w:hAnsi="Times New Roman"/>
          <w:color w:val="000000" w:themeColor="text1"/>
          <w:sz w:val="24"/>
          <w:szCs w:val="24"/>
          <w14:textFill>
            <w14:solidFill>
              <w14:schemeClr w14:val="tx1"/>
            </w14:solidFill>
          </w14:textFill>
        </w:rPr>
        <w:t>的频率输出，输出电压</w:t>
      </w:r>
      <w:r>
        <w:rPr>
          <w:rFonts w:ascii="Times New Roman" w:hAnsi="Times New Roman"/>
          <w:color w:val="000000" w:themeColor="text1"/>
          <w:sz w:val="24"/>
          <w:szCs w:val="24"/>
          <w14:textFill>
            <w14:solidFill>
              <w14:schemeClr w14:val="tx1"/>
            </w14:solidFill>
          </w14:textFill>
        </w:rPr>
        <w:t>380V</w:t>
      </w:r>
      <w:r>
        <w:rPr>
          <w:rFonts w:hint="eastAsia" w:ascii="Times New Roman" w:hAnsi="Times New Roman"/>
          <w:color w:val="000000" w:themeColor="text1"/>
          <w:sz w:val="24"/>
          <w:szCs w:val="24"/>
          <w14:textFill>
            <w14:solidFill>
              <w14:schemeClr w14:val="tx1"/>
            </w14:solidFill>
          </w14:textFill>
        </w:rPr>
        <w:t>或</w:t>
      </w:r>
      <w:r>
        <w:rPr>
          <w:rFonts w:ascii="Times New Roman" w:hAnsi="Times New Roman"/>
          <w:color w:val="000000" w:themeColor="text1"/>
          <w:sz w:val="24"/>
          <w:szCs w:val="24"/>
          <w14:textFill>
            <w14:solidFill>
              <w14:schemeClr w14:val="tx1"/>
            </w14:solidFill>
          </w14:textFill>
        </w:rPr>
        <w:t>440V</w:t>
      </w:r>
      <w:r>
        <w:rPr>
          <w:rFonts w:hint="eastAsia" w:ascii="Times New Roman" w:hAnsi="Times New Roman"/>
          <w:color w:val="000000" w:themeColor="text1"/>
          <w:sz w:val="24"/>
          <w:szCs w:val="24"/>
          <w14:textFill>
            <w14:solidFill>
              <w14:schemeClr w14:val="tx1"/>
            </w14:solidFill>
          </w14:textFill>
        </w:rPr>
        <w:t>，输出相序可自动调整，最大输出容量</w:t>
      </w:r>
      <w:r>
        <w:rPr>
          <w:rFonts w:ascii="Times New Roman" w:hAnsi="Times New Roman"/>
          <w:color w:val="000000" w:themeColor="text1"/>
          <w:sz w:val="24"/>
          <w:szCs w:val="24"/>
          <w14:textFill>
            <w14:solidFill>
              <w14:schemeClr w14:val="tx1"/>
            </w14:solidFill>
          </w14:textFill>
        </w:rPr>
        <w:t>800kVA</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b/>
          <w:bCs/>
          <w:color w:val="000000" w:themeColor="text1"/>
          <w:sz w:val="24"/>
          <w:szCs w:val="24"/>
          <w14:textFill>
            <w14:solidFill>
              <w14:schemeClr w14:val="tx1"/>
            </w14:solidFill>
          </w14:textFill>
        </w:rPr>
        <w:t>变频电源</w:t>
      </w:r>
      <w:r>
        <w:rPr>
          <w:rFonts w:hint="eastAsia" w:ascii="Times New Roman" w:hAnsi="Times New Roman"/>
          <w:b/>
          <w:bCs/>
          <w:color w:val="000000" w:themeColor="text1"/>
          <w:sz w:val="24"/>
          <w:szCs w:val="24"/>
          <w14:textFill>
            <w14:solidFill>
              <w14:schemeClr w14:val="tx1"/>
            </w14:solidFill>
          </w14:textFill>
        </w:rPr>
        <w:t>的整流模块和逆变模块采用单个大功率模块，不接受模块并联</w:t>
      </w:r>
      <w:r>
        <w:rPr>
          <w:rFonts w:hint="eastAsia" w:ascii="Times New Roman" w:hAnsi="Times New Roman"/>
          <w:color w:val="000000" w:themeColor="text1"/>
          <w:sz w:val="24"/>
          <w:szCs w:val="24"/>
          <w14:textFill>
            <w14:solidFill>
              <w14:schemeClr w14:val="tx1"/>
            </w14:solidFill>
          </w14:textFill>
        </w:rPr>
        <w:t>。回路</w:t>
      </w:r>
      <w:r>
        <w:rPr>
          <w:rFonts w:ascii="Times New Roman" w:hAnsi="Times New Roman"/>
          <w:color w:val="000000" w:themeColor="text1"/>
          <w:sz w:val="24"/>
          <w:szCs w:val="24"/>
          <w14:textFill>
            <w14:solidFill>
              <w14:schemeClr w14:val="tx1"/>
            </w14:solidFill>
          </w14:textFill>
        </w:rPr>
        <w:t>2</w:t>
      </w:r>
      <w:r>
        <w:rPr>
          <w:rFonts w:hint="eastAsia" w:ascii="Times New Roman" w:hAnsi="Times New Roman"/>
          <w:color w:val="000000" w:themeColor="text1"/>
          <w:sz w:val="24"/>
          <w:szCs w:val="24"/>
          <w14:textFill>
            <w14:solidFill>
              <w14:schemeClr w14:val="tx1"/>
            </w14:solidFill>
          </w14:textFill>
        </w:rPr>
        <w:t>为工频直接供电电源系统，输出电压为</w:t>
      </w:r>
      <w:r>
        <w:rPr>
          <w:rFonts w:ascii="Times New Roman" w:hAnsi="Times New Roman"/>
          <w:color w:val="000000" w:themeColor="text1"/>
          <w:sz w:val="24"/>
          <w:szCs w:val="24"/>
          <w14:textFill>
            <w14:solidFill>
              <w14:schemeClr w14:val="tx1"/>
            </w14:solidFill>
          </w14:textFill>
        </w:rPr>
        <w:t>380V</w:t>
      </w:r>
      <w:r>
        <w:rPr>
          <w:rFonts w:hint="eastAsia" w:ascii="Times New Roman" w:hAnsi="Times New Roman"/>
          <w:color w:val="000000" w:themeColor="text1"/>
          <w:sz w:val="24"/>
          <w:szCs w:val="24"/>
          <w14:textFill>
            <w14:solidFill>
              <w14:schemeClr w14:val="tx1"/>
            </w14:solidFill>
          </w14:textFill>
        </w:rPr>
        <w:t>，输出相序可手动调整，当与变频岸电系统同时使用时，最大输出容量</w:t>
      </w:r>
      <w:r>
        <w:rPr>
          <w:rFonts w:ascii="Times New Roman" w:hAnsi="Times New Roman"/>
          <w:color w:val="000000" w:themeColor="text1"/>
          <w:sz w:val="24"/>
          <w:szCs w:val="24"/>
          <w14:textFill>
            <w14:solidFill>
              <w14:schemeClr w14:val="tx1"/>
            </w14:solidFill>
          </w14:textFill>
        </w:rPr>
        <w:t>200kVA</w:t>
      </w:r>
      <w:r>
        <w:rPr>
          <w:rFonts w:hint="eastAsia" w:ascii="Times New Roman" w:hAnsi="Times New Roman"/>
          <w:color w:val="000000" w:themeColor="text1"/>
          <w:sz w:val="24"/>
          <w:szCs w:val="24"/>
          <w14:textFill>
            <w14:solidFill>
              <w14:schemeClr w14:val="tx1"/>
            </w14:solidFill>
          </w14:textFill>
        </w:rPr>
        <w:t>，当变频岸电系统未投入运行时，最大输出容量</w:t>
      </w:r>
      <w:r>
        <w:rPr>
          <w:rFonts w:ascii="Times New Roman" w:hAnsi="Times New Roman"/>
          <w:color w:val="000000" w:themeColor="text1"/>
          <w:sz w:val="24"/>
          <w:szCs w:val="24"/>
          <w14:textFill>
            <w14:solidFill>
              <w14:schemeClr w14:val="tx1"/>
            </w14:solidFill>
          </w14:textFill>
        </w:rPr>
        <w:t>1000kVA</w:t>
      </w:r>
      <w:r>
        <w:rPr>
          <w:rFonts w:hint="eastAsia" w:ascii="Times New Roman" w:hAnsi="Times New Roman"/>
          <w:color w:val="000000" w:themeColor="text1"/>
          <w:sz w:val="24"/>
          <w:szCs w:val="24"/>
          <w14:textFill>
            <w14:solidFill>
              <w14:schemeClr w14:val="tx1"/>
            </w14:solidFill>
          </w14:textFill>
        </w:rPr>
        <w:t>。具体包括：</w:t>
      </w:r>
    </w:p>
    <w:p>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（1）新建</w:t>
      </w:r>
      <w:r>
        <w:rPr>
          <w:rFonts w:hint="eastAsia" w:ascii="Times New Roman" w:hAnsi="Times New Roman"/>
          <w:color w:val="000000" w:themeColor="text1"/>
          <w:sz w:val="24"/>
          <w:szCs w:val="24"/>
          <w14:textFill>
            <w14:solidFill>
              <w14:schemeClr w14:val="tx1"/>
            </w14:solidFill>
          </w14:textFill>
        </w:rPr>
        <w:t>1套</w:t>
      </w:r>
      <w:r>
        <w:rPr>
          <w:rFonts w:ascii="Times New Roman" w:hAnsi="Times New Roman"/>
          <w:color w:val="000000" w:themeColor="text1"/>
          <w:sz w:val="24"/>
          <w:szCs w:val="24"/>
          <w14:textFill>
            <w14:solidFill>
              <w14:schemeClr w14:val="tx1"/>
            </w14:solidFill>
          </w14:textFill>
        </w:rPr>
        <w:t>1000kVA低压50Hz/60Hz双频岸基供电系统，</w:t>
      </w:r>
      <w:r>
        <w:rPr>
          <w:rFonts w:hint="eastAsia" w:ascii="Times New Roman" w:hAnsi="Times New Roman"/>
          <w:color w:val="000000" w:themeColor="text1"/>
          <w:sz w:val="24"/>
          <w:szCs w:val="24"/>
          <w14:textFill>
            <w14:solidFill>
              <w14:schemeClr w14:val="tx1"/>
            </w14:solidFill>
          </w14:textFill>
        </w:rPr>
        <w:t>实现双频输出，满足不同电制的船舶及负载的供电需求，变频最大输出容量为8</w:t>
      </w:r>
      <w:r>
        <w:rPr>
          <w:rFonts w:ascii="Times New Roman" w:hAnsi="Times New Roman"/>
          <w:color w:val="000000" w:themeColor="text1"/>
          <w:sz w:val="24"/>
          <w:szCs w:val="24"/>
          <w14:textFill>
            <w14:solidFill>
              <w14:schemeClr w14:val="tx1"/>
            </w14:solidFill>
          </w14:textFill>
        </w:rPr>
        <w:t>00</w:t>
      </w:r>
      <w:r>
        <w:rPr>
          <w:rFonts w:hint="eastAsia" w:ascii="Times New Roman" w:hAnsi="Times New Roman"/>
          <w:color w:val="000000" w:themeColor="text1"/>
          <w:sz w:val="24"/>
          <w:szCs w:val="24"/>
          <w14:textFill>
            <w14:solidFill>
              <w14:schemeClr w14:val="tx1"/>
            </w14:solidFill>
          </w14:textFill>
        </w:rPr>
        <w:t>k</w:t>
      </w:r>
      <w:r>
        <w:rPr>
          <w:rFonts w:ascii="Times New Roman" w:hAnsi="Times New Roman"/>
          <w:color w:val="000000" w:themeColor="text1"/>
          <w:sz w:val="24"/>
          <w:szCs w:val="24"/>
          <w14:textFill>
            <w14:solidFill>
              <w14:schemeClr w14:val="tx1"/>
            </w14:solidFill>
          </w14:textFill>
        </w:rPr>
        <w:t>VA</w:t>
      </w:r>
      <w:r>
        <w:rPr>
          <w:rFonts w:hint="eastAsia" w:ascii="Times New Roman" w:hAnsi="Times New Roman"/>
          <w:color w:val="000000" w:themeColor="text1"/>
          <w:sz w:val="24"/>
          <w:szCs w:val="24"/>
          <w14:textFill>
            <w14:solidFill>
              <w14:schemeClr w14:val="tx1"/>
            </w14:solidFill>
          </w14:textFill>
        </w:rPr>
        <w:t>，工频最大输出容量为1</w:t>
      </w:r>
      <w:r>
        <w:rPr>
          <w:rFonts w:ascii="Times New Roman" w:hAnsi="Times New Roman"/>
          <w:color w:val="000000" w:themeColor="text1"/>
          <w:sz w:val="24"/>
          <w:szCs w:val="24"/>
          <w14:textFill>
            <w14:solidFill>
              <w14:schemeClr w14:val="tx1"/>
            </w14:solidFill>
          </w14:textFill>
        </w:rPr>
        <w:t>000</w:t>
      </w:r>
      <w:r>
        <w:rPr>
          <w:rFonts w:hint="eastAsia" w:ascii="Times New Roman" w:hAnsi="Times New Roman"/>
          <w:color w:val="000000" w:themeColor="text1"/>
          <w:sz w:val="24"/>
          <w:szCs w:val="24"/>
          <w14:textFill>
            <w14:solidFill>
              <w14:schemeClr w14:val="tx1"/>
            </w14:solidFill>
          </w14:textFill>
        </w:rPr>
        <w:t>k</w:t>
      </w:r>
      <w:r>
        <w:rPr>
          <w:rFonts w:ascii="Times New Roman" w:hAnsi="Times New Roman"/>
          <w:color w:val="000000" w:themeColor="text1"/>
          <w:sz w:val="24"/>
          <w:szCs w:val="24"/>
          <w14:textFill>
            <w14:solidFill>
              <w14:schemeClr w14:val="tx1"/>
            </w14:solidFill>
          </w14:textFill>
        </w:rPr>
        <w:t>VA</w:t>
      </w:r>
      <w:r>
        <w:rPr>
          <w:rFonts w:hint="eastAsia" w:ascii="Times New Roman" w:hAnsi="Times New Roman"/>
          <w:color w:val="000000" w:themeColor="text1"/>
          <w:sz w:val="24"/>
          <w:szCs w:val="24"/>
          <w14:textFill>
            <w14:solidFill>
              <w14:schemeClr w14:val="tx1"/>
            </w14:solidFill>
          </w14:textFill>
        </w:rPr>
        <w:t>（与变频同时使用时最大为</w:t>
      </w:r>
      <w:r>
        <w:rPr>
          <w:rFonts w:ascii="Times New Roman" w:hAnsi="Times New Roman"/>
          <w:color w:val="000000" w:themeColor="text1"/>
          <w:sz w:val="24"/>
          <w:szCs w:val="24"/>
          <w14:textFill>
            <w14:solidFill>
              <w14:schemeClr w14:val="tx1"/>
            </w14:solidFill>
          </w14:textFill>
        </w:rPr>
        <w:t>200</w:t>
      </w:r>
      <w:r>
        <w:rPr>
          <w:rFonts w:hint="eastAsia" w:ascii="Times New Roman" w:hAnsi="Times New Roman"/>
          <w:color w:val="000000" w:themeColor="text1"/>
          <w:sz w:val="24"/>
          <w:szCs w:val="24"/>
          <w14:textFill>
            <w14:solidFill>
              <w14:schemeClr w14:val="tx1"/>
            </w14:solidFill>
          </w14:textFill>
        </w:rPr>
        <w:t>k</w:t>
      </w:r>
      <w:r>
        <w:rPr>
          <w:rFonts w:ascii="Times New Roman" w:hAnsi="Times New Roman"/>
          <w:color w:val="000000" w:themeColor="text1"/>
          <w:sz w:val="24"/>
          <w:szCs w:val="24"/>
          <w14:textFill>
            <w14:solidFill>
              <w14:schemeClr w14:val="tx1"/>
            </w14:solidFill>
          </w14:textFill>
        </w:rPr>
        <w:t>VA</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集装箱内一体化集成后安装在码头面</w:t>
      </w:r>
      <w:r>
        <w:rPr>
          <w:rFonts w:hint="eastAsia" w:ascii="Times New Roman" w:hAnsi="Times New Roman"/>
          <w:color w:val="000000" w:themeColor="text1"/>
          <w:sz w:val="24"/>
          <w:szCs w:val="24"/>
          <w14:textFill>
            <w14:solidFill>
              <w14:schemeClr w14:val="tx1"/>
            </w14:solidFill>
          </w14:textFill>
        </w:rPr>
        <w:t>，配置三根船岸连接电缆，为船供电</w:t>
      </w:r>
      <w:r>
        <w:rPr>
          <w:rFonts w:ascii="Times New Roman" w:hAnsi="Times New Roman"/>
          <w:color w:val="000000" w:themeColor="text1"/>
          <w:sz w:val="24"/>
          <w:szCs w:val="24"/>
          <w14:textFill>
            <w14:solidFill>
              <w14:schemeClr w14:val="tx1"/>
            </w14:solidFill>
          </w14:textFill>
        </w:rPr>
        <w:t>。</w:t>
      </w:r>
    </w:p>
    <w:p>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w:t>
      </w:r>
      <w:r>
        <w:rPr>
          <w:rFonts w:hint="eastAsia" w:ascii="Times New Roman" w:hAnsi="Times New Roman"/>
          <w:color w:val="000000" w:themeColor="text1"/>
          <w:sz w:val="24"/>
          <w:szCs w:val="24"/>
          <w14:textFill>
            <w14:solidFill>
              <w14:schemeClr w14:val="tx1"/>
            </w14:solidFill>
          </w14:textFill>
        </w:rPr>
        <w:t>新建2台1</w:t>
      </w:r>
      <w:r>
        <w:rPr>
          <w:rFonts w:ascii="Times New Roman" w:hAnsi="Times New Roman"/>
          <w:color w:val="000000" w:themeColor="text1"/>
          <w:sz w:val="24"/>
          <w:szCs w:val="24"/>
          <w14:textFill>
            <w14:solidFill>
              <w14:schemeClr w14:val="tx1"/>
            </w14:solidFill>
          </w14:textFill>
        </w:rPr>
        <w:t>20</w:t>
      </w:r>
      <w:r>
        <w:rPr>
          <w:rFonts w:hint="eastAsia" w:ascii="Times New Roman" w:hAnsi="Times New Roman"/>
          <w:color w:val="000000" w:themeColor="text1"/>
          <w:sz w:val="24"/>
          <w:szCs w:val="24"/>
          <w14:textFill>
            <w14:solidFill>
              <w14:schemeClr w14:val="tx1"/>
            </w14:solidFill>
          </w14:textFill>
        </w:rPr>
        <w:t>k</w:t>
      </w:r>
      <w:r>
        <w:rPr>
          <w:rFonts w:ascii="Times New Roman" w:hAnsi="Times New Roman"/>
          <w:color w:val="000000" w:themeColor="text1"/>
          <w:sz w:val="24"/>
          <w:szCs w:val="24"/>
          <w14:textFill>
            <w14:solidFill>
              <w14:schemeClr w14:val="tx1"/>
            </w14:solidFill>
          </w14:textFill>
        </w:rPr>
        <w:t>W</w:t>
      </w:r>
      <w:r>
        <w:rPr>
          <w:rFonts w:hint="eastAsia" w:ascii="Times New Roman" w:hAnsi="Times New Roman"/>
          <w:color w:val="000000" w:themeColor="text1"/>
          <w:sz w:val="24"/>
          <w:szCs w:val="24"/>
          <w14:textFill>
            <w14:solidFill>
              <w14:schemeClr w14:val="tx1"/>
            </w14:solidFill>
          </w14:textFill>
        </w:rPr>
        <w:t>双枪直流充电桩，其中1台集成在集装箱内，1台放在码头面上。</w:t>
      </w:r>
    </w:p>
    <w:p>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（3）在集装箱上面铺设光伏系统，为U</w:t>
      </w:r>
      <w:r>
        <w:rPr>
          <w:rFonts w:ascii="Times New Roman" w:hAnsi="Times New Roman"/>
          <w:color w:val="000000" w:themeColor="text1"/>
          <w:sz w:val="24"/>
          <w:szCs w:val="24"/>
          <w14:textFill>
            <w14:solidFill>
              <w14:schemeClr w14:val="tx1"/>
            </w14:solidFill>
          </w14:textFill>
        </w:rPr>
        <w:t>PS</w:t>
      </w:r>
      <w:r>
        <w:rPr>
          <w:rFonts w:hint="eastAsia" w:ascii="Times New Roman" w:hAnsi="Times New Roman"/>
          <w:color w:val="000000" w:themeColor="text1"/>
          <w:sz w:val="24"/>
          <w:szCs w:val="24"/>
          <w14:textFill>
            <w14:solidFill>
              <w14:schemeClr w14:val="tx1"/>
            </w14:solidFill>
          </w14:textFill>
        </w:rPr>
        <w:t>供电，增加一路2</w:t>
      </w:r>
      <w:r>
        <w:rPr>
          <w:rFonts w:ascii="Times New Roman" w:hAnsi="Times New Roman"/>
          <w:color w:val="000000" w:themeColor="text1"/>
          <w:sz w:val="24"/>
          <w:szCs w:val="24"/>
          <w14:textFill>
            <w14:solidFill>
              <w14:schemeClr w14:val="tx1"/>
            </w14:solidFill>
          </w14:textFill>
        </w:rPr>
        <w:t>20V</w:t>
      </w:r>
      <w:r>
        <w:rPr>
          <w:rFonts w:hint="eastAsia" w:ascii="Times New Roman" w:hAnsi="Times New Roman"/>
          <w:color w:val="000000" w:themeColor="text1"/>
          <w:sz w:val="24"/>
          <w:szCs w:val="24"/>
          <w14:textFill>
            <w14:solidFill>
              <w14:schemeClr w14:val="tx1"/>
            </w14:solidFill>
          </w14:textFill>
        </w:rPr>
        <w:t>电源进线，接到集装箱交流屏，在岸电系统断电的情况下，为视频监控系统进行供电。</w:t>
      </w:r>
    </w:p>
    <w:p>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（4）岸电电源进线电缆的敷设施工（含电缆沟的开挖和回填）及绝缘试验，同时应为集装箱建设一座高3</w:t>
      </w:r>
      <w:r>
        <w:rPr>
          <w:rFonts w:ascii="Times New Roman" w:hAnsi="Times New Roman"/>
          <w:color w:val="000000" w:themeColor="text1"/>
          <w:sz w:val="24"/>
          <w:szCs w:val="24"/>
          <w14:textFill>
            <w14:solidFill>
              <w14:schemeClr w14:val="tx1"/>
            </w14:solidFill>
          </w14:textFill>
        </w:rPr>
        <w:t>0</w:t>
      </w:r>
      <w:r>
        <w:rPr>
          <w:rFonts w:hint="eastAsia" w:ascii="Times New Roman" w:hAnsi="Times New Roman"/>
          <w:color w:val="000000" w:themeColor="text1"/>
          <w:sz w:val="24"/>
          <w:szCs w:val="24"/>
          <w14:textFill>
            <w14:solidFill>
              <w14:schemeClr w14:val="tx1"/>
            </w14:solidFill>
          </w14:textFill>
        </w:rPr>
        <w:t>cm的混凝土底座，满足集装箱落位安装的需要。</w:t>
      </w:r>
    </w:p>
    <w:p>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（5）船级社委托认证测试（含现场试验和关键设备的驻厂监造）。</w:t>
      </w:r>
    </w:p>
    <w:p>
      <w:pPr>
        <w:spacing w:line="360" w:lineRule="auto"/>
        <w:ind w:firstLine="480" w:firstLineChars="200"/>
        <w:rPr>
          <w:rFonts w:ascii="Times New Roman" w:hAnsi="Times New Roman"/>
          <w:sz w:val="24"/>
          <w:szCs w:val="24"/>
        </w:rPr>
      </w:pPr>
      <w:r>
        <w:rPr>
          <w:rFonts w:ascii="Times New Roman" w:hAnsi="Times New Roman"/>
          <w:color w:val="000000" w:themeColor="text1"/>
          <w:sz w:val="24"/>
          <w:szCs w:val="24"/>
          <w14:textFill>
            <w14:solidFill>
              <w14:schemeClr w14:val="tx1"/>
            </w14:solidFill>
          </w14:textFill>
        </w:rPr>
        <w:t>项目内容包括岸电系统制造、供货、运输、保险、风险、装卸、</w:t>
      </w:r>
      <w:r>
        <w:rPr>
          <w:rFonts w:hint="eastAsia" w:ascii="Times New Roman" w:hAnsi="Times New Roman"/>
          <w:color w:val="000000" w:themeColor="text1"/>
          <w:sz w:val="24"/>
          <w:szCs w:val="24"/>
          <w14:textFill>
            <w14:solidFill>
              <w14:schemeClr w14:val="tx1"/>
            </w14:solidFill>
          </w14:textFill>
        </w:rPr>
        <w:t>工程实施、安装</w:t>
      </w:r>
      <w:r>
        <w:rPr>
          <w:rFonts w:ascii="Times New Roman" w:hAnsi="Times New Roman"/>
          <w:color w:val="000000" w:themeColor="text1"/>
          <w:sz w:val="24"/>
          <w:szCs w:val="24"/>
          <w14:textFill>
            <w14:solidFill>
              <w14:schemeClr w14:val="tx1"/>
            </w14:solidFill>
          </w14:textFill>
        </w:rPr>
        <w:t>调试、检验、人员培训、现场服务、随机工具、备件、相关技术资料、质量保证期</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售后服务</w:t>
      </w:r>
      <w:r>
        <w:rPr>
          <w:rFonts w:hint="eastAsia" w:ascii="Times New Roman" w:hAnsi="Times New Roman"/>
          <w:color w:val="000000" w:themeColor="text1"/>
          <w:sz w:val="24"/>
          <w:szCs w:val="24"/>
          <w14:textFill>
            <w14:solidFill>
              <w14:schemeClr w14:val="tx1"/>
            </w14:solidFill>
          </w14:textFill>
        </w:rPr>
        <w:t>以及质保期后的维保方案</w:t>
      </w:r>
      <w:r>
        <w:rPr>
          <w:rFonts w:ascii="Times New Roman" w:hAnsi="Times New Roman"/>
          <w:color w:val="000000" w:themeColor="text1"/>
          <w:sz w:val="24"/>
          <w:szCs w:val="24"/>
          <w14:textFill>
            <w14:solidFill>
              <w14:schemeClr w14:val="tx1"/>
            </w14:solidFill>
          </w14:textFill>
        </w:rPr>
        <w:t>。其中岸电系统包括但不限于：</w:t>
      </w:r>
      <w:r>
        <w:rPr>
          <w:rFonts w:ascii="Times New Roman" w:hAnsi="Times New Roman"/>
          <w:sz w:val="24"/>
          <w:szCs w:val="24"/>
        </w:rPr>
        <w:t>电源主设备、附属设备、集装箱及为满足岸电系统运行所需的相关配套装置。主设备包括高压进线柜、岸电电源、隔离变压器、馈线柜、计量系统、监控系统等。</w:t>
      </w:r>
    </w:p>
    <w:bookmarkEnd w:id="4"/>
    <w:p>
      <w:pPr>
        <w:pStyle w:val="2"/>
        <w:tabs>
          <w:tab w:val="left" w:pos="851"/>
        </w:tabs>
        <w:snapToGrid w:val="0"/>
        <w:spacing w:before="0" w:after="0" w:line="480" w:lineRule="exact"/>
        <w:rPr>
          <w:rFonts w:ascii="Times New Roman" w:hAnsi="Times New Roman"/>
          <w:color w:val="000000" w:themeColor="text1"/>
          <w:sz w:val="24"/>
          <w:szCs w:val="24"/>
          <w14:textFill>
            <w14:solidFill>
              <w14:schemeClr w14:val="tx1"/>
            </w14:solidFill>
          </w14:textFill>
        </w:rPr>
      </w:pPr>
      <w:bookmarkStart w:id="5" w:name="_Toc140436501"/>
      <w:r>
        <w:rPr>
          <w:rFonts w:ascii="Times New Roman" w:hAnsi="Times New Roman"/>
          <w:color w:val="000000" w:themeColor="text1"/>
          <w:sz w:val="24"/>
          <w:szCs w:val="24"/>
          <w14:textFill>
            <w14:solidFill>
              <w14:schemeClr w14:val="tx1"/>
            </w14:solidFill>
          </w14:textFill>
        </w:rPr>
        <w:t>3 设计条件和自然条件</w:t>
      </w:r>
      <w:bookmarkEnd w:id="5"/>
    </w:p>
    <w:p>
      <w:pPr>
        <w:spacing w:line="360" w:lineRule="auto"/>
        <w:rPr>
          <w:rFonts w:ascii="Times New Roman" w:hAnsi="Times New Roman"/>
          <w:sz w:val="24"/>
          <w:szCs w:val="24"/>
        </w:rPr>
      </w:pPr>
      <w:bookmarkStart w:id="6" w:name="_Toc525051549"/>
      <w:bookmarkStart w:id="7" w:name="_Toc529987439"/>
      <w:bookmarkStart w:id="8" w:name="_Toc521572230"/>
      <w:bookmarkStart w:id="9" w:name="_Toc517777036"/>
      <w:bookmarkStart w:id="10" w:name="_Toc522540700"/>
      <w:r>
        <w:rPr>
          <w:rFonts w:ascii="Times New Roman" w:hAnsi="Times New Roman"/>
          <w:sz w:val="24"/>
          <w:szCs w:val="24"/>
        </w:rPr>
        <w:t>3.1项目所在地气象特性与环境条件</w:t>
      </w:r>
      <w:bookmarkEnd w:id="6"/>
      <w:bookmarkEnd w:id="7"/>
      <w:bookmarkEnd w:id="8"/>
      <w:bookmarkEnd w:id="9"/>
      <w:bookmarkEnd w:id="10"/>
    </w:p>
    <w:p>
      <w:pPr>
        <w:spacing w:line="360" w:lineRule="auto"/>
        <w:rPr>
          <w:rFonts w:ascii="Times New Roman" w:hAnsi="Times New Roman"/>
          <w:sz w:val="24"/>
          <w:szCs w:val="24"/>
        </w:rPr>
      </w:pPr>
      <w:r>
        <w:rPr>
          <w:rFonts w:ascii="Times New Roman" w:hAnsi="Times New Roman"/>
          <w:sz w:val="24"/>
          <w:szCs w:val="24"/>
        </w:rPr>
        <w:t xml:space="preserve">  </w:t>
      </w:r>
      <w:bookmarkStart w:id="11" w:name="_Toc525051550"/>
      <w:bookmarkStart w:id="12" w:name="_Toc529987440"/>
      <w:r>
        <w:rPr>
          <w:rFonts w:ascii="Times New Roman" w:hAnsi="Times New Roman"/>
          <w:sz w:val="24"/>
          <w:szCs w:val="24"/>
        </w:rPr>
        <w:t xml:space="preserve">（1）气温 </w:t>
      </w:r>
    </w:p>
    <w:p>
      <w:pPr>
        <w:adjustRightInd w:val="0"/>
        <w:snapToGrid w:val="0"/>
        <w:spacing w:line="480" w:lineRule="exact"/>
        <w:ind w:firstLine="480" w:firstLineChars="200"/>
        <w:rPr>
          <w:rFonts w:ascii="Times New Roman" w:hAnsi="Times New Roman"/>
          <w:color w:val="000000" w:themeColor="text1"/>
          <w:sz w:val="24"/>
          <w:lang w:val="en-GB"/>
          <w14:textFill>
            <w14:solidFill>
              <w14:schemeClr w14:val="tx1"/>
            </w14:solidFill>
          </w14:textFill>
        </w:rPr>
      </w:pPr>
      <w:r>
        <w:rPr>
          <w:rFonts w:ascii="Times New Roman" w:hAnsi="Times New Roman"/>
          <w:color w:val="000000" w:themeColor="text1"/>
          <w:sz w:val="24"/>
          <w:lang w:val="en-GB"/>
          <w14:textFill>
            <w14:solidFill>
              <w14:schemeClr w14:val="tx1"/>
            </w14:solidFill>
          </w14:textFill>
        </w:rPr>
        <w:t>多年平均气温：</w:t>
      </w:r>
      <w:r>
        <w:rPr>
          <w:rFonts w:ascii="Times New Roman" w:hAnsi="Times New Roman"/>
          <w:color w:val="000000" w:themeColor="text1"/>
          <w:sz w:val="24"/>
          <w:lang w:val="en-GB"/>
          <w14:textFill>
            <w14:solidFill>
              <w14:schemeClr w14:val="tx1"/>
            </w14:solidFill>
          </w14:textFill>
        </w:rPr>
        <w:tab/>
      </w:r>
      <w:r>
        <w:rPr>
          <w:rFonts w:ascii="Times New Roman" w:hAnsi="Times New Roman"/>
          <w:color w:val="000000" w:themeColor="text1"/>
          <w:sz w:val="24"/>
          <w:lang w:val="en-GB"/>
          <w14:textFill>
            <w14:solidFill>
              <w14:schemeClr w14:val="tx1"/>
            </w14:solidFill>
          </w14:textFill>
        </w:rPr>
        <w:tab/>
      </w:r>
      <w:r>
        <w:rPr>
          <w:rFonts w:ascii="Times New Roman" w:hAnsi="Times New Roman"/>
          <w:color w:val="000000" w:themeColor="text1"/>
          <w:sz w:val="24"/>
          <w:lang w:val="en-GB"/>
          <w14:textFill>
            <w14:solidFill>
              <w14:schemeClr w14:val="tx1"/>
            </w14:solidFill>
          </w14:textFill>
        </w:rPr>
        <w:t>21.9 ℃</w:t>
      </w:r>
    </w:p>
    <w:p>
      <w:pPr>
        <w:adjustRightInd w:val="0"/>
        <w:snapToGrid w:val="0"/>
        <w:spacing w:line="480" w:lineRule="exact"/>
        <w:ind w:firstLine="480" w:firstLineChars="200"/>
        <w:rPr>
          <w:rFonts w:ascii="Times New Roman" w:hAnsi="Times New Roman"/>
          <w:color w:val="000000" w:themeColor="text1"/>
          <w:sz w:val="24"/>
          <w:lang w:val="en-GB"/>
          <w14:textFill>
            <w14:solidFill>
              <w14:schemeClr w14:val="tx1"/>
            </w14:solidFill>
          </w14:textFill>
        </w:rPr>
      </w:pPr>
      <w:r>
        <w:rPr>
          <w:rFonts w:ascii="Times New Roman" w:hAnsi="Times New Roman"/>
          <w:color w:val="000000" w:themeColor="text1"/>
          <w:sz w:val="24"/>
          <w:lang w:val="en-GB"/>
          <w14:textFill>
            <w14:solidFill>
              <w14:schemeClr w14:val="tx1"/>
            </w14:solidFill>
          </w14:textFill>
        </w:rPr>
        <w:t>极端最高气温：</w:t>
      </w:r>
      <w:r>
        <w:rPr>
          <w:rFonts w:ascii="Times New Roman" w:hAnsi="Times New Roman"/>
          <w:color w:val="000000" w:themeColor="text1"/>
          <w:sz w:val="24"/>
          <w:lang w:val="en-GB"/>
          <w14:textFill>
            <w14:solidFill>
              <w14:schemeClr w14:val="tx1"/>
            </w14:solidFill>
          </w14:textFill>
        </w:rPr>
        <w:tab/>
      </w:r>
      <w:r>
        <w:rPr>
          <w:rFonts w:ascii="Times New Roman" w:hAnsi="Times New Roman"/>
          <w:color w:val="000000" w:themeColor="text1"/>
          <w:sz w:val="24"/>
          <w:lang w:val="en-GB"/>
          <w14:textFill>
            <w14:solidFill>
              <w14:schemeClr w14:val="tx1"/>
            </w14:solidFill>
          </w14:textFill>
        </w:rPr>
        <w:tab/>
      </w:r>
      <w:r>
        <w:rPr>
          <w:rFonts w:ascii="Times New Roman" w:hAnsi="Times New Roman"/>
          <w:color w:val="000000" w:themeColor="text1"/>
          <w:sz w:val="24"/>
          <w:lang w:val="en-GB"/>
          <w14:textFill>
            <w14:solidFill>
              <w14:schemeClr w14:val="tx1"/>
            </w14:solidFill>
          </w14:textFill>
        </w:rPr>
        <w:t>38.2 ℃</w:t>
      </w:r>
    </w:p>
    <w:p>
      <w:pPr>
        <w:adjustRightInd w:val="0"/>
        <w:snapToGrid w:val="0"/>
        <w:spacing w:line="480" w:lineRule="exact"/>
        <w:ind w:firstLine="480" w:firstLineChars="200"/>
        <w:rPr>
          <w:rFonts w:ascii="Times New Roman" w:hAnsi="Times New Roman"/>
          <w:color w:val="000000" w:themeColor="text1"/>
          <w:sz w:val="24"/>
          <w:lang w:val="en-GB"/>
          <w14:textFill>
            <w14:solidFill>
              <w14:schemeClr w14:val="tx1"/>
            </w14:solidFill>
          </w14:textFill>
        </w:rPr>
      </w:pPr>
      <w:r>
        <w:rPr>
          <w:rFonts w:ascii="Times New Roman" w:hAnsi="Times New Roman"/>
          <w:color w:val="000000" w:themeColor="text1"/>
          <w:sz w:val="24"/>
          <w:lang w:val="en-GB"/>
          <w14:textFill>
            <w14:solidFill>
              <w14:schemeClr w14:val="tx1"/>
            </w14:solidFill>
          </w14:textFill>
        </w:rPr>
        <w:t>极端最低气温：</w:t>
      </w:r>
      <w:r>
        <w:rPr>
          <w:rFonts w:ascii="Times New Roman" w:hAnsi="Times New Roman"/>
          <w:color w:val="000000" w:themeColor="text1"/>
          <w:sz w:val="24"/>
          <w:lang w:val="en-GB"/>
          <w14:textFill>
            <w14:solidFill>
              <w14:schemeClr w14:val="tx1"/>
            </w14:solidFill>
          </w14:textFill>
        </w:rPr>
        <w:tab/>
      </w:r>
      <w:r>
        <w:rPr>
          <w:rFonts w:ascii="Times New Roman" w:hAnsi="Times New Roman"/>
          <w:color w:val="000000" w:themeColor="text1"/>
          <w:sz w:val="24"/>
          <w:lang w:val="en-GB"/>
          <w14:textFill>
            <w14:solidFill>
              <w14:schemeClr w14:val="tx1"/>
            </w14:solidFill>
          </w14:textFill>
        </w:rPr>
        <w:tab/>
      </w:r>
      <w:r>
        <w:rPr>
          <w:rFonts w:ascii="Times New Roman" w:hAnsi="Times New Roman"/>
          <w:color w:val="000000" w:themeColor="text1"/>
          <w:sz w:val="24"/>
          <w:lang w:val="en-GB"/>
          <w14:textFill>
            <w14:solidFill>
              <w14:schemeClr w14:val="tx1"/>
            </w14:solidFill>
          </w14:textFill>
        </w:rPr>
        <w:t>1.6 ℃</w:t>
      </w:r>
    </w:p>
    <w:p>
      <w:pPr>
        <w:spacing w:line="360" w:lineRule="auto"/>
        <w:rPr>
          <w:rFonts w:ascii="Times New Roman" w:hAnsi="Times New Roman"/>
          <w:sz w:val="24"/>
          <w:szCs w:val="24"/>
        </w:rPr>
      </w:pPr>
      <w:r>
        <w:rPr>
          <w:rFonts w:ascii="Times New Roman" w:hAnsi="Times New Roman"/>
          <w:sz w:val="24"/>
          <w:szCs w:val="24"/>
        </w:rPr>
        <w:t>（2）降水</w:t>
      </w:r>
    </w:p>
    <w:p>
      <w:pPr>
        <w:adjustRightInd w:val="0"/>
        <w:snapToGrid w:val="0"/>
        <w:spacing w:line="480" w:lineRule="exact"/>
        <w:ind w:firstLine="480" w:firstLineChars="200"/>
        <w:rPr>
          <w:rFonts w:ascii="Times New Roman" w:hAnsi="Times New Roman"/>
          <w:color w:val="000000" w:themeColor="text1"/>
          <w:sz w:val="24"/>
          <w:lang w:val="en-GB"/>
          <w14:textFill>
            <w14:solidFill>
              <w14:schemeClr w14:val="tx1"/>
            </w14:solidFill>
          </w14:textFill>
        </w:rPr>
      </w:pPr>
      <w:r>
        <w:rPr>
          <w:rFonts w:ascii="Times New Roman" w:hAnsi="Times New Roman"/>
          <w:color w:val="000000" w:themeColor="text1"/>
          <w:sz w:val="24"/>
          <w:lang w:val="en-GB"/>
          <w14:textFill>
            <w14:solidFill>
              <w14:schemeClr w14:val="tx1"/>
            </w14:solidFill>
          </w14:textFill>
        </w:rPr>
        <w:t>多年平均年降雨量：</w:t>
      </w:r>
      <w:r>
        <w:rPr>
          <w:rFonts w:ascii="Times New Roman" w:hAnsi="Times New Roman"/>
          <w:color w:val="000000" w:themeColor="text1"/>
          <w:sz w:val="24"/>
          <w:lang w:val="en-GB"/>
          <w14:textFill>
            <w14:solidFill>
              <w14:schemeClr w14:val="tx1"/>
            </w14:solidFill>
          </w14:textFill>
        </w:rPr>
        <w:tab/>
      </w:r>
      <w:r>
        <w:rPr>
          <w:rFonts w:ascii="Times New Roman" w:hAnsi="Times New Roman"/>
          <w:color w:val="000000" w:themeColor="text1"/>
          <w:sz w:val="24"/>
          <w:lang w:val="en-GB"/>
          <w14:textFill>
            <w14:solidFill>
              <w14:schemeClr w14:val="tx1"/>
            </w14:solidFill>
          </w14:textFill>
        </w:rPr>
        <w:t>1703.9mm</w:t>
      </w:r>
    </w:p>
    <w:p>
      <w:pPr>
        <w:adjustRightInd w:val="0"/>
        <w:snapToGrid w:val="0"/>
        <w:spacing w:line="480" w:lineRule="exact"/>
        <w:ind w:firstLine="480" w:firstLineChars="200"/>
        <w:rPr>
          <w:rFonts w:ascii="Times New Roman" w:hAnsi="Times New Roman"/>
          <w:color w:val="000000" w:themeColor="text1"/>
          <w:sz w:val="24"/>
          <w:lang w:val="en-GB"/>
          <w14:textFill>
            <w14:solidFill>
              <w14:schemeClr w14:val="tx1"/>
            </w14:solidFill>
          </w14:textFill>
        </w:rPr>
      </w:pPr>
      <w:r>
        <w:rPr>
          <w:rFonts w:ascii="Times New Roman" w:hAnsi="Times New Roman"/>
          <w:color w:val="000000" w:themeColor="text1"/>
          <w:sz w:val="24"/>
          <w:lang w:val="en-GB"/>
          <w14:textFill>
            <w14:solidFill>
              <w14:schemeClr w14:val="tx1"/>
            </w14:solidFill>
          </w14:textFill>
        </w:rPr>
        <w:t>历年最大年降雨量：</w:t>
      </w:r>
      <w:r>
        <w:rPr>
          <w:rFonts w:ascii="Times New Roman" w:hAnsi="Times New Roman"/>
          <w:color w:val="000000" w:themeColor="text1"/>
          <w:sz w:val="24"/>
          <w:lang w:val="en-GB"/>
          <w14:textFill>
            <w14:solidFill>
              <w14:schemeClr w14:val="tx1"/>
            </w14:solidFill>
          </w14:textFill>
        </w:rPr>
        <w:tab/>
      </w:r>
      <w:r>
        <w:rPr>
          <w:rFonts w:ascii="Times New Roman" w:hAnsi="Times New Roman"/>
          <w:color w:val="000000" w:themeColor="text1"/>
          <w:sz w:val="24"/>
          <w:lang w:val="en-GB"/>
          <w14:textFill>
            <w14:solidFill>
              <w14:schemeClr w14:val="tx1"/>
            </w14:solidFill>
          </w14:textFill>
        </w:rPr>
        <w:t>2740.3mm</w:t>
      </w:r>
    </w:p>
    <w:p>
      <w:pPr>
        <w:adjustRightInd w:val="0"/>
        <w:snapToGrid w:val="0"/>
        <w:spacing w:line="480" w:lineRule="exact"/>
        <w:ind w:firstLine="480" w:firstLineChars="200"/>
        <w:rPr>
          <w:rFonts w:ascii="Times New Roman" w:hAnsi="Times New Roman"/>
          <w:color w:val="000000" w:themeColor="text1"/>
          <w:sz w:val="24"/>
          <w:lang w:val="en-GB"/>
          <w14:textFill>
            <w14:solidFill>
              <w14:schemeClr w14:val="tx1"/>
            </w14:solidFill>
          </w14:textFill>
        </w:rPr>
      </w:pPr>
      <w:r>
        <w:rPr>
          <w:rFonts w:ascii="Times New Roman" w:hAnsi="Times New Roman"/>
          <w:color w:val="000000" w:themeColor="text1"/>
          <w:sz w:val="24"/>
          <w:lang w:val="en-GB"/>
          <w14:textFill>
            <w14:solidFill>
              <w14:schemeClr w14:val="tx1"/>
            </w14:solidFill>
          </w14:textFill>
        </w:rPr>
        <w:t xml:space="preserve">最大一日降雨量：  </w:t>
      </w:r>
      <w:r>
        <w:rPr>
          <w:rFonts w:ascii="Times New Roman" w:hAnsi="Times New Roman"/>
          <w:color w:val="000000" w:themeColor="text1"/>
          <w:sz w:val="24"/>
          <w:lang w:val="en-GB"/>
          <w14:textFill>
            <w14:solidFill>
              <w14:schemeClr w14:val="tx1"/>
            </w14:solidFill>
          </w14:textFill>
        </w:rPr>
        <w:tab/>
      </w:r>
      <w:r>
        <w:rPr>
          <w:rFonts w:ascii="Times New Roman" w:hAnsi="Times New Roman"/>
          <w:color w:val="000000" w:themeColor="text1"/>
          <w:sz w:val="24"/>
          <w:lang w:val="en-GB"/>
          <w14:textFill>
            <w14:solidFill>
              <w14:schemeClr w14:val="tx1"/>
            </w14:solidFill>
          </w14:textFill>
        </w:rPr>
        <w:t>396.2mm</w:t>
      </w:r>
    </w:p>
    <w:p>
      <w:pPr>
        <w:adjustRightInd w:val="0"/>
        <w:snapToGrid w:val="0"/>
        <w:spacing w:line="480" w:lineRule="exact"/>
        <w:ind w:firstLine="480" w:firstLineChars="200"/>
        <w:rPr>
          <w:rFonts w:ascii="Times New Roman" w:hAnsi="Times New Roman"/>
          <w:color w:val="000000" w:themeColor="text1"/>
          <w:sz w:val="24"/>
          <w:lang w:val="en-GB"/>
          <w14:textFill>
            <w14:solidFill>
              <w14:schemeClr w14:val="tx1"/>
            </w14:solidFill>
          </w14:textFill>
        </w:rPr>
      </w:pPr>
      <w:r>
        <w:rPr>
          <w:rFonts w:ascii="Times New Roman" w:hAnsi="Times New Roman"/>
          <w:color w:val="000000" w:themeColor="text1"/>
          <w:sz w:val="24"/>
          <w:lang w:val="en-GB"/>
          <w14:textFill>
            <w14:solidFill>
              <w14:schemeClr w14:val="tx1"/>
            </w14:solidFill>
          </w14:textFill>
        </w:rPr>
        <w:t>最大十分钟降雨量：</w:t>
      </w:r>
      <w:r>
        <w:rPr>
          <w:rFonts w:ascii="Times New Roman" w:hAnsi="Times New Roman"/>
          <w:color w:val="000000" w:themeColor="text1"/>
          <w:sz w:val="24"/>
          <w:lang w:val="en-GB"/>
          <w14:textFill>
            <w14:solidFill>
              <w14:schemeClr w14:val="tx1"/>
            </w14:solidFill>
          </w14:textFill>
        </w:rPr>
        <w:tab/>
      </w:r>
      <w:r>
        <w:rPr>
          <w:rFonts w:ascii="Times New Roman" w:hAnsi="Times New Roman"/>
          <w:color w:val="000000" w:themeColor="text1"/>
          <w:sz w:val="24"/>
          <w:lang w:val="en-GB"/>
          <w14:textFill>
            <w14:solidFill>
              <w14:schemeClr w14:val="tx1"/>
            </w14:solidFill>
          </w14:textFill>
        </w:rPr>
        <w:t>36.7mm</w:t>
      </w:r>
    </w:p>
    <w:p>
      <w:pPr>
        <w:spacing w:line="360" w:lineRule="auto"/>
        <w:rPr>
          <w:rFonts w:ascii="Times New Roman" w:hAnsi="Times New Roman"/>
          <w:sz w:val="24"/>
          <w:szCs w:val="24"/>
        </w:rPr>
      </w:pPr>
      <w:r>
        <w:rPr>
          <w:rFonts w:ascii="Times New Roman" w:hAnsi="Times New Roman"/>
          <w:sz w:val="24"/>
          <w:szCs w:val="24"/>
        </w:rPr>
        <w:t>（3）风况</w:t>
      </w:r>
    </w:p>
    <w:p>
      <w:pPr>
        <w:adjustRightInd w:val="0"/>
        <w:snapToGrid w:val="0"/>
        <w:spacing w:line="480" w:lineRule="exact"/>
        <w:ind w:firstLine="480" w:firstLineChars="200"/>
        <w:rPr>
          <w:rFonts w:ascii="Times New Roman" w:hAnsi="Times New Roman"/>
          <w:color w:val="000000" w:themeColor="text1"/>
          <w:sz w:val="24"/>
          <w:lang w:val="en-GB"/>
          <w14:textFill>
            <w14:solidFill>
              <w14:schemeClr w14:val="tx1"/>
            </w14:solidFill>
          </w14:textFill>
        </w:rPr>
      </w:pPr>
      <w:r>
        <w:rPr>
          <w:rFonts w:ascii="Times New Roman" w:hAnsi="Times New Roman"/>
          <w:color w:val="000000" w:themeColor="text1"/>
          <w:sz w:val="24"/>
          <w:lang w:val="en-GB"/>
          <w14:textFill>
            <w14:solidFill>
              <w14:schemeClr w14:val="tx1"/>
            </w14:solidFill>
          </w14:textFill>
        </w:rPr>
        <w:t xml:space="preserve">多年平均风速：    </w:t>
      </w:r>
      <w:r>
        <w:rPr>
          <w:rFonts w:ascii="Times New Roman" w:hAnsi="Times New Roman"/>
          <w:color w:val="000000" w:themeColor="text1"/>
          <w:sz w:val="24"/>
          <w:lang w:val="en-GB"/>
          <w14:textFill>
            <w14:solidFill>
              <w14:schemeClr w14:val="tx1"/>
            </w14:solidFill>
          </w14:textFill>
        </w:rPr>
        <w:tab/>
      </w:r>
      <w:r>
        <w:rPr>
          <w:rFonts w:ascii="Times New Roman" w:hAnsi="Times New Roman"/>
          <w:color w:val="000000" w:themeColor="text1"/>
          <w:sz w:val="24"/>
          <w:lang w:val="en-GB"/>
          <w14:textFill>
            <w14:solidFill>
              <w14:schemeClr w14:val="tx1"/>
            </w14:solidFill>
          </w14:textFill>
        </w:rPr>
        <w:t>2.8m/s</w:t>
      </w:r>
    </w:p>
    <w:p>
      <w:pPr>
        <w:adjustRightInd w:val="0"/>
        <w:snapToGrid w:val="0"/>
        <w:spacing w:line="480" w:lineRule="exact"/>
        <w:ind w:firstLine="480" w:firstLineChars="200"/>
        <w:rPr>
          <w:rFonts w:ascii="Times New Roman" w:hAnsi="Times New Roman"/>
          <w:color w:val="000000" w:themeColor="text1"/>
          <w:sz w:val="24"/>
          <w:lang w:val="en-GB"/>
          <w14:textFill>
            <w14:solidFill>
              <w14:schemeClr w14:val="tx1"/>
            </w14:solidFill>
          </w14:textFill>
        </w:rPr>
      </w:pPr>
      <w:r>
        <w:rPr>
          <w:rFonts w:ascii="Times New Roman" w:hAnsi="Times New Roman"/>
          <w:color w:val="000000" w:themeColor="text1"/>
          <w:sz w:val="24"/>
          <w:lang w:val="en-GB"/>
          <w14:textFill>
            <w14:solidFill>
              <w14:schemeClr w14:val="tx1"/>
            </w14:solidFill>
          </w14:textFill>
        </w:rPr>
        <w:t>实测十分钟平均最大风速：25.0m/s</w:t>
      </w:r>
    </w:p>
    <w:p>
      <w:pPr>
        <w:spacing w:line="360" w:lineRule="auto"/>
        <w:rPr>
          <w:rFonts w:ascii="Times New Roman" w:hAnsi="Times New Roman"/>
          <w:sz w:val="24"/>
          <w:szCs w:val="24"/>
        </w:rPr>
      </w:pPr>
      <w:r>
        <w:rPr>
          <w:rFonts w:ascii="Times New Roman" w:hAnsi="Times New Roman"/>
          <w:color w:val="000000" w:themeColor="text1"/>
          <w:sz w:val="24"/>
          <w14:textFill>
            <w14:solidFill>
              <w14:schemeClr w14:val="tx1"/>
            </w14:solidFill>
          </w14:textFill>
        </w:rPr>
        <w:t xml:space="preserve">    </w:t>
      </w:r>
      <w:r>
        <w:rPr>
          <w:rFonts w:ascii="Times New Roman" w:hAnsi="Times New Roman"/>
          <w:color w:val="000000" w:themeColor="text1"/>
          <w:sz w:val="24"/>
          <w:lang w:val="en-GB"/>
          <w14:textFill>
            <w14:solidFill>
              <w14:schemeClr w14:val="tx1"/>
            </w14:solidFill>
          </w14:textFill>
        </w:rPr>
        <w:t>厂址50年一遇基本风压为0.80kN/m</w:t>
      </w:r>
      <w:r>
        <w:rPr>
          <w:rFonts w:ascii="Times New Roman" w:hAnsi="Times New Roman"/>
          <w:color w:val="000000" w:themeColor="text1"/>
          <w:sz w:val="24"/>
          <w:vertAlign w:val="superscript"/>
          <w:lang w:val="en-GB"/>
          <w14:textFill>
            <w14:solidFill>
              <w14:schemeClr w14:val="tx1"/>
            </w14:solidFill>
          </w14:textFill>
        </w:rPr>
        <w:t>2</w:t>
      </w:r>
    </w:p>
    <w:p>
      <w:pPr>
        <w:spacing w:line="360" w:lineRule="auto"/>
        <w:rPr>
          <w:rFonts w:ascii="Times New Roman" w:hAnsi="Times New Roman"/>
          <w:sz w:val="24"/>
          <w:szCs w:val="24"/>
        </w:rPr>
      </w:pPr>
      <w:r>
        <w:rPr>
          <w:rFonts w:ascii="Times New Roman" w:hAnsi="Times New Roman"/>
          <w:sz w:val="24"/>
          <w:szCs w:val="24"/>
        </w:rPr>
        <w:t>（4）雾况</w:t>
      </w:r>
    </w:p>
    <w:p>
      <w:pPr>
        <w:adjustRightInd w:val="0"/>
        <w:snapToGrid w:val="0"/>
        <w:spacing w:line="480" w:lineRule="exact"/>
        <w:ind w:firstLine="480" w:firstLineChars="200"/>
        <w:rPr>
          <w:rFonts w:ascii="Times New Roman" w:hAnsi="Times New Roman"/>
          <w:color w:val="000000" w:themeColor="text1"/>
          <w:sz w:val="24"/>
          <w:lang w:val="en-GB"/>
          <w14:textFill>
            <w14:solidFill>
              <w14:schemeClr w14:val="tx1"/>
            </w14:solidFill>
          </w14:textFill>
        </w:rPr>
      </w:pPr>
      <w:r>
        <w:rPr>
          <w:rFonts w:ascii="Times New Roman" w:hAnsi="Times New Roman"/>
          <w:color w:val="000000" w:themeColor="text1"/>
          <w:sz w:val="24"/>
          <w:lang w:val="en-GB"/>
          <w14:textFill>
            <w14:solidFill>
              <w14:schemeClr w14:val="tx1"/>
            </w14:solidFill>
          </w14:textFill>
        </w:rPr>
        <w:t xml:space="preserve">多年平均雾天数：  </w:t>
      </w:r>
      <w:r>
        <w:rPr>
          <w:rFonts w:ascii="Times New Roman" w:hAnsi="Times New Roman"/>
          <w:color w:val="000000" w:themeColor="text1"/>
          <w:sz w:val="24"/>
          <w:lang w:val="en-GB"/>
          <w14:textFill>
            <w14:solidFill>
              <w14:schemeClr w14:val="tx1"/>
            </w14:solidFill>
          </w14:textFill>
        </w:rPr>
        <w:tab/>
      </w:r>
      <w:r>
        <w:rPr>
          <w:rFonts w:ascii="Times New Roman" w:hAnsi="Times New Roman"/>
          <w:color w:val="000000" w:themeColor="text1"/>
          <w:sz w:val="24"/>
          <w:lang w:val="en-GB"/>
          <w14:textFill>
            <w14:solidFill>
              <w14:schemeClr w14:val="tx1"/>
            </w14:solidFill>
          </w14:textFill>
        </w:rPr>
        <w:t>8.0 d</w:t>
      </w:r>
    </w:p>
    <w:p>
      <w:pPr>
        <w:spacing w:line="360" w:lineRule="auto"/>
        <w:rPr>
          <w:rFonts w:ascii="Times New Roman" w:hAnsi="Times New Roman"/>
          <w:sz w:val="24"/>
          <w:szCs w:val="24"/>
        </w:rPr>
      </w:pPr>
      <w:r>
        <w:rPr>
          <w:rFonts w:ascii="Times New Roman" w:hAnsi="Times New Roman"/>
          <w:sz w:val="24"/>
          <w:szCs w:val="24"/>
        </w:rPr>
        <w:t>（5）雷暴</w:t>
      </w:r>
    </w:p>
    <w:p>
      <w:pPr>
        <w:adjustRightInd w:val="0"/>
        <w:snapToGrid w:val="0"/>
        <w:spacing w:line="480" w:lineRule="exact"/>
        <w:ind w:firstLine="480" w:firstLineChars="200"/>
        <w:rPr>
          <w:rFonts w:ascii="Times New Roman" w:hAnsi="Times New Roman"/>
          <w:color w:val="000000" w:themeColor="text1"/>
          <w:sz w:val="24"/>
          <w:lang w:val="en-GB"/>
          <w14:textFill>
            <w14:solidFill>
              <w14:schemeClr w14:val="tx1"/>
            </w14:solidFill>
          </w14:textFill>
        </w:rPr>
      </w:pPr>
      <w:r>
        <w:rPr>
          <w:rFonts w:ascii="Times New Roman" w:hAnsi="Times New Roman"/>
          <w:color w:val="000000" w:themeColor="text1"/>
          <w:sz w:val="24"/>
          <w:lang w:val="en-GB"/>
          <w14:textFill>
            <w14:solidFill>
              <w14:schemeClr w14:val="tx1"/>
            </w14:solidFill>
          </w14:textFill>
        </w:rPr>
        <w:t>多年平均雷暴天数：</w:t>
      </w:r>
      <w:r>
        <w:rPr>
          <w:rFonts w:ascii="Times New Roman" w:hAnsi="Times New Roman"/>
          <w:color w:val="000000" w:themeColor="text1"/>
          <w:sz w:val="24"/>
          <w:lang w:val="en-GB"/>
          <w14:textFill>
            <w14:solidFill>
              <w14:schemeClr w14:val="tx1"/>
            </w14:solidFill>
          </w14:textFill>
        </w:rPr>
        <w:tab/>
      </w:r>
      <w:r>
        <w:rPr>
          <w:rFonts w:ascii="Times New Roman" w:hAnsi="Times New Roman"/>
          <w:color w:val="000000" w:themeColor="text1"/>
          <w:sz w:val="24"/>
          <w:lang w:val="en-GB"/>
          <w14:textFill>
            <w14:solidFill>
              <w14:schemeClr w14:val="tx1"/>
            </w14:solidFill>
          </w14:textFill>
        </w:rPr>
        <w:t>39.0 d</w:t>
      </w:r>
    </w:p>
    <w:p>
      <w:pPr>
        <w:spacing w:line="360" w:lineRule="auto"/>
        <w:rPr>
          <w:rFonts w:ascii="Times New Roman" w:hAnsi="Times New Roman"/>
          <w:sz w:val="24"/>
          <w:szCs w:val="24"/>
        </w:rPr>
      </w:pPr>
      <w:r>
        <w:rPr>
          <w:rFonts w:ascii="Times New Roman" w:hAnsi="Times New Roman"/>
          <w:sz w:val="24"/>
          <w:szCs w:val="24"/>
        </w:rPr>
        <w:t>（6）相对湿度</w:t>
      </w:r>
    </w:p>
    <w:p>
      <w:pPr>
        <w:adjustRightInd w:val="0"/>
        <w:snapToGrid w:val="0"/>
        <w:spacing w:line="480" w:lineRule="exact"/>
        <w:ind w:firstLine="480" w:firstLineChars="200"/>
        <w:rPr>
          <w:rFonts w:ascii="Times New Roman" w:hAnsi="Times New Roman"/>
          <w:color w:val="000000" w:themeColor="text1"/>
          <w:sz w:val="24"/>
          <w:lang w:val="en-GB"/>
          <w14:textFill>
            <w14:solidFill>
              <w14:schemeClr w14:val="tx1"/>
            </w14:solidFill>
          </w14:textFill>
        </w:rPr>
      </w:pPr>
      <w:r>
        <w:rPr>
          <w:rFonts w:ascii="Times New Roman" w:hAnsi="Times New Roman"/>
          <w:color w:val="000000" w:themeColor="text1"/>
          <w:sz w:val="24"/>
          <w:lang w:val="en-GB"/>
          <w14:textFill>
            <w14:solidFill>
              <w14:schemeClr w14:val="tx1"/>
            </w14:solidFill>
          </w14:textFill>
        </w:rPr>
        <w:t>多年平均相对湿度：</w:t>
      </w:r>
      <w:r>
        <w:rPr>
          <w:rFonts w:ascii="Times New Roman" w:hAnsi="Times New Roman"/>
          <w:color w:val="000000" w:themeColor="text1"/>
          <w:sz w:val="24"/>
          <w:lang w:val="en-GB"/>
          <w14:textFill>
            <w14:solidFill>
              <w14:schemeClr w14:val="tx1"/>
            </w14:solidFill>
          </w14:textFill>
        </w:rPr>
        <w:tab/>
      </w:r>
      <w:r>
        <w:rPr>
          <w:rFonts w:ascii="Times New Roman" w:hAnsi="Times New Roman"/>
          <w:color w:val="000000" w:themeColor="text1"/>
          <w:sz w:val="24"/>
          <w:lang w:val="en-GB"/>
          <w14:textFill>
            <w14:solidFill>
              <w14:schemeClr w14:val="tx1"/>
            </w14:solidFill>
          </w14:textFill>
        </w:rPr>
        <w:t>79 %</w:t>
      </w:r>
    </w:p>
    <w:p>
      <w:pPr>
        <w:adjustRightInd w:val="0"/>
        <w:snapToGrid w:val="0"/>
        <w:spacing w:line="480" w:lineRule="exact"/>
        <w:ind w:firstLine="480" w:firstLineChars="200"/>
        <w:rPr>
          <w:rFonts w:ascii="Times New Roman" w:hAnsi="Times New Roman"/>
          <w:color w:val="000000" w:themeColor="text1"/>
          <w:sz w:val="24"/>
          <w:lang w:val="en-GB"/>
          <w14:textFill>
            <w14:solidFill>
              <w14:schemeClr w14:val="tx1"/>
            </w14:solidFill>
          </w14:textFill>
        </w:rPr>
      </w:pPr>
      <w:r>
        <w:rPr>
          <w:rFonts w:ascii="Times New Roman" w:hAnsi="Times New Roman"/>
          <w:color w:val="000000" w:themeColor="text1"/>
          <w:sz w:val="24"/>
          <w:lang w:val="en-GB"/>
          <w14:textFill>
            <w14:solidFill>
              <w14:schemeClr w14:val="tx1"/>
            </w14:solidFill>
          </w14:textFill>
        </w:rPr>
        <w:t>历年最小相对湿度：</w:t>
      </w:r>
      <w:r>
        <w:rPr>
          <w:rFonts w:ascii="Times New Roman" w:hAnsi="Times New Roman"/>
          <w:color w:val="000000" w:themeColor="text1"/>
          <w:sz w:val="24"/>
          <w:lang w:val="en-GB"/>
          <w14:textFill>
            <w14:solidFill>
              <w14:schemeClr w14:val="tx1"/>
            </w14:solidFill>
          </w14:textFill>
        </w:rPr>
        <w:tab/>
      </w:r>
      <w:r>
        <w:rPr>
          <w:rFonts w:ascii="Times New Roman" w:hAnsi="Times New Roman"/>
          <w:color w:val="000000" w:themeColor="text1"/>
          <w:sz w:val="24"/>
          <w:lang w:val="en-GB"/>
          <w14:textFill>
            <w14:solidFill>
              <w14:schemeClr w14:val="tx1"/>
            </w14:solidFill>
          </w14:textFill>
        </w:rPr>
        <w:t>10 %</w:t>
      </w:r>
    </w:p>
    <w:p>
      <w:pPr>
        <w:spacing w:line="360" w:lineRule="auto"/>
        <w:rPr>
          <w:rFonts w:ascii="Times New Roman" w:hAnsi="Times New Roman"/>
          <w:sz w:val="24"/>
          <w:szCs w:val="24"/>
        </w:rPr>
      </w:pPr>
      <w:r>
        <w:rPr>
          <w:rFonts w:ascii="Times New Roman" w:hAnsi="Times New Roman"/>
          <w:sz w:val="24"/>
          <w:szCs w:val="24"/>
        </w:rPr>
        <w:t>（7）台风</w:t>
      </w:r>
    </w:p>
    <w:p>
      <w:pPr>
        <w:adjustRightInd w:val="0"/>
        <w:snapToGrid w:val="0"/>
        <w:spacing w:line="480" w:lineRule="exact"/>
        <w:ind w:firstLine="480" w:firstLineChars="200"/>
        <w:rPr>
          <w:rFonts w:ascii="Times New Roman" w:hAnsi="Times New Roman"/>
          <w:color w:val="000000" w:themeColor="text1"/>
          <w:sz w:val="24"/>
          <w:lang w:val="en-GB"/>
          <w14:textFill>
            <w14:solidFill>
              <w14:schemeClr w14:val="tx1"/>
            </w14:solidFill>
          </w14:textFill>
        </w:rPr>
      </w:pPr>
      <w:bookmarkStart w:id="13" w:name="_Toc511720653"/>
      <w:r>
        <w:rPr>
          <w:rFonts w:ascii="Times New Roman" w:hAnsi="Times New Roman"/>
          <w:color w:val="000000" w:themeColor="text1"/>
          <w:sz w:val="24"/>
          <w:lang w:val="en-GB"/>
          <w14:textFill>
            <w14:solidFill>
              <w14:schemeClr w14:val="tx1"/>
            </w14:solidFill>
          </w14:textFill>
        </w:rPr>
        <w:t>所在的海域濒临南海，受南海潮汐的影响，在夏秋季是受台风侵袭频繁的地区，平均每年有2～3个台风较为严重地影响该地区。</w:t>
      </w:r>
    </w:p>
    <w:p>
      <w:pPr>
        <w:spacing w:line="360" w:lineRule="auto"/>
        <w:rPr>
          <w:rFonts w:ascii="Times New Roman" w:hAnsi="Times New Roman"/>
          <w:sz w:val="24"/>
          <w:szCs w:val="24"/>
        </w:rPr>
      </w:pPr>
      <w:r>
        <w:rPr>
          <w:rFonts w:ascii="Times New Roman" w:hAnsi="Times New Roman"/>
          <w:sz w:val="24"/>
          <w:szCs w:val="24"/>
        </w:rPr>
        <w:t>（8）地震</w:t>
      </w:r>
      <w:bookmarkEnd w:id="13"/>
    </w:p>
    <w:bookmarkEnd w:id="11"/>
    <w:bookmarkEnd w:id="12"/>
    <w:p>
      <w:pPr>
        <w:spacing w:line="360" w:lineRule="auto"/>
        <w:rPr>
          <w:rFonts w:ascii="Times New Roman" w:hAnsi="Times New Roman"/>
          <w:sz w:val="24"/>
          <w:szCs w:val="24"/>
        </w:rPr>
      </w:pPr>
      <w:r>
        <w:rPr>
          <w:rFonts w:ascii="Times New Roman" w:hAnsi="Times New Roman"/>
          <w:snapToGrid w:val="0"/>
          <w:color w:val="000000" w:themeColor="text1"/>
          <w:sz w:val="24"/>
          <w14:textFill>
            <w14:solidFill>
              <w14:schemeClr w14:val="tx1"/>
            </w14:solidFill>
          </w14:textFill>
        </w:rPr>
        <w:t xml:space="preserve">    场地基岩50年超越概率10%的地震动峰值加速度为0.165g,换算为一般场地(Ⅱ类土)50年超越概率10%的地震动峰值加速度为0.196g计，相应地震基本烈度为Ⅷ度。</w:t>
      </w:r>
    </w:p>
    <w:p>
      <w:pPr>
        <w:spacing w:line="360" w:lineRule="auto"/>
        <w:rPr>
          <w:rFonts w:ascii="Times New Roman" w:hAnsi="Times New Roman"/>
          <w:sz w:val="24"/>
          <w:szCs w:val="24"/>
        </w:rPr>
      </w:pPr>
      <w:r>
        <w:rPr>
          <w:rFonts w:ascii="Times New Roman" w:hAnsi="Times New Roman"/>
          <w:sz w:val="24"/>
          <w:szCs w:val="24"/>
        </w:rPr>
        <w:t>3.2设计条件</w:t>
      </w:r>
    </w:p>
    <w:p>
      <w:pPr>
        <w:spacing w:line="360" w:lineRule="auto"/>
        <w:rPr>
          <w:rFonts w:ascii="Times New Roman" w:hAnsi="Times New Roman"/>
          <w:sz w:val="24"/>
          <w:szCs w:val="24"/>
        </w:rPr>
      </w:pPr>
      <w:r>
        <w:rPr>
          <w:rFonts w:ascii="Times New Roman" w:hAnsi="Times New Roman"/>
          <w:sz w:val="24"/>
          <w:szCs w:val="24"/>
        </w:rPr>
        <w:t>3.2.1岸基供电系统容量</w:t>
      </w:r>
    </w:p>
    <w:p>
      <w:pPr>
        <w:spacing w:line="360" w:lineRule="auto"/>
        <w:ind w:firstLine="360" w:firstLineChars="150"/>
        <w:rPr>
          <w:rFonts w:ascii="Times New Roman" w:hAnsi="Times New Roman"/>
          <w:sz w:val="24"/>
          <w:szCs w:val="24"/>
        </w:rPr>
      </w:pPr>
      <w:r>
        <w:rPr>
          <w:rFonts w:hint="eastAsia" w:ascii="Times New Roman" w:hAnsi="Times New Roman"/>
          <w:sz w:val="24"/>
          <w:szCs w:val="24"/>
        </w:rPr>
        <w:t>工频、变频同时输出时，变频最大输出800kVA；工频、变频同时输出时，工频最大输出</w:t>
      </w:r>
      <w:r>
        <w:rPr>
          <w:rFonts w:ascii="Times New Roman" w:hAnsi="Times New Roman"/>
          <w:sz w:val="24"/>
          <w:szCs w:val="24"/>
        </w:rPr>
        <w:t>2</w:t>
      </w:r>
      <w:r>
        <w:rPr>
          <w:rFonts w:hint="eastAsia" w:ascii="Times New Roman" w:hAnsi="Times New Roman"/>
          <w:sz w:val="24"/>
          <w:szCs w:val="24"/>
        </w:rPr>
        <w:t>00KVA；没有变频输出时，工频最大输出1</w:t>
      </w:r>
      <w:r>
        <w:rPr>
          <w:rFonts w:ascii="Times New Roman" w:hAnsi="Times New Roman"/>
          <w:sz w:val="24"/>
          <w:szCs w:val="24"/>
        </w:rPr>
        <w:t>0</w:t>
      </w:r>
      <w:r>
        <w:rPr>
          <w:rFonts w:hint="eastAsia" w:ascii="Times New Roman" w:hAnsi="Times New Roman"/>
          <w:sz w:val="24"/>
          <w:szCs w:val="24"/>
        </w:rPr>
        <w:t>00KVA</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3.2.2岸基供电系统输入端</w:t>
      </w:r>
    </w:p>
    <w:p>
      <w:pPr>
        <w:spacing w:line="360" w:lineRule="auto"/>
        <w:ind w:firstLine="360" w:firstLineChars="150"/>
        <w:rPr>
          <w:rFonts w:ascii="Times New Roman" w:hAnsi="Times New Roman"/>
          <w:sz w:val="24"/>
          <w:szCs w:val="24"/>
        </w:rPr>
      </w:pPr>
      <w:r>
        <w:rPr>
          <w:rFonts w:ascii="Times New Roman" w:hAnsi="Times New Roman"/>
          <w:sz w:val="24"/>
          <w:szCs w:val="24"/>
        </w:rPr>
        <w:t>额定输入电压AC10</w:t>
      </w:r>
      <w:r>
        <w:rPr>
          <w:rFonts w:hint="eastAsia" w:ascii="Times New Roman" w:hAnsi="Times New Roman"/>
          <w:sz w:val="24"/>
          <w:szCs w:val="24"/>
        </w:rPr>
        <w:t>k</w:t>
      </w:r>
      <w:r>
        <w:rPr>
          <w:rFonts w:ascii="Times New Roman" w:hAnsi="Times New Roman"/>
          <w:sz w:val="24"/>
          <w:szCs w:val="24"/>
        </w:rPr>
        <w:t>V，额定频率为50Hz；</w:t>
      </w:r>
    </w:p>
    <w:p>
      <w:pPr>
        <w:spacing w:line="360" w:lineRule="auto"/>
        <w:ind w:firstLine="360" w:firstLineChars="150"/>
        <w:rPr>
          <w:rFonts w:ascii="Times New Roman" w:hAnsi="Times New Roman"/>
          <w:sz w:val="24"/>
          <w:szCs w:val="24"/>
        </w:rPr>
      </w:pPr>
      <w:r>
        <w:rPr>
          <w:rFonts w:ascii="Times New Roman" w:hAnsi="Times New Roman"/>
          <w:sz w:val="24"/>
          <w:szCs w:val="24"/>
        </w:rPr>
        <w:t>三相输入电压允许偏差为±10%，频率波动允许偏差为±5%。</w:t>
      </w:r>
    </w:p>
    <w:p>
      <w:pPr>
        <w:spacing w:line="360" w:lineRule="auto"/>
        <w:rPr>
          <w:rFonts w:ascii="Times New Roman" w:hAnsi="Times New Roman"/>
          <w:sz w:val="24"/>
          <w:szCs w:val="24"/>
        </w:rPr>
      </w:pPr>
      <w:r>
        <w:rPr>
          <w:rFonts w:ascii="Times New Roman" w:hAnsi="Times New Roman"/>
          <w:sz w:val="24"/>
          <w:szCs w:val="24"/>
        </w:rPr>
        <w:t>3.2.3岸基供电系统输出端</w:t>
      </w:r>
    </w:p>
    <w:p>
      <w:pPr>
        <w:spacing w:line="360" w:lineRule="auto"/>
        <w:ind w:firstLine="360" w:firstLineChars="150"/>
        <w:rPr>
          <w:rFonts w:ascii="Times New Roman" w:hAnsi="Times New Roman"/>
          <w:sz w:val="24"/>
          <w:szCs w:val="24"/>
        </w:rPr>
      </w:pPr>
      <w:r>
        <w:rPr>
          <w:rFonts w:ascii="Times New Roman" w:hAnsi="Times New Roman"/>
          <w:sz w:val="24"/>
          <w:szCs w:val="24"/>
        </w:rPr>
        <w:t>低压上船：交流0.</w:t>
      </w:r>
      <w:r>
        <w:rPr>
          <w:rFonts w:hint="eastAsia" w:ascii="Times New Roman" w:hAnsi="Times New Roman"/>
          <w:sz w:val="24"/>
          <w:szCs w:val="24"/>
        </w:rPr>
        <w:t>38</w:t>
      </w:r>
      <w:r>
        <w:rPr>
          <w:rFonts w:ascii="Times New Roman" w:hAnsi="Times New Roman"/>
          <w:sz w:val="24"/>
          <w:szCs w:val="24"/>
        </w:rPr>
        <w:t>kV/50Hz或0.44kV/60Hz、三相三线；</w:t>
      </w:r>
    </w:p>
    <w:p>
      <w:pPr>
        <w:spacing w:line="360" w:lineRule="auto"/>
        <w:ind w:firstLine="360" w:firstLineChars="150"/>
        <w:rPr>
          <w:rFonts w:ascii="Times New Roman" w:hAnsi="Times New Roman"/>
          <w:sz w:val="24"/>
          <w:szCs w:val="24"/>
        </w:rPr>
      </w:pPr>
      <w:r>
        <w:rPr>
          <w:rFonts w:ascii="Times New Roman" w:hAnsi="Times New Roman"/>
          <w:sz w:val="24"/>
          <w:szCs w:val="24"/>
        </w:rPr>
        <w:t>稳态输出电压的偏差范围≤±5%，暂态输出电压的偏差范围≤±20%，电压瞬变响应恢复时间不大于0.5s。</w:t>
      </w:r>
    </w:p>
    <w:p>
      <w:pPr>
        <w:spacing w:line="360" w:lineRule="auto"/>
        <w:ind w:firstLine="360" w:firstLineChars="150"/>
        <w:rPr>
          <w:rFonts w:ascii="Times New Roman" w:hAnsi="Times New Roman"/>
          <w:sz w:val="24"/>
          <w:szCs w:val="24"/>
        </w:rPr>
      </w:pPr>
      <w:r>
        <w:rPr>
          <w:rFonts w:ascii="Times New Roman" w:hAnsi="Times New Roman"/>
          <w:sz w:val="24"/>
          <w:szCs w:val="24"/>
        </w:rPr>
        <w:t>稳态输出频率的偏差范围≤±5%，暂态输出频率的偏差范围≤±10%，频率瞬变响应恢复时间不大于0.5s。</w:t>
      </w:r>
    </w:p>
    <w:p>
      <w:pPr>
        <w:spacing w:line="360" w:lineRule="auto"/>
        <w:rPr>
          <w:rFonts w:ascii="Times New Roman" w:hAnsi="Times New Roman"/>
          <w:sz w:val="24"/>
          <w:szCs w:val="24"/>
        </w:rPr>
      </w:pPr>
      <w:r>
        <w:rPr>
          <w:rFonts w:ascii="Times New Roman" w:hAnsi="Times New Roman"/>
          <w:sz w:val="24"/>
          <w:szCs w:val="24"/>
        </w:rPr>
        <w:t>3.3电能质量指标</w:t>
      </w:r>
    </w:p>
    <w:p>
      <w:pPr>
        <w:spacing w:line="360" w:lineRule="auto"/>
        <w:ind w:firstLine="360" w:firstLineChars="150"/>
        <w:rPr>
          <w:rFonts w:ascii="Times New Roman" w:hAnsi="Times New Roman"/>
          <w:sz w:val="24"/>
          <w:szCs w:val="24"/>
        </w:rPr>
      </w:pPr>
      <w:r>
        <w:rPr>
          <w:rFonts w:ascii="Times New Roman" w:hAnsi="Times New Roman"/>
          <w:sz w:val="24"/>
          <w:szCs w:val="24"/>
        </w:rPr>
        <w:t>船舶岸电系统中的电压畸变和注入港区供电系统的谐波电流允许限制，符合现行国家标准《GB/T14549电能质量公用电网谐波》的有关规定。</w:t>
      </w:r>
    </w:p>
    <w:p>
      <w:pPr>
        <w:spacing w:line="360" w:lineRule="auto"/>
        <w:rPr>
          <w:rFonts w:ascii="Times New Roman" w:hAnsi="Times New Roman"/>
          <w:sz w:val="24"/>
          <w:szCs w:val="24"/>
        </w:rPr>
      </w:pPr>
      <w:r>
        <w:rPr>
          <w:rFonts w:ascii="Times New Roman" w:hAnsi="Times New Roman"/>
          <w:sz w:val="24"/>
          <w:szCs w:val="24"/>
        </w:rPr>
        <w:t>3.4系统结构</w:t>
      </w:r>
    </w:p>
    <w:p>
      <w:pPr>
        <w:spacing w:line="360" w:lineRule="auto"/>
        <w:ind w:firstLine="360" w:firstLineChars="150"/>
        <w:rPr>
          <w:rFonts w:ascii="Times New Roman" w:hAnsi="Times New Roman"/>
          <w:sz w:val="24"/>
          <w:szCs w:val="24"/>
        </w:rPr>
      </w:pPr>
      <w:r>
        <w:rPr>
          <w:rFonts w:ascii="Times New Roman" w:hAnsi="Times New Roman"/>
          <w:sz w:val="24"/>
          <w:szCs w:val="24"/>
        </w:rPr>
        <w:t>本次岸电系统拓扑结构为：</w:t>
      </w:r>
      <w:r>
        <w:rPr>
          <w:rFonts w:hint="eastAsia" w:ascii="Times New Roman" w:hAnsi="Times New Roman"/>
          <w:sz w:val="24"/>
          <w:szCs w:val="24"/>
        </w:rPr>
        <w:t>单个单元输出，不允许单元并联</w:t>
      </w:r>
      <w:r>
        <w:rPr>
          <w:rFonts w:ascii="Times New Roman" w:hAnsi="Times New Roman"/>
          <w:sz w:val="24"/>
          <w:szCs w:val="24"/>
        </w:rPr>
        <w:t>、高-低形式，进端均为高压，将码头电网的10kV/50Hz高压电源</w:t>
      </w:r>
      <w:r>
        <w:rPr>
          <w:rFonts w:hint="eastAsia" w:ascii="Times New Roman" w:hAnsi="Times New Roman"/>
          <w:sz w:val="24"/>
          <w:szCs w:val="24"/>
        </w:rPr>
        <w:t>，回路一</w:t>
      </w:r>
      <w:r>
        <w:rPr>
          <w:rFonts w:ascii="Times New Roman" w:hAnsi="Times New Roman"/>
          <w:sz w:val="24"/>
          <w:szCs w:val="24"/>
        </w:rPr>
        <w:t>经过变压器、变频电源，</w:t>
      </w:r>
      <w:r>
        <w:rPr>
          <w:rFonts w:hint="eastAsia" w:ascii="Times New Roman" w:hAnsi="Times New Roman"/>
          <w:sz w:val="24"/>
          <w:szCs w:val="24"/>
        </w:rPr>
        <w:t>降压变压器</w:t>
      </w:r>
      <w:r>
        <w:rPr>
          <w:rFonts w:ascii="Times New Roman" w:hAnsi="Times New Roman"/>
          <w:sz w:val="24"/>
          <w:szCs w:val="24"/>
        </w:rPr>
        <w:t>转换为0.4kV/50Hz或0.44kV/60Hz双模式频率电源，</w:t>
      </w:r>
      <w:r>
        <w:rPr>
          <w:rFonts w:hint="eastAsia" w:ascii="Times New Roman" w:hAnsi="Times New Roman"/>
          <w:sz w:val="24"/>
          <w:szCs w:val="24"/>
        </w:rPr>
        <w:t>进过馈线柜</w:t>
      </w:r>
      <w:r>
        <w:rPr>
          <w:rFonts w:ascii="Times New Roman" w:hAnsi="Times New Roman"/>
          <w:sz w:val="24"/>
          <w:szCs w:val="24"/>
        </w:rPr>
        <w:t>再接入船载电源系统，供船上设备使用。</w:t>
      </w:r>
      <w:r>
        <w:rPr>
          <w:rFonts w:hint="eastAsia" w:ascii="Times New Roman" w:hAnsi="Times New Roman"/>
          <w:sz w:val="24"/>
          <w:szCs w:val="24"/>
        </w:rPr>
        <w:t>回路二经过变压器，馈线柜，给码头临时作业供电。</w:t>
      </w:r>
    </w:p>
    <w:p>
      <w:pPr>
        <w:spacing w:line="360" w:lineRule="auto"/>
        <w:ind w:firstLine="360" w:firstLineChars="150"/>
        <w:rPr>
          <w:rFonts w:ascii="Times New Roman" w:hAnsi="Times New Roman"/>
          <w:sz w:val="24"/>
          <w:szCs w:val="24"/>
        </w:rPr>
      </w:pPr>
      <w:r>
        <w:rPr>
          <w:rFonts w:ascii="Times New Roman" w:hAnsi="Times New Roman"/>
          <w:sz w:val="24"/>
          <w:szCs w:val="24"/>
        </w:rPr>
        <w:t>该系统中，变频电源及其配套设备、岸电监控系统、变压器、</w:t>
      </w:r>
      <w:r>
        <w:rPr>
          <w:rFonts w:hint="eastAsia" w:ascii="Times New Roman" w:hAnsi="Times New Roman"/>
          <w:sz w:val="24"/>
          <w:szCs w:val="24"/>
        </w:rPr>
        <w:t>馈线柜</w:t>
      </w:r>
      <w:r>
        <w:rPr>
          <w:rFonts w:ascii="Times New Roman" w:hAnsi="Times New Roman"/>
          <w:sz w:val="24"/>
          <w:szCs w:val="24"/>
        </w:rPr>
        <w:t>均安置于码头</w:t>
      </w:r>
      <w:r>
        <w:rPr>
          <w:rFonts w:hint="eastAsia" w:ascii="Times New Roman" w:hAnsi="Times New Roman"/>
          <w:sz w:val="24"/>
          <w:szCs w:val="24"/>
        </w:rPr>
        <w:t>集装箱</w:t>
      </w:r>
      <w:r>
        <w:rPr>
          <w:rFonts w:ascii="Times New Roman" w:hAnsi="Times New Roman"/>
          <w:sz w:val="24"/>
          <w:szCs w:val="24"/>
        </w:rPr>
        <w:t>内。</w:t>
      </w:r>
    </w:p>
    <w:p>
      <w:pPr>
        <w:spacing w:after="0" w:line="360" w:lineRule="auto"/>
        <w:ind w:firstLine="480" w:firstLineChars="200"/>
        <w:rPr>
          <w:rFonts w:ascii="Times New Roman" w:hAnsi="Times New Roman"/>
          <w:sz w:val="24"/>
          <w:szCs w:val="24"/>
        </w:rPr>
      </w:pPr>
      <w:r>
        <w:rPr>
          <w:rFonts w:ascii="Times New Roman" w:hAnsi="Times New Roman"/>
          <w:sz w:val="24"/>
          <w:szCs w:val="24"/>
        </w:rPr>
        <w:t>每套岸电系统具体配置如下（本工程共一套岸电系统），电缆为暂估：</w:t>
      </w:r>
    </w:p>
    <w:tbl>
      <w:tblPr>
        <w:tblStyle w:val="18"/>
        <w:tblpPr w:leftFromText="180" w:rightFromText="180" w:vertAnchor="text" w:tblpY="58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296"/>
        <w:gridCol w:w="2807"/>
        <w:gridCol w:w="708"/>
        <w:gridCol w:w="99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2296"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部件名称</w:t>
            </w:r>
          </w:p>
        </w:tc>
        <w:tc>
          <w:tcPr>
            <w:tcW w:w="2807"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规格型号</w:t>
            </w:r>
          </w:p>
        </w:tc>
        <w:tc>
          <w:tcPr>
            <w:tcW w:w="708"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单位</w:t>
            </w:r>
          </w:p>
        </w:tc>
        <w:tc>
          <w:tcPr>
            <w:tcW w:w="99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数量</w:t>
            </w:r>
          </w:p>
        </w:tc>
        <w:tc>
          <w:tcPr>
            <w:tcW w:w="198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534"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1</w:t>
            </w:r>
          </w:p>
        </w:tc>
        <w:tc>
          <w:tcPr>
            <w:tcW w:w="2296"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10KV</w:t>
            </w:r>
            <w:r>
              <w:rPr>
                <w:rFonts w:hint="eastAsia" w:ascii="宋体" w:hAnsi="宋体"/>
                <w:color w:val="000000"/>
                <w:kern w:val="0"/>
                <w:szCs w:val="21"/>
              </w:rPr>
              <w:t>进线、</w:t>
            </w:r>
            <w:r>
              <w:rPr>
                <w:rFonts w:hint="eastAsia" w:ascii="Times New Roman" w:hAnsi="Times New Roman"/>
                <w:color w:val="000000"/>
                <w:kern w:val="0"/>
                <w:szCs w:val="21"/>
              </w:rPr>
              <w:t>计量柜</w:t>
            </w:r>
          </w:p>
        </w:tc>
        <w:tc>
          <w:tcPr>
            <w:tcW w:w="2807"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KYN28-12</w:t>
            </w:r>
          </w:p>
        </w:tc>
        <w:tc>
          <w:tcPr>
            <w:tcW w:w="708"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面</w:t>
            </w:r>
          </w:p>
        </w:tc>
        <w:tc>
          <w:tcPr>
            <w:tcW w:w="993"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984" w:type="dxa"/>
            <w:vAlign w:val="center"/>
          </w:tcPr>
          <w:p>
            <w:pPr>
              <w:widowControl/>
              <w:jc w:val="center"/>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534"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2296"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10KV</w:t>
            </w:r>
            <w:r>
              <w:rPr>
                <w:rFonts w:hint="eastAsia" w:ascii="Times New Roman" w:hAnsi="Times New Roman"/>
                <w:color w:val="000000"/>
                <w:kern w:val="0"/>
                <w:szCs w:val="21"/>
              </w:rPr>
              <w:t>限流柜</w:t>
            </w:r>
          </w:p>
        </w:tc>
        <w:tc>
          <w:tcPr>
            <w:tcW w:w="2807"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KYN28-12</w:t>
            </w:r>
          </w:p>
        </w:tc>
        <w:tc>
          <w:tcPr>
            <w:tcW w:w="708"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面</w:t>
            </w:r>
          </w:p>
        </w:tc>
        <w:tc>
          <w:tcPr>
            <w:tcW w:w="993"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984" w:type="dxa"/>
            <w:vAlign w:val="center"/>
          </w:tcPr>
          <w:p>
            <w:pPr>
              <w:widowControl/>
              <w:jc w:val="center"/>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534"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3</w:t>
            </w:r>
          </w:p>
        </w:tc>
        <w:tc>
          <w:tcPr>
            <w:tcW w:w="2296"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降压变压器</w:t>
            </w:r>
          </w:p>
        </w:tc>
        <w:tc>
          <w:tcPr>
            <w:tcW w:w="2807"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输入：</w:t>
            </w:r>
            <w:r>
              <w:rPr>
                <w:rFonts w:ascii="Times New Roman" w:hAnsi="Times New Roman"/>
                <w:color w:val="000000"/>
                <w:kern w:val="0"/>
                <w:szCs w:val="21"/>
              </w:rPr>
              <w:t>10/0.38 kV/1000KVA</w:t>
            </w:r>
          </w:p>
          <w:p>
            <w:pPr>
              <w:widowControl/>
              <w:jc w:val="center"/>
              <w:rPr>
                <w:rFonts w:ascii="Times New Roman" w:hAnsi="Times New Roman"/>
                <w:color w:val="000000"/>
                <w:kern w:val="0"/>
                <w:szCs w:val="21"/>
              </w:rPr>
            </w:pPr>
            <w:r>
              <w:rPr>
                <w:rFonts w:hint="eastAsia" w:ascii="Times New Roman" w:hAnsi="Times New Roman"/>
                <w:color w:val="000000"/>
                <w:kern w:val="0"/>
                <w:szCs w:val="21"/>
              </w:rPr>
              <w:t>输出</w:t>
            </w:r>
            <w:r>
              <w:rPr>
                <w:rFonts w:ascii="Times New Roman" w:hAnsi="Times New Roman"/>
                <w:color w:val="000000"/>
                <w:kern w:val="0"/>
                <w:szCs w:val="21"/>
              </w:rPr>
              <w:t>1</w:t>
            </w:r>
            <w:r>
              <w:rPr>
                <w:rFonts w:hint="eastAsia" w:ascii="Times New Roman" w:hAnsi="Times New Roman"/>
                <w:color w:val="000000"/>
                <w:kern w:val="0"/>
                <w:szCs w:val="21"/>
              </w:rPr>
              <w:t>：</w:t>
            </w:r>
            <w:r>
              <w:rPr>
                <w:rFonts w:ascii="Times New Roman" w:hAnsi="Times New Roman"/>
                <w:color w:val="000000"/>
                <w:kern w:val="0"/>
                <w:szCs w:val="21"/>
              </w:rPr>
              <w:t>0.69 kV/800kVA</w:t>
            </w:r>
          </w:p>
          <w:p>
            <w:pPr>
              <w:widowControl/>
              <w:jc w:val="center"/>
              <w:rPr>
                <w:rFonts w:ascii="Times New Roman" w:hAnsi="Times New Roman"/>
                <w:color w:val="000000"/>
                <w:kern w:val="0"/>
                <w:szCs w:val="21"/>
              </w:rPr>
            </w:pPr>
            <w:r>
              <w:rPr>
                <w:rFonts w:hint="eastAsia" w:ascii="Times New Roman" w:hAnsi="Times New Roman"/>
                <w:color w:val="000000"/>
                <w:kern w:val="0"/>
                <w:szCs w:val="21"/>
              </w:rPr>
              <w:t>输出</w:t>
            </w:r>
            <w:r>
              <w:rPr>
                <w:rFonts w:ascii="Times New Roman" w:hAnsi="Times New Roman"/>
                <w:color w:val="000000"/>
                <w:kern w:val="0"/>
                <w:szCs w:val="21"/>
              </w:rPr>
              <w:t>2</w:t>
            </w:r>
            <w:r>
              <w:rPr>
                <w:rFonts w:hint="eastAsia" w:ascii="Times New Roman" w:hAnsi="Times New Roman"/>
                <w:color w:val="000000"/>
                <w:kern w:val="0"/>
                <w:szCs w:val="21"/>
              </w:rPr>
              <w:t>：</w:t>
            </w:r>
            <w:r>
              <w:rPr>
                <w:rFonts w:ascii="Times New Roman" w:hAnsi="Times New Roman"/>
                <w:color w:val="000000"/>
                <w:kern w:val="0"/>
                <w:szCs w:val="21"/>
              </w:rPr>
              <w:t>0.38kV /1000kVA</w:t>
            </w:r>
          </w:p>
        </w:tc>
        <w:tc>
          <w:tcPr>
            <w:tcW w:w="708"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台</w:t>
            </w:r>
          </w:p>
        </w:tc>
        <w:tc>
          <w:tcPr>
            <w:tcW w:w="993"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1</w:t>
            </w:r>
          </w:p>
        </w:tc>
        <w:tc>
          <w:tcPr>
            <w:tcW w:w="1984" w:type="dxa"/>
            <w:vAlign w:val="center"/>
          </w:tcPr>
          <w:p>
            <w:pPr>
              <w:widowControl/>
              <w:jc w:val="center"/>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534"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4</w:t>
            </w:r>
          </w:p>
        </w:tc>
        <w:tc>
          <w:tcPr>
            <w:tcW w:w="2296"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800kVA变频电源柜</w:t>
            </w:r>
          </w:p>
        </w:tc>
        <w:tc>
          <w:tcPr>
            <w:tcW w:w="2807"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800k</w:t>
            </w:r>
            <w:r>
              <w:rPr>
                <w:rFonts w:ascii="Times New Roman" w:hAnsi="Times New Roman"/>
                <w:color w:val="000000"/>
                <w:kern w:val="0"/>
                <w:szCs w:val="21"/>
              </w:rPr>
              <w:t>VA</w:t>
            </w:r>
          </w:p>
        </w:tc>
        <w:tc>
          <w:tcPr>
            <w:tcW w:w="708"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台</w:t>
            </w:r>
          </w:p>
        </w:tc>
        <w:tc>
          <w:tcPr>
            <w:tcW w:w="993"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984" w:type="dxa"/>
            <w:vAlign w:val="center"/>
          </w:tcPr>
          <w:p>
            <w:pPr>
              <w:widowControl/>
              <w:jc w:val="center"/>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534"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5</w:t>
            </w:r>
          </w:p>
        </w:tc>
        <w:tc>
          <w:tcPr>
            <w:tcW w:w="2296"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隔离变压器柜</w:t>
            </w:r>
          </w:p>
        </w:tc>
        <w:tc>
          <w:tcPr>
            <w:tcW w:w="2807"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1、0.</w:t>
            </w:r>
            <w:r>
              <w:rPr>
                <w:rFonts w:ascii="Times New Roman" w:hAnsi="Times New Roman"/>
                <w:color w:val="000000"/>
                <w:kern w:val="0"/>
                <w:szCs w:val="21"/>
              </w:rPr>
              <w:t>69</w:t>
            </w:r>
            <w:r>
              <w:rPr>
                <w:rFonts w:hint="eastAsia" w:ascii="Times New Roman" w:hAnsi="Times New Roman"/>
                <w:color w:val="000000"/>
                <w:kern w:val="0"/>
                <w:szCs w:val="21"/>
              </w:rPr>
              <w:t>/</w:t>
            </w:r>
            <w:r>
              <w:rPr>
                <w:rFonts w:ascii="Times New Roman" w:hAnsi="Times New Roman"/>
                <w:color w:val="000000"/>
                <w:kern w:val="0"/>
                <w:szCs w:val="21"/>
              </w:rPr>
              <w:t>0.44</w:t>
            </w:r>
            <w:r>
              <w:rPr>
                <w:rFonts w:hint="eastAsia" w:ascii="Times New Roman" w:hAnsi="Times New Roman"/>
                <w:color w:val="000000"/>
                <w:kern w:val="0"/>
                <w:szCs w:val="21"/>
              </w:rPr>
              <w:t>k</w:t>
            </w:r>
            <w:r>
              <w:rPr>
                <w:rFonts w:ascii="Times New Roman" w:hAnsi="Times New Roman"/>
                <w:color w:val="000000"/>
                <w:kern w:val="0"/>
                <w:szCs w:val="21"/>
              </w:rPr>
              <w:t>V</w:t>
            </w:r>
            <w:r>
              <w:rPr>
                <w:rFonts w:hint="eastAsia" w:ascii="Times New Roman" w:hAnsi="Times New Roman"/>
                <w:color w:val="000000"/>
                <w:kern w:val="0"/>
                <w:szCs w:val="21"/>
              </w:rPr>
              <w:t>、800k</w:t>
            </w:r>
            <w:r>
              <w:rPr>
                <w:rFonts w:ascii="Times New Roman" w:hAnsi="Times New Roman"/>
                <w:color w:val="000000"/>
                <w:kern w:val="0"/>
                <w:szCs w:val="21"/>
              </w:rPr>
              <w:t>VA</w:t>
            </w:r>
          </w:p>
          <w:p>
            <w:pPr>
              <w:widowControl/>
              <w:jc w:val="center"/>
              <w:rPr>
                <w:rFonts w:ascii="Times New Roman" w:hAnsi="Times New Roman"/>
                <w:color w:val="000000"/>
                <w:kern w:val="0"/>
                <w:szCs w:val="21"/>
              </w:rPr>
            </w:pPr>
            <w:r>
              <w:rPr>
                <w:rFonts w:hint="eastAsia" w:ascii="Times New Roman" w:hAnsi="Times New Roman"/>
                <w:color w:val="000000"/>
                <w:kern w:val="0"/>
                <w:szCs w:val="21"/>
              </w:rPr>
              <w:t>2、0.38/</w:t>
            </w:r>
            <w:r>
              <w:rPr>
                <w:rFonts w:ascii="Times New Roman" w:hAnsi="Times New Roman"/>
                <w:color w:val="000000"/>
                <w:kern w:val="0"/>
                <w:szCs w:val="21"/>
              </w:rPr>
              <w:t>0.</w:t>
            </w:r>
            <w:r>
              <w:rPr>
                <w:rFonts w:hint="eastAsia" w:ascii="Times New Roman" w:hAnsi="Times New Roman"/>
                <w:color w:val="000000"/>
                <w:kern w:val="0"/>
                <w:szCs w:val="21"/>
              </w:rPr>
              <w:t>38</w:t>
            </w:r>
            <w:r>
              <w:rPr>
                <w:rFonts w:ascii="Times New Roman" w:hAnsi="Times New Roman"/>
                <w:color w:val="000000"/>
                <w:kern w:val="0"/>
                <w:szCs w:val="21"/>
              </w:rPr>
              <w:t>/0.69</w:t>
            </w:r>
            <w:r>
              <w:rPr>
                <w:rFonts w:hint="eastAsia" w:ascii="Times New Roman" w:hAnsi="Times New Roman"/>
                <w:color w:val="000000"/>
                <w:kern w:val="0"/>
                <w:szCs w:val="21"/>
              </w:rPr>
              <w:t>k</w:t>
            </w:r>
            <w:r>
              <w:rPr>
                <w:rFonts w:ascii="Times New Roman" w:hAnsi="Times New Roman"/>
                <w:color w:val="000000"/>
                <w:kern w:val="0"/>
                <w:szCs w:val="21"/>
              </w:rPr>
              <w:t>V</w:t>
            </w:r>
            <w:r>
              <w:rPr>
                <w:rFonts w:hint="eastAsia" w:ascii="Times New Roman" w:hAnsi="Times New Roman"/>
                <w:color w:val="000000"/>
                <w:kern w:val="0"/>
                <w:szCs w:val="21"/>
              </w:rPr>
              <w:t xml:space="preserve"> 1</w:t>
            </w:r>
            <w:r>
              <w:rPr>
                <w:rFonts w:ascii="Times New Roman" w:hAnsi="Times New Roman"/>
                <w:color w:val="000000"/>
                <w:kern w:val="0"/>
                <w:szCs w:val="21"/>
              </w:rPr>
              <w:t>0</w:t>
            </w:r>
            <w:r>
              <w:rPr>
                <w:rFonts w:hint="eastAsia" w:ascii="Times New Roman" w:hAnsi="Times New Roman"/>
                <w:color w:val="000000"/>
                <w:kern w:val="0"/>
                <w:szCs w:val="21"/>
              </w:rPr>
              <w:t>00KVA</w:t>
            </w:r>
          </w:p>
        </w:tc>
        <w:tc>
          <w:tcPr>
            <w:tcW w:w="708"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台</w:t>
            </w:r>
          </w:p>
        </w:tc>
        <w:tc>
          <w:tcPr>
            <w:tcW w:w="993"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2</w:t>
            </w:r>
          </w:p>
        </w:tc>
        <w:tc>
          <w:tcPr>
            <w:tcW w:w="1984"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1、60H</w:t>
            </w:r>
            <w:r>
              <w:rPr>
                <w:rFonts w:ascii="Times New Roman" w:hAnsi="Times New Roman"/>
                <w:color w:val="000000"/>
                <w:kern w:val="0"/>
                <w:szCs w:val="21"/>
              </w:rPr>
              <w:t>z</w:t>
            </w:r>
          </w:p>
          <w:p>
            <w:pPr>
              <w:widowControl/>
              <w:jc w:val="center"/>
              <w:rPr>
                <w:rFonts w:ascii="Times New Roman" w:hAnsi="Times New Roman"/>
                <w:color w:val="000000"/>
                <w:kern w:val="0"/>
                <w:szCs w:val="21"/>
              </w:rPr>
            </w:pPr>
            <w:r>
              <w:rPr>
                <w:rFonts w:hint="eastAsia" w:ascii="Times New Roman" w:hAnsi="Times New Roman"/>
                <w:color w:val="000000"/>
                <w:kern w:val="0"/>
                <w:szCs w:val="21"/>
              </w:rPr>
              <w:t>2、50HZ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34"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6</w:t>
            </w:r>
          </w:p>
        </w:tc>
        <w:tc>
          <w:tcPr>
            <w:tcW w:w="2296"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低压出线计量柜</w:t>
            </w:r>
          </w:p>
        </w:tc>
        <w:tc>
          <w:tcPr>
            <w:tcW w:w="2807"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1250A+</w:t>
            </w:r>
            <w:r>
              <w:rPr>
                <w:rFonts w:ascii="Times New Roman" w:hAnsi="Times New Roman"/>
                <w:color w:val="000000"/>
                <w:kern w:val="0"/>
                <w:szCs w:val="21"/>
              </w:rPr>
              <w:t>16</w:t>
            </w:r>
            <w:r>
              <w:rPr>
                <w:rFonts w:hint="eastAsia" w:ascii="Times New Roman" w:hAnsi="Times New Roman"/>
                <w:color w:val="000000"/>
                <w:kern w:val="0"/>
                <w:szCs w:val="21"/>
              </w:rPr>
              <w:t>00A*4</w:t>
            </w:r>
          </w:p>
        </w:tc>
        <w:tc>
          <w:tcPr>
            <w:tcW w:w="708"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台</w:t>
            </w:r>
          </w:p>
        </w:tc>
        <w:tc>
          <w:tcPr>
            <w:tcW w:w="993"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7</w:t>
            </w:r>
          </w:p>
        </w:tc>
        <w:tc>
          <w:tcPr>
            <w:tcW w:w="1984"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含计量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7</w:t>
            </w:r>
          </w:p>
        </w:tc>
        <w:tc>
          <w:tcPr>
            <w:tcW w:w="2296"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岸电监控柜</w:t>
            </w:r>
          </w:p>
        </w:tc>
        <w:tc>
          <w:tcPr>
            <w:tcW w:w="2807"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CNSAP-D-1</w:t>
            </w:r>
            <w:r>
              <w:rPr>
                <w:rFonts w:ascii="Times New Roman" w:hAnsi="Times New Roman"/>
                <w:color w:val="000000"/>
                <w:kern w:val="0"/>
                <w:szCs w:val="21"/>
              </w:rPr>
              <w:t>0</w:t>
            </w:r>
            <w:r>
              <w:rPr>
                <w:rFonts w:hint="eastAsia" w:ascii="Times New Roman" w:hAnsi="Times New Roman"/>
                <w:color w:val="000000"/>
                <w:kern w:val="0"/>
                <w:szCs w:val="21"/>
              </w:rPr>
              <w:t>00J</w:t>
            </w:r>
          </w:p>
        </w:tc>
        <w:tc>
          <w:tcPr>
            <w:tcW w:w="708"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台</w:t>
            </w:r>
          </w:p>
        </w:tc>
        <w:tc>
          <w:tcPr>
            <w:tcW w:w="993"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984" w:type="dxa"/>
            <w:vAlign w:val="center"/>
          </w:tcPr>
          <w:p>
            <w:pPr>
              <w:widowControl/>
              <w:jc w:val="center"/>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4"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8</w:t>
            </w:r>
          </w:p>
        </w:tc>
        <w:tc>
          <w:tcPr>
            <w:tcW w:w="2296" w:type="dxa"/>
            <w:vAlign w:val="center"/>
          </w:tcPr>
          <w:p>
            <w:pPr>
              <w:widowControl/>
              <w:jc w:val="center"/>
              <w:rPr>
                <w:rFonts w:ascii="Times New Roman" w:hAnsi="Times New Roman"/>
                <w:color w:val="000000"/>
                <w:kern w:val="0"/>
                <w:szCs w:val="21"/>
              </w:rPr>
            </w:pPr>
            <w:r>
              <w:rPr>
                <w:rFonts w:hint="eastAsia" w:ascii="Times New Roman" w:hAnsi="Times New Roman"/>
                <w:kern w:val="0"/>
                <w:szCs w:val="21"/>
              </w:rPr>
              <w:t>U</w:t>
            </w:r>
            <w:r>
              <w:rPr>
                <w:rFonts w:ascii="Times New Roman" w:hAnsi="Times New Roman"/>
                <w:kern w:val="0"/>
                <w:szCs w:val="21"/>
              </w:rPr>
              <w:t>PS</w:t>
            </w:r>
            <w:r>
              <w:rPr>
                <w:rFonts w:hint="eastAsia" w:ascii="Times New Roman" w:hAnsi="Times New Roman"/>
                <w:kern w:val="0"/>
                <w:szCs w:val="21"/>
              </w:rPr>
              <w:t>电源柜</w:t>
            </w:r>
          </w:p>
        </w:tc>
        <w:tc>
          <w:tcPr>
            <w:tcW w:w="2807" w:type="dxa"/>
            <w:vAlign w:val="center"/>
          </w:tcPr>
          <w:p>
            <w:pPr>
              <w:widowControl/>
              <w:jc w:val="center"/>
              <w:rPr>
                <w:rFonts w:ascii="Times New Roman" w:hAnsi="Times New Roman"/>
                <w:color w:val="000000"/>
                <w:kern w:val="0"/>
                <w:szCs w:val="21"/>
              </w:rPr>
            </w:pPr>
            <w:r>
              <w:rPr>
                <w:rFonts w:hint="eastAsia" w:ascii="宋体" w:hAnsi="宋体"/>
              </w:rPr>
              <w:t>2</w:t>
            </w:r>
            <w:r>
              <w:rPr>
                <w:rFonts w:ascii="宋体" w:hAnsi="宋体"/>
              </w:rPr>
              <w:t>0</w:t>
            </w:r>
            <w:r>
              <w:rPr>
                <w:rFonts w:hint="eastAsia" w:ascii="宋体" w:hAnsi="宋体"/>
              </w:rPr>
              <w:t>k</w:t>
            </w:r>
            <w:r>
              <w:rPr>
                <w:rFonts w:ascii="宋体" w:hAnsi="宋体"/>
              </w:rPr>
              <w:t>VA</w:t>
            </w:r>
          </w:p>
        </w:tc>
        <w:tc>
          <w:tcPr>
            <w:tcW w:w="708"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台</w:t>
            </w:r>
          </w:p>
        </w:tc>
        <w:tc>
          <w:tcPr>
            <w:tcW w:w="993"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984"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免维护铅酸蓄电池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34"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9</w:t>
            </w:r>
          </w:p>
        </w:tc>
        <w:tc>
          <w:tcPr>
            <w:tcW w:w="2296"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交流屏</w:t>
            </w:r>
          </w:p>
        </w:tc>
        <w:tc>
          <w:tcPr>
            <w:tcW w:w="2807"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00A</w:t>
            </w:r>
          </w:p>
        </w:tc>
        <w:tc>
          <w:tcPr>
            <w:tcW w:w="708"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台</w:t>
            </w:r>
          </w:p>
        </w:tc>
        <w:tc>
          <w:tcPr>
            <w:tcW w:w="993"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984"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220V</w:t>
            </w:r>
            <w:r>
              <w:rPr>
                <w:rFonts w:ascii="Times New Roman" w:hAnsi="Times New Roman"/>
                <w:color w:val="000000"/>
                <w:kern w:val="0"/>
                <w:szCs w:val="21"/>
              </w:rPr>
              <w:t>/380V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4"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10</w:t>
            </w:r>
          </w:p>
        </w:tc>
        <w:tc>
          <w:tcPr>
            <w:tcW w:w="2296"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集装箱</w:t>
            </w:r>
          </w:p>
        </w:tc>
        <w:tc>
          <w:tcPr>
            <w:tcW w:w="2807"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含空调、照明、消防系统、视频监控系统</w:t>
            </w:r>
          </w:p>
        </w:tc>
        <w:tc>
          <w:tcPr>
            <w:tcW w:w="708"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台</w:t>
            </w:r>
          </w:p>
        </w:tc>
        <w:tc>
          <w:tcPr>
            <w:tcW w:w="993"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1</w:t>
            </w:r>
          </w:p>
        </w:tc>
        <w:tc>
          <w:tcPr>
            <w:tcW w:w="1984"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空调2台，一用一备，可联机启动，消防采用自动消防系统，监控需满足箱体内外的监控需求，另外需配置一套微气象装置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4"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1</w:t>
            </w:r>
          </w:p>
        </w:tc>
        <w:tc>
          <w:tcPr>
            <w:tcW w:w="2296" w:type="dxa"/>
            <w:vAlign w:val="center"/>
          </w:tcPr>
          <w:p>
            <w:pPr>
              <w:widowControl/>
              <w:jc w:val="center"/>
              <w:rPr>
                <w:rFonts w:ascii="Times New Roman" w:hAnsi="Times New Roman"/>
                <w:kern w:val="0"/>
                <w:szCs w:val="21"/>
              </w:rPr>
            </w:pPr>
            <w:r>
              <w:rPr>
                <w:rFonts w:hint="eastAsia" w:ascii="Times New Roman" w:hAnsi="Times New Roman"/>
                <w:color w:val="000000"/>
                <w:kern w:val="0"/>
                <w:szCs w:val="21"/>
              </w:rPr>
              <w:t>光伏系统</w:t>
            </w:r>
          </w:p>
        </w:tc>
        <w:tc>
          <w:tcPr>
            <w:tcW w:w="2807"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铺设面积12*2.4米</w:t>
            </w:r>
          </w:p>
        </w:tc>
        <w:tc>
          <w:tcPr>
            <w:tcW w:w="708"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套</w:t>
            </w:r>
          </w:p>
        </w:tc>
        <w:tc>
          <w:tcPr>
            <w:tcW w:w="993"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984"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装机容量不小于3k</w:t>
            </w:r>
            <w:r>
              <w:rPr>
                <w:rFonts w:ascii="Times New Roman" w:hAnsi="Times New Roman"/>
                <w:color w:val="000000"/>
                <w:kern w:val="0"/>
                <w:szCs w:val="21"/>
              </w:rPr>
              <w:t>W</w:t>
            </w:r>
            <w:r>
              <w:rPr>
                <w:rFonts w:hint="eastAsia" w:ascii="Times New Roman" w:hAnsi="Times New Roman"/>
                <w:color w:val="000000"/>
                <w:kern w:val="0"/>
                <w:szCs w:val="21"/>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4"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2</w:t>
            </w:r>
          </w:p>
        </w:tc>
        <w:tc>
          <w:tcPr>
            <w:tcW w:w="2296"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高压进线电缆</w:t>
            </w:r>
          </w:p>
        </w:tc>
        <w:tc>
          <w:tcPr>
            <w:tcW w:w="2807"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ZR-YJV22-8.7/15kV-3×70+1*50</w:t>
            </w:r>
          </w:p>
        </w:tc>
        <w:tc>
          <w:tcPr>
            <w:tcW w:w="708"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米</w:t>
            </w:r>
          </w:p>
        </w:tc>
        <w:tc>
          <w:tcPr>
            <w:tcW w:w="993"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450</w:t>
            </w:r>
            <w:r>
              <w:rPr>
                <w:rFonts w:hint="eastAsia" w:ascii="Times New Roman" w:hAnsi="Times New Roman"/>
                <w:color w:val="000000"/>
                <w:kern w:val="0"/>
                <w:szCs w:val="21"/>
              </w:rPr>
              <w:t>米左右</w:t>
            </w:r>
          </w:p>
        </w:tc>
        <w:tc>
          <w:tcPr>
            <w:tcW w:w="1984"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铠装（具体数量一现场实际情况为准）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4"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3</w:t>
            </w:r>
          </w:p>
        </w:tc>
        <w:tc>
          <w:tcPr>
            <w:tcW w:w="2296"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内部连接电缆</w:t>
            </w:r>
          </w:p>
        </w:tc>
        <w:tc>
          <w:tcPr>
            <w:tcW w:w="2807" w:type="dxa"/>
            <w:vAlign w:val="center"/>
          </w:tcPr>
          <w:p>
            <w:pPr>
              <w:widowControl/>
              <w:jc w:val="center"/>
              <w:rPr>
                <w:rFonts w:ascii="Times New Roman" w:hAnsi="Times New Roman"/>
                <w:color w:val="000000"/>
                <w:kern w:val="0"/>
                <w:szCs w:val="21"/>
              </w:rPr>
            </w:pPr>
          </w:p>
        </w:tc>
        <w:tc>
          <w:tcPr>
            <w:tcW w:w="708"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套</w:t>
            </w:r>
          </w:p>
        </w:tc>
        <w:tc>
          <w:tcPr>
            <w:tcW w:w="993"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984" w:type="dxa"/>
            <w:vAlign w:val="center"/>
          </w:tcPr>
          <w:p>
            <w:pPr>
              <w:widowControl/>
              <w:jc w:val="center"/>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4"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4</w:t>
            </w:r>
          </w:p>
        </w:tc>
        <w:tc>
          <w:tcPr>
            <w:tcW w:w="2296"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船岸连接电缆</w:t>
            </w:r>
          </w:p>
        </w:tc>
        <w:tc>
          <w:tcPr>
            <w:tcW w:w="2807"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两端带插头，采用船用柔性电缆，规格3*</w:t>
            </w:r>
            <w:r>
              <w:rPr>
                <w:rFonts w:ascii="Times New Roman" w:hAnsi="Times New Roman"/>
                <w:color w:val="000000"/>
                <w:kern w:val="0"/>
                <w:szCs w:val="21"/>
              </w:rPr>
              <w:t>70</w:t>
            </w:r>
            <w:r>
              <w:rPr>
                <w:rFonts w:hint="eastAsia" w:ascii="Times New Roman" w:hAnsi="Times New Roman"/>
                <w:color w:val="000000"/>
                <w:kern w:val="0"/>
                <w:szCs w:val="21"/>
              </w:rPr>
              <w:t>+</w:t>
            </w:r>
            <w:r>
              <w:rPr>
                <w:rFonts w:ascii="Times New Roman" w:hAnsi="Times New Roman"/>
                <w:color w:val="000000"/>
                <w:kern w:val="0"/>
                <w:szCs w:val="21"/>
              </w:rPr>
              <w:t>1</w:t>
            </w:r>
            <w:r>
              <w:rPr>
                <w:rFonts w:hint="eastAsia" w:ascii="Times New Roman" w:hAnsi="Times New Roman"/>
                <w:color w:val="000000"/>
                <w:kern w:val="0"/>
                <w:szCs w:val="21"/>
              </w:rPr>
              <w:t>*</w:t>
            </w:r>
            <w:r>
              <w:rPr>
                <w:rFonts w:ascii="Times New Roman" w:hAnsi="Times New Roman"/>
                <w:color w:val="000000"/>
                <w:kern w:val="0"/>
                <w:szCs w:val="21"/>
              </w:rPr>
              <w:t>35</w:t>
            </w:r>
            <w:r>
              <w:rPr>
                <w:rFonts w:hint="eastAsia" w:ascii="Times New Roman" w:hAnsi="Times New Roman"/>
                <w:color w:val="000000"/>
                <w:kern w:val="0"/>
                <w:szCs w:val="21"/>
              </w:rPr>
              <w:t>+</w:t>
            </w:r>
            <w:r>
              <w:rPr>
                <w:rFonts w:ascii="Times New Roman" w:hAnsi="Times New Roman"/>
                <w:color w:val="000000"/>
                <w:kern w:val="0"/>
                <w:szCs w:val="21"/>
              </w:rPr>
              <w:t>12</w:t>
            </w:r>
            <w:r>
              <w:rPr>
                <w:rFonts w:hint="eastAsia" w:ascii="Times New Roman" w:hAnsi="Times New Roman"/>
                <w:color w:val="000000"/>
                <w:kern w:val="0"/>
                <w:szCs w:val="21"/>
              </w:rPr>
              <w:t>*</w:t>
            </w:r>
            <w:r>
              <w:rPr>
                <w:rFonts w:ascii="Times New Roman" w:hAnsi="Times New Roman"/>
                <w:color w:val="000000"/>
                <w:kern w:val="0"/>
                <w:szCs w:val="21"/>
              </w:rPr>
              <w:t>2.5</w:t>
            </w:r>
          </w:p>
        </w:tc>
        <w:tc>
          <w:tcPr>
            <w:tcW w:w="708"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根</w:t>
            </w:r>
          </w:p>
        </w:tc>
        <w:tc>
          <w:tcPr>
            <w:tcW w:w="993"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3</w:t>
            </w:r>
          </w:p>
        </w:tc>
        <w:tc>
          <w:tcPr>
            <w:tcW w:w="1984"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每根长度约</w:t>
            </w:r>
            <w:r>
              <w:rPr>
                <w:rFonts w:ascii="Times New Roman" w:hAnsi="Times New Roman"/>
                <w:color w:val="000000"/>
                <w:kern w:val="0"/>
                <w:szCs w:val="21"/>
              </w:rPr>
              <w:t>100</w:t>
            </w:r>
            <w:r>
              <w:rPr>
                <w:rFonts w:hint="eastAsia" w:ascii="Times New Roman" w:hAnsi="Times New Roman"/>
                <w:color w:val="000000"/>
                <w:kern w:val="0"/>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4"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5</w:t>
            </w:r>
          </w:p>
        </w:tc>
        <w:tc>
          <w:tcPr>
            <w:tcW w:w="2296"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直流充电桩</w:t>
            </w:r>
          </w:p>
        </w:tc>
        <w:tc>
          <w:tcPr>
            <w:tcW w:w="2807"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20</w:t>
            </w:r>
            <w:r>
              <w:rPr>
                <w:rFonts w:hint="eastAsia" w:ascii="Times New Roman" w:hAnsi="Times New Roman"/>
                <w:color w:val="000000"/>
                <w:kern w:val="0"/>
                <w:szCs w:val="21"/>
              </w:rPr>
              <w:t>k</w:t>
            </w:r>
            <w:r>
              <w:rPr>
                <w:rFonts w:ascii="Times New Roman" w:hAnsi="Times New Roman"/>
                <w:color w:val="000000"/>
                <w:kern w:val="0"/>
                <w:szCs w:val="21"/>
              </w:rPr>
              <w:t>W</w:t>
            </w:r>
            <w:r>
              <w:rPr>
                <w:rFonts w:hint="eastAsia" w:ascii="Times New Roman" w:hAnsi="Times New Roman"/>
                <w:color w:val="000000"/>
                <w:kern w:val="0"/>
                <w:szCs w:val="21"/>
              </w:rPr>
              <w:t>，直流双枪</w:t>
            </w:r>
          </w:p>
        </w:tc>
        <w:tc>
          <w:tcPr>
            <w:tcW w:w="708"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台</w:t>
            </w:r>
          </w:p>
        </w:tc>
        <w:tc>
          <w:tcPr>
            <w:tcW w:w="993"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1984"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车用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4"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6</w:t>
            </w:r>
          </w:p>
        </w:tc>
        <w:tc>
          <w:tcPr>
            <w:tcW w:w="2296"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现场施工</w:t>
            </w:r>
          </w:p>
        </w:tc>
        <w:tc>
          <w:tcPr>
            <w:tcW w:w="2807"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约</w:t>
            </w:r>
            <w:r>
              <w:rPr>
                <w:rFonts w:ascii="Times New Roman" w:hAnsi="Times New Roman"/>
                <w:color w:val="000000"/>
                <w:kern w:val="0"/>
                <w:szCs w:val="21"/>
              </w:rPr>
              <w:t>450</w:t>
            </w:r>
            <w:r>
              <w:rPr>
                <w:rFonts w:hint="eastAsia" w:ascii="Times New Roman" w:hAnsi="Times New Roman"/>
                <w:color w:val="000000"/>
                <w:kern w:val="0"/>
                <w:szCs w:val="21"/>
              </w:rPr>
              <w:t>米电缆的敷设及必要测试，同时需为集装箱建设一个3</w:t>
            </w:r>
            <w:r>
              <w:rPr>
                <w:rFonts w:ascii="Times New Roman" w:hAnsi="Times New Roman"/>
                <w:color w:val="000000"/>
                <w:kern w:val="0"/>
                <w:szCs w:val="21"/>
              </w:rPr>
              <w:t>0</w:t>
            </w:r>
            <w:r>
              <w:rPr>
                <w:rFonts w:hint="eastAsia" w:ascii="Times New Roman" w:hAnsi="Times New Roman"/>
                <w:color w:val="000000"/>
                <w:kern w:val="0"/>
                <w:szCs w:val="21"/>
              </w:rPr>
              <w:t>cm高的混凝土底座</w:t>
            </w:r>
          </w:p>
        </w:tc>
        <w:tc>
          <w:tcPr>
            <w:tcW w:w="708"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项</w:t>
            </w:r>
          </w:p>
        </w:tc>
        <w:tc>
          <w:tcPr>
            <w:tcW w:w="993"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1</w:t>
            </w:r>
          </w:p>
        </w:tc>
        <w:tc>
          <w:tcPr>
            <w:tcW w:w="1984"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部分走电缆沟，部分需开槽及回填，具体电缆长度及走线以现场实际为准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4"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7</w:t>
            </w:r>
          </w:p>
        </w:tc>
        <w:tc>
          <w:tcPr>
            <w:tcW w:w="2296"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第三方检测</w:t>
            </w:r>
          </w:p>
        </w:tc>
        <w:tc>
          <w:tcPr>
            <w:tcW w:w="2807"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CCS</w:t>
            </w:r>
          </w:p>
        </w:tc>
        <w:tc>
          <w:tcPr>
            <w:tcW w:w="708"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项</w:t>
            </w:r>
          </w:p>
        </w:tc>
        <w:tc>
          <w:tcPr>
            <w:tcW w:w="993"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1</w:t>
            </w:r>
          </w:p>
        </w:tc>
        <w:tc>
          <w:tcPr>
            <w:tcW w:w="1984"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检测内容以福建船级社标准检测大纲为准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4"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8</w:t>
            </w:r>
          </w:p>
        </w:tc>
        <w:tc>
          <w:tcPr>
            <w:tcW w:w="2296"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辅材</w:t>
            </w:r>
          </w:p>
        </w:tc>
        <w:tc>
          <w:tcPr>
            <w:tcW w:w="2807" w:type="dxa"/>
            <w:vAlign w:val="center"/>
          </w:tcPr>
          <w:p>
            <w:pPr>
              <w:widowControl/>
              <w:jc w:val="center"/>
              <w:rPr>
                <w:rFonts w:ascii="Times New Roman" w:hAnsi="Times New Roman"/>
                <w:color w:val="000000"/>
                <w:kern w:val="0"/>
                <w:szCs w:val="21"/>
              </w:rPr>
            </w:pPr>
          </w:p>
        </w:tc>
        <w:tc>
          <w:tcPr>
            <w:tcW w:w="708"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套</w:t>
            </w:r>
          </w:p>
        </w:tc>
        <w:tc>
          <w:tcPr>
            <w:tcW w:w="993" w:type="dxa"/>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1</w:t>
            </w:r>
          </w:p>
        </w:tc>
        <w:tc>
          <w:tcPr>
            <w:tcW w:w="1984" w:type="dxa"/>
            <w:vAlign w:val="center"/>
          </w:tcPr>
          <w:p>
            <w:pPr>
              <w:widowControl/>
              <w:jc w:val="center"/>
              <w:rPr>
                <w:rFonts w:ascii="Times New Roman" w:hAnsi="Times New Roman"/>
                <w:color w:val="000000"/>
                <w:kern w:val="0"/>
                <w:szCs w:val="21"/>
              </w:rPr>
            </w:pPr>
          </w:p>
        </w:tc>
      </w:tr>
    </w:tbl>
    <w:p>
      <w:pPr>
        <w:pStyle w:val="24"/>
        <w:ind w:firstLine="460"/>
      </w:pPr>
    </w:p>
    <w:p>
      <w:pPr>
        <w:pStyle w:val="24"/>
        <w:ind w:firstLine="460"/>
      </w:pPr>
    </w:p>
    <w:p>
      <w:pPr>
        <w:pStyle w:val="2"/>
        <w:tabs>
          <w:tab w:val="left" w:pos="851"/>
        </w:tabs>
        <w:snapToGrid w:val="0"/>
        <w:spacing w:before="0" w:after="0" w:line="480" w:lineRule="exact"/>
        <w:rPr>
          <w:rFonts w:ascii="Times New Roman" w:hAnsi="Times New Roman"/>
          <w:color w:val="000000" w:themeColor="text1"/>
          <w:sz w:val="24"/>
          <w:szCs w:val="24"/>
          <w14:textFill>
            <w14:solidFill>
              <w14:schemeClr w14:val="tx1"/>
            </w14:solidFill>
          </w14:textFill>
        </w:rPr>
      </w:pPr>
      <w:bookmarkStart w:id="14" w:name="_Toc140436502"/>
      <w:r>
        <w:rPr>
          <w:rFonts w:ascii="Times New Roman" w:hAnsi="Times New Roman"/>
          <w:color w:val="000000" w:themeColor="text1"/>
          <w:sz w:val="24"/>
          <w:szCs w:val="24"/>
          <w14:textFill>
            <w14:solidFill>
              <w14:schemeClr w14:val="tx1"/>
            </w14:solidFill>
          </w14:textFill>
        </w:rPr>
        <w:t>4 设计标准和规范</w:t>
      </w:r>
      <w:bookmarkEnd w:id="14"/>
    </w:p>
    <w:p>
      <w:pPr>
        <w:spacing w:line="360" w:lineRule="auto"/>
        <w:ind w:firstLine="480" w:firstLineChars="200"/>
        <w:rPr>
          <w:rFonts w:ascii="Times New Roman" w:hAnsi="Times New Roman"/>
          <w:sz w:val="24"/>
          <w:szCs w:val="24"/>
        </w:rPr>
      </w:pPr>
      <w:r>
        <w:rPr>
          <w:rFonts w:ascii="Times New Roman" w:hAnsi="Times New Roman"/>
          <w:sz w:val="24"/>
          <w:szCs w:val="24"/>
        </w:rPr>
        <w:t>船舶岸电系统的设计和制造应遵循包含但不限于下列标准和规范，详细设计时将以相关标准的最新版本为设计依据。应遵守最新的国家标准（GB）和国际电工委员会（IEC）标准以及国际单位制（SI）标准。当下列各标准更新时按最新标准执行。</w:t>
      </w:r>
      <w:bookmarkStart w:id="15" w:name="_Toc445805156"/>
      <w:bookmarkStart w:id="16" w:name="_Toc445283480"/>
    </w:p>
    <w:p>
      <w:pPr>
        <w:spacing w:line="360" w:lineRule="auto"/>
        <w:rPr>
          <w:rFonts w:ascii="Times New Roman" w:hAnsi="Times New Roman"/>
          <w:sz w:val="24"/>
          <w:szCs w:val="24"/>
        </w:rPr>
      </w:pPr>
      <w:r>
        <w:rPr>
          <w:rFonts w:ascii="Times New Roman" w:hAnsi="Times New Roman"/>
          <w:sz w:val="24"/>
          <w:szCs w:val="24"/>
        </w:rPr>
        <w:t>船舶岸基供电系统设计标准</w:t>
      </w:r>
      <w:bookmarkEnd w:id="15"/>
      <w:bookmarkEnd w:id="16"/>
    </w:p>
    <w:p>
      <w:pPr>
        <w:spacing w:line="360" w:lineRule="auto"/>
        <w:ind w:firstLine="240" w:firstLineChars="100"/>
        <w:rPr>
          <w:rFonts w:ascii="Times New Roman" w:hAnsi="Times New Roman"/>
          <w:sz w:val="24"/>
          <w:szCs w:val="24"/>
        </w:rPr>
      </w:pPr>
      <w:r>
        <w:rPr>
          <w:rFonts w:ascii="Times New Roman" w:hAnsi="Times New Roman"/>
          <w:sz w:val="24"/>
          <w:szCs w:val="24"/>
        </w:rPr>
        <w:t>《静止式岸电装置》                               GB/T25316</w:t>
      </w:r>
    </w:p>
    <w:p>
      <w:pPr>
        <w:spacing w:line="360" w:lineRule="auto"/>
        <w:ind w:firstLine="240" w:firstLineChars="100"/>
        <w:rPr>
          <w:rFonts w:ascii="Times New Roman" w:hAnsi="Times New Roman"/>
          <w:sz w:val="24"/>
          <w:szCs w:val="24"/>
        </w:rPr>
      </w:pPr>
      <w:r>
        <w:rPr>
          <w:rFonts w:ascii="Times New Roman" w:hAnsi="Times New Roman"/>
          <w:sz w:val="24"/>
          <w:szCs w:val="24"/>
        </w:rPr>
        <w:t>《港口船舶岸电链接系统》                         IEC/ISO/IEEE80005-1</w:t>
      </w:r>
    </w:p>
    <w:p>
      <w:pPr>
        <w:spacing w:line="360" w:lineRule="auto"/>
        <w:ind w:firstLine="240" w:firstLineChars="100"/>
        <w:rPr>
          <w:rFonts w:ascii="Times New Roman" w:hAnsi="Times New Roman"/>
          <w:sz w:val="24"/>
          <w:szCs w:val="24"/>
        </w:rPr>
      </w:pPr>
      <w:r>
        <w:rPr>
          <w:rFonts w:ascii="Times New Roman" w:hAnsi="Times New Roman"/>
          <w:sz w:val="24"/>
          <w:szCs w:val="24"/>
        </w:rPr>
        <w:t>《港口船舶岸电链接系统的控制及通讯》             IEC ISO IEEE80005-2</w:t>
      </w:r>
    </w:p>
    <w:p>
      <w:pPr>
        <w:spacing w:line="360" w:lineRule="auto"/>
        <w:ind w:firstLine="240" w:firstLineChars="100"/>
        <w:rPr>
          <w:rFonts w:ascii="Times New Roman" w:hAnsi="Times New Roman"/>
          <w:sz w:val="24"/>
          <w:szCs w:val="24"/>
        </w:rPr>
      </w:pPr>
      <w:r>
        <w:rPr>
          <w:rFonts w:ascii="Times New Roman" w:hAnsi="Times New Roman"/>
          <w:sz w:val="24"/>
          <w:szCs w:val="24"/>
        </w:rPr>
        <w:t>《码头船舶岸电设施建设技术规范》                 JTS155</w:t>
      </w:r>
    </w:p>
    <w:p>
      <w:pPr>
        <w:spacing w:line="360" w:lineRule="auto"/>
        <w:ind w:firstLine="240" w:firstLineChars="100"/>
        <w:rPr>
          <w:rFonts w:ascii="Times New Roman" w:hAnsi="Times New Roman"/>
          <w:sz w:val="24"/>
          <w:szCs w:val="24"/>
        </w:rPr>
      </w:pPr>
      <w:r>
        <w:rPr>
          <w:rFonts w:ascii="Times New Roman" w:hAnsi="Times New Roman"/>
          <w:sz w:val="24"/>
          <w:szCs w:val="24"/>
        </w:rPr>
        <w:t>《港口船舶岸基供电系统操作技术规程》             JT/T815</w:t>
      </w:r>
    </w:p>
    <w:p>
      <w:pPr>
        <w:spacing w:line="360" w:lineRule="auto"/>
        <w:ind w:firstLine="240" w:firstLineChars="100"/>
        <w:rPr>
          <w:rFonts w:ascii="Times New Roman" w:hAnsi="Times New Roman"/>
          <w:sz w:val="24"/>
          <w:szCs w:val="24"/>
        </w:rPr>
      </w:pPr>
      <w:r>
        <w:rPr>
          <w:rFonts w:ascii="Times New Roman" w:hAnsi="Times New Roman"/>
          <w:sz w:val="24"/>
          <w:szCs w:val="24"/>
        </w:rPr>
        <w:t>《港口船舶岸基供电系统技术条件》                 JT/T 814</w:t>
      </w:r>
    </w:p>
    <w:p>
      <w:pPr>
        <w:spacing w:line="360" w:lineRule="auto"/>
        <w:ind w:firstLine="240" w:firstLineChars="1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低压岸电连接系统(LVSC系统)用插头插座和船用耦合器</w:t>
      </w:r>
      <w:r>
        <w:rPr>
          <w:rFonts w:ascii="Times New Roman" w:hAnsi="Times New Roman"/>
          <w:sz w:val="24"/>
          <w:szCs w:val="24"/>
        </w:rPr>
        <w:t xml:space="preserve">》  </w:t>
      </w:r>
      <w:r>
        <w:rPr>
          <w:rFonts w:hint="eastAsia" w:ascii="Times New Roman" w:hAnsi="Times New Roman"/>
          <w:sz w:val="24"/>
          <w:szCs w:val="24"/>
        </w:rPr>
        <w:t>T/</w:t>
      </w:r>
      <w:r>
        <w:rPr>
          <w:rFonts w:ascii="Times New Roman" w:hAnsi="Times New Roman"/>
          <w:sz w:val="24"/>
          <w:szCs w:val="24"/>
        </w:rPr>
        <w:t>CEC 198-2019</w:t>
      </w:r>
    </w:p>
    <w:p>
      <w:pPr>
        <w:spacing w:line="360" w:lineRule="auto"/>
        <w:ind w:firstLine="240" w:firstLineChars="100"/>
        <w:rPr>
          <w:rFonts w:ascii="Times New Roman" w:hAnsi="Times New Roman"/>
          <w:sz w:val="24"/>
          <w:szCs w:val="24"/>
        </w:rPr>
      </w:pPr>
      <w:r>
        <w:rPr>
          <w:rFonts w:ascii="Times New Roman" w:hAnsi="Times New Roman"/>
          <w:sz w:val="24"/>
          <w:szCs w:val="24"/>
        </w:rPr>
        <w:t>《电力装置使用电子设备》                         IEC 62103</w:t>
      </w:r>
    </w:p>
    <w:p>
      <w:pPr>
        <w:spacing w:line="360" w:lineRule="auto"/>
        <w:ind w:firstLine="240" w:firstLineChars="100"/>
        <w:rPr>
          <w:rFonts w:ascii="Times New Roman" w:hAnsi="Times New Roman"/>
          <w:sz w:val="24"/>
          <w:szCs w:val="24"/>
        </w:rPr>
      </w:pPr>
      <w:r>
        <w:rPr>
          <w:rFonts w:ascii="Times New Roman" w:hAnsi="Times New Roman"/>
          <w:sz w:val="24"/>
          <w:szCs w:val="24"/>
        </w:rPr>
        <w:t>《钢制海船入级规范》                             CCS规范　</w:t>
      </w:r>
    </w:p>
    <w:p>
      <w:pPr>
        <w:spacing w:line="360" w:lineRule="auto"/>
        <w:ind w:firstLine="240" w:firstLineChars="100"/>
        <w:rPr>
          <w:rFonts w:ascii="Times New Roman" w:hAnsi="Times New Roman"/>
          <w:sz w:val="24"/>
          <w:szCs w:val="24"/>
        </w:rPr>
      </w:pPr>
      <w:r>
        <w:rPr>
          <w:rFonts w:ascii="Times New Roman" w:hAnsi="Times New Roman"/>
          <w:sz w:val="24"/>
          <w:szCs w:val="24"/>
        </w:rPr>
        <w:t>《电磁兼容性（EMC）》                              IEC 61000</w:t>
      </w:r>
      <w:bookmarkStart w:id="17" w:name="_Toc445805157"/>
      <w:bookmarkStart w:id="18" w:name="_Toc445283481"/>
    </w:p>
    <w:p>
      <w:pPr>
        <w:spacing w:line="360" w:lineRule="auto"/>
        <w:rPr>
          <w:rFonts w:ascii="Times New Roman" w:hAnsi="Times New Roman"/>
          <w:sz w:val="24"/>
          <w:szCs w:val="24"/>
        </w:rPr>
      </w:pPr>
      <w:r>
        <w:rPr>
          <w:rFonts w:ascii="Times New Roman" w:hAnsi="Times New Roman"/>
          <w:sz w:val="24"/>
          <w:szCs w:val="24"/>
        </w:rPr>
        <w:t>设备制造应满足的规范和标准</w:t>
      </w:r>
      <w:bookmarkEnd w:id="17"/>
      <w:bookmarkEnd w:id="18"/>
    </w:p>
    <w:p>
      <w:pPr>
        <w:spacing w:line="360" w:lineRule="auto"/>
        <w:ind w:firstLine="240" w:firstLineChars="100"/>
        <w:rPr>
          <w:rFonts w:ascii="Times New Roman" w:hAnsi="Times New Roman"/>
          <w:sz w:val="24"/>
          <w:szCs w:val="24"/>
        </w:rPr>
      </w:pPr>
      <w:r>
        <w:rPr>
          <w:rFonts w:ascii="Times New Roman" w:hAnsi="Times New Roman"/>
          <w:sz w:val="24"/>
          <w:szCs w:val="24"/>
        </w:rPr>
        <w:t>《电能质量供电网电压允许偏差》                    GB12325</w:t>
      </w:r>
    </w:p>
    <w:p>
      <w:pPr>
        <w:spacing w:line="360" w:lineRule="auto"/>
        <w:ind w:firstLine="240" w:firstLineChars="100"/>
        <w:rPr>
          <w:rFonts w:ascii="Times New Roman" w:hAnsi="Times New Roman"/>
          <w:sz w:val="24"/>
          <w:szCs w:val="24"/>
        </w:rPr>
      </w:pPr>
      <w:r>
        <w:rPr>
          <w:rFonts w:ascii="Times New Roman" w:hAnsi="Times New Roman"/>
          <w:sz w:val="24"/>
          <w:szCs w:val="24"/>
        </w:rPr>
        <w:t>《电能质量公用电网谐波》                          GB/T14549</w:t>
      </w:r>
    </w:p>
    <w:p>
      <w:pPr>
        <w:spacing w:line="360" w:lineRule="auto"/>
        <w:ind w:firstLine="240" w:firstLineChars="100"/>
        <w:rPr>
          <w:rFonts w:ascii="Times New Roman" w:hAnsi="Times New Roman"/>
          <w:sz w:val="24"/>
          <w:szCs w:val="24"/>
        </w:rPr>
      </w:pPr>
      <w:r>
        <w:rPr>
          <w:rFonts w:ascii="Times New Roman" w:hAnsi="Times New Roman"/>
          <w:sz w:val="24"/>
          <w:szCs w:val="24"/>
        </w:rPr>
        <w:t>《电能质量三相电压允许不平衡度》                  GB/T15543</w:t>
      </w:r>
    </w:p>
    <w:p>
      <w:pPr>
        <w:spacing w:line="360" w:lineRule="auto"/>
        <w:ind w:firstLine="240" w:firstLineChars="100"/>
        <w:rPr>
          <w:rFonts w:ascii="Times New Roman" w:hAnsi="Times New Roman"/>
          <w:sz w:val="24"/>
          <w:szCs w:val="24"/>
        </w:rPr>
      </w:pPr>
      <w:r>
        <w:rPr>
          <w:rFonts w:ascii="Times New Roman" w:hAnsi="Times New Roman"/>
          <w:sz w:val="24"/>
          <w:szCs w:val="24"/>
        </w:rPr>
        <w:t>《电能质量电力系统频率允许偏差》                  GB/15945</w:t>
      </w:r>
    </w:p>
    <w:p>
      <w:pPr>
        <w:spacing w:line="360" w:lineRule="auto"/>
        <w:rPr>
          <w:rFonts w:ascii="Times New Roman" w:hAnsi="Times New Roman"/>
          <w:sz w:val="24"/>
          <w:szCs w:val="24"/>
        </w:rPr>
      </w:pPr>
      <w:bookmarkStart w:id="19" w:name="_Toc438056685"/>
      <w:r>
        <w:rPr>
          <w:rFonts w:ascii="Times New Roman" w:hAnsi="Times New Roman"/>
          <w:sz w:val="24"/>
          <w:szCs w:val="24"/>
        </w:rPr>
        <w:t>供电系统设计标准及规范</w:t>
      </w:r>
      <w:bookmarkEnd w:id="19"/>
    </w:p>
    <w:p>
      <w:pPr>
        <w:spacing w:line="360" w:lineRule="auto"/>
        <w:ind w:firstLine="240" w:firstLineChars="100"/>
        <w:rPr>
          <w:rFonts w:ascii="Times New Roman" w:hAnsi="Times New Roman"/>
          <w:sz w:val="24"/>
          <w:szCs w:val="24"/>
        </w:rPr>
      </w:pPr>
      <w:r>
        <w:rPr>
          <w:rFonts w:ascii="Times New Roman" w:hAnsi="Times New Roman"/>
          <w:sz w:val="24"/>
          <w:szCs w:val="24"/>
        </w:rPr>
        <w:t>《供配电系统设计规范》                               GB 50052</w:t>
      </w:r>
    </w:p>
    <w:p>
      <w:pPr>
        <w:spacing w:line="360" w:lineRule="auto"/>
        <w:ind w:firstLine="240" w:firstLineChars="100"/>
        <w:rPr>
          <w:rFonts w:ascii="Times New Roman" w:hAnsi="Times New Roman"/>
          <w:sz w:val="24"/>
          <w:szCs w:val="24"/>
        </w:rPr>
      </w:pPr>
      <w:r>
        <w:rPr>
          <w:rFonts w:ascii="Times New Roman" w:hAnsi="Times New Roman"/>
          <w:sz w:val="24"/>
          <w:szCs w:val="24"/>
        </w:rPr>
        <w:t>《低压配电设计规范》                                  GB 50054</w:t>
      </w:r>
    </w:p>
    <w:p>
      <w:pPr>
        <w:spacing w:line="360" w:lineRule="auto"/>
        <w:ind w:firstLine="120" w:firstLineChars="50"/>
        <w:rPr>
          <w:rFonts w:ascii="Times New Roman" w:hAnsi="Times New Roman"/>
          <w:sz w:val="24"/>
          <w:szCs w:val="24"/>
        </w:rPr>
      </w:pPr>
      <w:r>
        <w:rPr>
          <w:rFonts w:ascii="Times New Roman" w:hAnsi="Times New Roman"/>
          <w:sz w:val="24"/>
          <w:szCs w:val="24"/>
        </w:rPr>
        <w:t>《电力装置的继电保护和自动装置设计规范》             GB/T 50062</w:t>
      </w:r>
    </w:p>
    <w:p>
      <w:pPr>
        <w:spacing w:line="360" w:lineRule="auto"/>
        <w:ind w:firstLine="120" w:firstLineChars="50"/>
        <w:rPr>
          <w:rFonts w:ascii="Times New Roman" w:hAnsi="Times New Roman"/>
          <w:sz w:val="24"/>
          <w:szCs w:val="24"/>
        </w:rPr>
      </w:pPr>
      <w:r>
        <w:rPr>
          <w:rFonts w:ascii="Times New Roman" w:hAnsi="Times New Roman"/>
          <w:sz w:val="24"/>
          <w:szCs w:val="24"/>
        </w:rPr>
        <w:t>《电力装置的电测量仪表装置设计规范》                 GB 50063</w:t>
      </w:r>
    </w:p>
    <w:p>
      <w:pPr>
        <w:spacing w:line="360" w:lineRule="auto"/>
        <w:ind w:firstLine="120" w:firstLineChars="50"/>
        <w:rPr>
          <w:rFonts w:ascii="Times New Roman" w:hAnsi="Times New Roman"/>
          <w:sz w:val="24"/>
          <w:szCs w:val="24"/>
        </w:rPr>
      </w:pPr>
      <w:r>
        <w:rPr>
          <w:rFonts w:ascii="Times New Roman" w:hAnsi="Times New Roman"/>
          <w:sz w:val="24"/>
          <w:szCs w:val="24"/>
        </w:rPr>
        <w:t>《电力工程电缆设计规范》                             GB 50217</w:t>
      </w:r>
    </w:p>
    <w:p>
      <w:pPr>
        <w:spacing w:line="360" w:lineRule="auto"/>
        <w:ind w:firstLine="120" w:firstLineChars="50"/>
        <w:rPr>
          <w:rFonts w:ascii="Times New Roman" w:hAnsi="Times New Roman"/>
          <w:sz w:val="24"/>
          <w:szCs w:val="24"/>
        </w:rPr>
      </w:pPr>
      <w:r>
        <w:rPr>
          <w:rFonts w:ascii="Times New Roman" w:hAnsi="Times New Roman"/>
          <w:sz w:val="24"/>
          <w:szCs w:val="24"/>
        </w:rPr>
        <w:t>《高压/低压预装式变电站》                            GB 17467</w:t>
      </w:r>
    </w:p>
    <w:p>
      <w:pPr>
        <w:spacing w:line="360" w:lineRule="auto"/>
        <w:rPr>
          <w:rFonts w:ascii="Times New Roman" w:hAnsi="Times New Roman"/>
          <w:sz w:val="24"/>
          <w:szCs w:val="24"/>
        </w:rPr>
      </w:pPr>
      <w:bookmarkStart w:id="20" w:name="_Toc438056687"/>
      <w:r>
        <w:rPr>
          <w:rFonts w:ascii="Times New Roman" w:hAnsi="Times New Roman"/>
          <w:sz w:val="24"/>
          <w:szCs w:val="24"/>
        </w:rPr>
        <w:t>变压变频电源装置设计标准</w:t>
      </w:r>
      <w:bookmarkEnd w:id="20"/>
    </w:p>
    <w:p>
      <w:pPr>
        <w:spacing w:line="360" w:lineRule="auto"/>
        <w:ind w:firstLine="120" w:firstLineChars="50"/>
        <w:rPr>
          <w:rFonts w:ascii="Times New Roman" w:hAnsi="Times New Roman"/>
          <w:sz w:val="24"/>
          <w:szCs w:val="24"/>
        </w:rPr>
      </w:pPr>
      <w:r>
        <w:rPr>
          <w:rFonts w:ascii="Times New Roman" w:hAnsi="Times New Roman"/>
          <w:sz w:val="24"/>
          <w:szCs w:val="24"/>
        </w:rPr>
        <w:t>《半导体电力变流器 基本要求的规定》                 GB/T 3859.1</w:t>
      </w:r>
    </w:p>
    <w:p>
      <w:pPr>
        <w:spacing w:line="360" w:lineRule="auto"/>
        <w:ind w:firstLine="120" w:firstLineChars="50"/>
        <w:rPr>
          <w:rFonts w:ascii="Times New Roman" w:hAnsi="Times New Roman"/>
          <w:sz w:val="24"/>
          <w:szCs w:val="24"/>
        </w:rPr>
      </w:pPr>
      <w:r>
        <w:rPr>
          <w:rFonts w:ascii="Times New Roman" w:hAnsi="Times New Roman"/>
          <w:sz w:val="24"/>
          <w:szCs w:val="24"/>
        </w:rPr>
        <w:t>《半导体电力变流器 应用导则》                       GB/T 3859.2</w:t>
      </w:r>
    </w:p>
    <w:p>
      <w:pPr>
        <w:spacing w:line="360" w:lineRule="auto"/>
        <w:ind w:firstLine="120" w:firstLineChars="50"/>
        <w:rPr>
          <w:rFonts w:ascii="Times New Roman" w:hAnsi="Times New Roman"/>
          <w:sz w:val="24"/>
          <w:szCs w:val="24"/>
        </w:rPr>
      </w:pPr>
      <w:r>
        <w:rPr>
          <w:rFonts w:ascii="Times New Roman" w:hAnsi="Times New Roman"/>
          <w:sz w:val="24"/>
          <w:szCs w:val="24"/>
        </w:rPr>
        <w:t>《半导体电力变流器 变压器和电抗器》                 GB/T 3859.3</w:t>
      </w:r>
    </w:p>
    <w:p>
      <w:pPr>
        <w:spacing w:line="360" w:lineRule="auto"/>
        <w:ind w:firstLine="120" w:firstLineChars="50"/>
        <w:rPr>
          <w:rFonts w:ascii="Times New Roman" w:hAnsi="Times New Roman"/>
          <w:sz w:val="24"/>
          <w:szCs w:val="24"/>
        </w:rPr>
      </w:pPr>
      <w:r>
        <w:rPr>
          <w:rFonts w:ascii="Times New Roman" w:hAnsi="Times New Roman"/>
          <w:sz w:val="24"/>
          <w:szCs w:val="24"/>
        </w:rPr>
        <w:t>《外壳防护等级的分类》                               GB 4208</w:t>
      </w:r>
    </w:p>
    <w:p>
      <w:pPr>
        <w:spacing w:line="360" w:lineRule="auto"/>
        <w:ind w:firstLine="120" w:firstLineChars="50"/>
        <w:rPr>
          <w:rFonts w:ascii="Times New Roman" w:hAnsi="Times New Roman"/>
          <w:sz w:val="24"/>
          <w:szCs w:val="24"/>
        </w:rPr>
      </w:pPr>
      <w:r>
        <w:rPr>
          <w:rFonts w:ascii="Times New Roman" w:hAnsi="Times New Roman"/>
          <w:sz w:val="24"/>
          <w:szCs w:val="24"/>
        </w:rPr>
        <w:t>《干式变压器技术参数和要求》                         GB/T 10228</w:t>
      </w:r>
    </w:p>
    <w:p>
      <w:pPr>
        <w:spacing w:line="360" w:lineRule="auto"/>
        <w:ind w:firstLine="120" w:firstLineChars="50"/>
        <w:rPr>
          <w:rFonts w:ascii="Times New Roman" w:hAnsi="Times New Roman"/>
          <w:sz w:val="24"/>
          <w:szCs w:val="24"/>
        </w:rPr>
      </w:pPr>
      <w:r>
        <w:rPr>
          <w:rFonts w:ascii="Times New Roman" w:hAnsi="Times New Roman"/>
          <w:sz w:val="24"/>
          <w:szCs w:val="24"/>
        </w:rPr>
        <w:t>《干式电力变压器负载导则》                           GB17211</w:t>
      </w:r>
    </w:p>
    <w:p>
      <w:pPr>
        <w:spacing w:line="360" w:lineRule="auto"/>
        <w:ind w:firstLine="360" w:firstLineChars="150"/>
        <w:rPr>
          <w:rFonts w:ascii="Times New Roman" w:hAnsi="Times New Roman"/>
          <w:sz w:val="24"/>
          <w:szCs w:val="24"/>
        </w:rPr>
      </w:pPr>
      <w:r>
        <w:rPr>
          <w:rFonts w:ascii="Times New Roman" w:hAnsi="Times New Roman"/>
          <w:sz w:val="24"/>
          <w:szCs w:val="24"/>
        </w:rPr>
        <w:t>所有国家法律法规、国家标准以及行业规范、相关规程规范要求均适用于本工程，如有更新，以最新版本为准。</w:t>
      </w:r>
    </w:p>
    <w:p>
      <w:pPr>
        <w:pStyle w:val="2"/>
        <w:tabs>
          <w:tab w:val="left" w:pos="851"/>
        </w:tabs>
        <w:snapToGrid w:val="0"/>
        <w:spacing w:before="0" w:after="0" w:line="480" w:lineRule="exact"/>
        <w:rPr>
          <w:rFonts w:ascii="Times New Roman" w:hAnsi="Times New Roman"/>
          <w:color w:val="000000" w:themeColor="text1"/>
          <w:sz w:val="24"/>
          <w:szCs w:val="24"/>
          <w14:textFill>
            <w14:solidFill>
              <w14:schemeClr w14:val="tx1"/>
            </w14:solidFill>
          </w14:textFill>
        </w:rPr>
      </w:pPr>
      <w:bookmarkStart w:id="21" w:name="_Toc1753833"/>
      <w:bookmarkStart w:id="22" w:name="_Toc532389447"/>
      <w:bookmarkStart w:id="23" w:name="_Toc140436503"/>
      <w:r>
        <w:rPr>
          <w:rFonts w:ascii="Times New Roman" w:hAnsi="Times New Roman"/>
          <w:color w:val="000000" w:themeColor="text1"/>
          <w:sz w:val="24"/>
          <w:szCs w:val="24"/>
          <w14:textFill>
            <w14:solidFill>
              <w14:schemeClr w14:val="tx1"/>
            </w14:solidFill>
          </w14:textFill>
        </w:rPr>
        <w:t>5</w:t>
      </w:r>
      <w:bookmarkEnd w:id="21"/>
      <w:bookmarkEnd w:id="22"/>
      <w:r>
        <w:rPr>
          <w:rFonts w:ascii="Times New Roman" w:hAnsi="Times New Roman"/>
          <w:color w:val="000000" w:themeColor="text1"/>
          <w:sz w:val="24"/>
          <w:szCs w:val="24"/>
          <w14:textFill>
            <w14:solidFill>
              <w14:schemeClr w14:val="tx1"/>
            </w14:solidFill>
          </w14:textFill>
        </w:rPr>
        <w:t xml:space="preserve"> 技术要求</w:t>
      </w:r>
      <w:bookmarkEnd w:id="23"/>
    </w:p>
    <w:p>
      <w:pPr>
        <w:spacing w:line="360" w:lineRule="auto"/>
        <w:rPr>
          <w:rFonts w:ascii="Times New Roman" w:hAnsi="Times New Roman"/>
          <w:b/>
          <w:sz w:val="24"/>
          <w:szCs w:val="24"/>
        </w:rPr>
      </w:pPr>
      <w:r>
        <w:rPr>
          <w:rFonts w:ascii="Times New Roman" w:hAnsi="Times New Roman"/>
          <w:b/>
          <w:sz w:val="24"/>
          <w:szCs w:val="24"/>
        </w:rPr>
        <w:t>5.1总体要求</w:t>
      </w:r>
    </w:p>
    <w:p>
      <w:pPr>
        <w:spacing w:line="360" w:lineRule="auto"/>
        <w:ind w:firstLine="360" w:firstLineChars="150"/>
        <w:rPr>
          <w:rFonts w:ascii="Times New Roman" w:hAnsi="Times New Roman"/>
          <w:sz w:val="24"/>
          <w:szCs w:val="24"/>
        </w:rPr>
      </w:pPr>
      <w:r>
        <w:rPr>
          <w:rFonts w:ascii="Times New Roman" w:hAnsi="Times New Roman"/>
          <w:sz w:val="24"/>
          <w:szCs w:val="24"/>
        </w:rPr>
        <w:t>在船舶靠港停泊期间停止使用船舶发电系统，通过岸基变频电源供电，满足0.38kV/50Hz或0.44kV/60Hz的船舶各种电气设备的用电需求，变频电源容量适应港口变电站容量。为满足船舶供电系统的特殊要求，岸基供电系统具备以下特性：</w:t>
      </w:r>
    </w:p>
    <w:p>
      <w:pPr>
        <w:spacing w:line="360" w:lineRule="auto"/>
        <w:rPr>
          <w:rFonts w:ascii="Times New Roman" w:hAnsi="Times New Roman"/>
          <w:sz w:val="24"/>
          <w:szCs w:val="24"/>
        </w:rPr>
      </w:pPr>
      <w:r>
        <w:rPr>
          <w:rFonts w:ascii="Times New Roman" w:hAnsi="Times New Roman"/>
          <w:sz w:val="24"/>
          <w:szCs w:val="24"/>
        </w:rPr>
        <w:t>5.1.1岸电系统应能适应靠港船舶的用电需求，提供岸电电源的正常接入服务。在船、岸电源切换异常时，能确保船用电源不对陆上供电系统产生干扰。</w:t>
      </w:r>
    </w:p>
    <w:p>
      <w:pPr>
        <w:spacing w:line="360" w:lineRule="auto"/>
        <w:rPr>
          <w:rFonts w:ascii="Times New Roman" w:hAnsi="Times New Roman"/>
          <w:sz w:val="24"/>
          <w:szCs w:val="24"/>
        </w:rPr>
      </w:pPr>
      <w:r>
        <w:rPr>
          <w:rFonts w:ascii="Times New Roman" w:hAnsi="Times New Roman"/>
          <w:sz w:val="24"/>
          <w:szCs w:val="24"/>
        </w:rPr>
        <w:t>5.1.2岸电系统的容量，应能保证靠港船舶连接岸电时预期使用设备的正常工作。</w:t>
      </w:r>
    </w:p>
    <w:p>
      <w:pPr>
        <w:spacing w:line="360" w:lineRule="auto"/>
        <w:rPr>
          <w:rFonts w:ascii="Times New Roman" w:hAnsi="Times New Roman"/>
          <w:sz w:val="24"/>
          <w:szCs w:val="24"/>
        </w:rPr>
      </w:pPr>
      <w:r>
        <w:rPr>
          <w:rFonts w:ascii="Times New Roman" w:hAnsi="Times New Roman"/>
          <w:sz w:val="24"/>
          <w:szCs w:val="24"/>
        </w:rPr>
        <w:t>5.1.3岸电系统充分考虑船舶供电制式特点，区别陆上供电系统制式。</w:t>
      </w:r>
    </w:p>
    <w:p>
      <w:pPr>
        <w:spacing w:line="360" w:lineRule="auto"/>
        <w:rPr>
          <w:rFonts w:ascii="Times New Roman" w:hAnsi="Times New Roman"/>
          <w:sz w:val="24"/>
          <w:szCs w:val="24"/>
        </w:rPr>
      </w:pPr>
      <w:r>
        <w:rPr>
          <w:rFonts w:ascii="Times New Roman" w:hAnsi="Times New Roman"/>
          <w:sz w:val="24"/>
          <w:szCs w:val="24"/>
        </w:rPr>
        <w:t>5.1.4岸电系统应能限制岸基电源的短路容量，保证船舶的用电安全。在接入岸电时不影响船上原有设备的使用。</w:t>
      </w:r>
    </w:p>
    <w:p>
      <w:pPr>
        <w:spacing w:line="360" w:lineRule="auto"/>
        <w:rPr>
          <w:rFonts w:ascii="Times New Roman" w:hAnsi="Times New Roman"/>
          <w:sz w:val="24"/>
          <w:szCs w:val="24"/>
        </w:rPr>
      </w:pPr>
      <w:r>
        <w:rPr>
          <w:rFonts w:ascii="Times New Roman" w:hAnsi="Times New Roman"/>
          <w:sz w:val="24"/>
          <w:szCs w:val="24"/>
        </w:rPr>
        <w:t>5.1.5岸电系统应具有完备的保护功能，能保证船方设备出现异常时，快速切断岸基电源。</w:t>
      </w:r>
    </w:p>
    <w:p>
      <w:pPr>
        <w:spacing w:line="360" w:lineRule="auto"/>
        <w:rPr>
          <w:rFonts w:ascii="Times New Roman" w:hAnsi="Times New Roman"/>
          <w:sz w:val="24"/>
          <w:szCs w:val="24"/>
        </w:rPr>
      </w:pPr>
      <w:r>
        <w:rPr>
          <w:rFonts w:ascii="Times New Roman" w:hAnsi="Times New Roman"/>
          <w:sz w:val="24"/>
          <w:szCs w:val="24"/>
        </w:rPr>
        <w:t>5.1.6岸电系统应具备完善的电能计量装置，满足船岸双方结算或用电量统计的要求。</w:t>
      </w:r>
    </w:p>
    <w:p>
      <w:pPr>
        <w:spacing w:line="360" w:lineRule="auto"/>
        <w:rPr>
          <w:rFonts w:ascii="Times New Roman" w:hAnsi="Times New Roman"/>
          <w:sz w:val="24"/>
          <w:szCs w:val="24"/>
        </w:rPr>
      </w:pPr>
      <w:r>
        <w:rPr>
          <w:rFonts w:ascii="Times New Roman" w:hAnsi="Times New Roman"/>
          <w:sz w:val="24"/>
          <w:szCs w:val="24"/>
        </w:rPr>
        <w:t>5.1.7船岸的连接应采用快速插拔方式，以减少工作量。并应具备完善的防误闭锁装置，以保证操作人员的安全。</w:t>
      </w:r>
    </w:p>
    <w:p>
      <w:pPr>
        <w:spacing w:line="360" w:lineRule="auto"/>
        <w:rPr>
          <w:rFonts w:ascii="Times New Roman" w:hAnsi="Times New Roman"/>
          <w:sz w:val="24"/>
          <w:szCs w:val="24"/>
        </w:rPr>
      </w:pPr>
      <w:r>
        <w:rPr>
          <w:rFonts w:ascii="Times New Roman" w:hAnsi="Times New Roman"/>
          <w:sz w:val="24"/>
          <w:szCs w:val="24"/>
        </w:rPr>
        <w:t>5.1.8对岸上电网和船舶内网无谐波干扰影响，同时要有自身保护功能；</w:t>
      </w:r>
    </w:p>
    <w:p>
      <w:pPr>
        <w:spacing w:line="360" w:lineRule="auto"/>
        <w:rPr>
          <w:rFonts w:ascii="Times New Roman" w:hAnsi="Times New Roman"/>
          <w:sz w:val="24"/>
          <w:szCs w:val="24"/>
        </w:rPr>
      </w:pPr>
      <w:r>
        <w:rPr>
          <w:rFonts w:ascii="Times New Roman" w:hAnsi="Times New Roman"/>
          <w:sz w:val="24"/>
          <w:szCs w:val="24"/>
        </w:rPr>
        <w:t>5.1.9保证船舶用电与岸电相序和线制的一致性；</w:t>
      </w:r>
    </w:p>
    <w:p>
      <w:pPr>
        <w:spacing w:line="360" w:lineRule="auto"/>
        <w:rPr>
          <w:rFonts w:ascii="Times New Roman" w:hAnsi="Times New Roman"/>
          <w:sz w:val="24"/>
          <w:szCs w:val="24"/>
        </w:rPr>
      </w:pPr>
      <w:r>
        <w:rPr>
          <w:rFonts w:ascii="Times New Roman" w:hAnsi="Times New Roman"/>
          <w:sz w:val="24"/>
          <w:szCs w:val="24"/>
        </w:rPr>
        <w:t>5.1.10具备缺相、短路、连锁等各种保护，可靠安全供电；</w:t>
      </w:r>
    </w:p>
    <w:p>
      <w:pPr>
        <w:spacing w:line="360" w:lineRule="auto"/>
        <w:rPr>
          <w:rFonts w:ascii="Times New Roman" w:hAnsi="Times New Roman"/>
          <w:sz w:val="24"/>
          <w:szCs w:val="24"/>
        </w:rPr>
      </w:pPr>
      <w:r>
        <w:rPr>
          <w:rFonts w:ascii="Times New Roman" w:hAnsi="Times New Roman"/>
          <w:sz w:val="24"/>
          <w:szCs w:val="24"/>
        </w:rPr>
        <w:t>5.1.11方便对靠港船舶接用岸电情况进行准确计量、结算；</w:t>
      </w:r>
    </w:p>
    <w:p>
      <w:pPr>
        <w:spacing w:line="360" w:lineRule="auto"/>
        <w:rPr>
          <w:rFonts w:ascii="Times New Roman" w:hAnsi="Times New Roman"/>
          <w:sz w:val="24"/>
          <w:szCs w:val="24"/>
        </w:rPr>
      </w:pPr>
      <w:r>
        <w:rPr>
          <w:rFonts w:ascii="Times New Roman" w:hAnsi="Times New Roman"/>
          <w:sz w:val="24"/>
          <w:szCs w:val="24"/>
        </w:rPr>
        <w:t>5.1.12具备逆功率保护功能、无功抑制功能；</w:t>
      </w:r>
    </w:p>
    <w:p>
      <w:pPr>
        <w:spacing w:line="360" w:lineRule="auto"/>
        <w:rPr>
          <w:rFonts w:ascii="Times New Roman" w:hAnsi="Times New Roman"/>
          <w:sz w:val="24"/>
          <w:szCs w:val="24"/>
        </w:rPr>
      </w:pPr>
      <w:r>
        <w:rPr>
          <w:rFonts w:ascii="Times New Roman" w:hAnsi="Times New Roman"/>
          <w:sz w:val="24"/>
          <w:szCs w:val="24"/>
        </w:rPr>
        <w:t>5.1.13操作简单，维护方便；</w:t>
      </w:r>
    </w:p>
    <w:p>
      <w:pPr>
        <w:spacing w:line="360" w:lineRule="auto"/>
        <w:rPr>
          <w:rFonts w:ascii="Times New Roman" w:hAnsi="Times New Roman"/>
          <w:sz w:val="24"/>
          <w:szCs w:val="24"/>
        </w:rPr>
      </w:pPr>
      <w:r>
        <w:rPr>
          <w:rFonts w:ascii="Times New Roman" w:hAnsi="Times New Roman"/>
          <w:sz w:val="24"/>
          <w:szCs w:val="24"/>
        </w:rPr>
        <w:t>5.1.14项目验收前，应提交岸电系统的操作规程和岸-船安全应急机制。</w:t>
      </w:r>
    </w:p>
    <w:p>
      <w:pPr>
        <w:spacing w:line="360" w:lineRule="auto"/>
        <w:rPr>
          <w:rFonts w:ascii="Times New Roman" w:hAnsi="Times New Roman"/>
          <w:b/>
          <w:sz w:val="24"/>
          <w:szCs w:val="24"/>
        </w:rPr>
      </w:pPr>
      <w:r>
        <w:rPr>
          <w:rFonts w:ascii="Times New Roman" w:hAnsi="Times New Roman"/>
          <w:b/>
          <w:sz w:val="24"/>
          <w:szCs w:val="24"/>
        </w:rPr>
        <w:t>5.2岸电系统具体技术要求</w:t>
      </w:r>
    </w:p>
    <w:p>
      <w:pPr>
        <w:spacing w:line="360" w:lineRule="auto"/>
        <w:rPr>
          <w:rFonts w:ascii="Times New Roman" w:hAnsi="Times New Roman"/>
          <w:sz w:val="24"/>
          <w:szCs w:val="24"/>
        </w:rPr>
      </w:pPr>
      <w:r>
        <w:rPr>
          <w:rFonts w:ascii="Times New Roman" w:hAnsi="Times New Roman"/>
          <w:sz w:val="24"/>
          <w:szCs w:val="24"/>
        </w:rPr>
        <w:t>5.2.1主要设备技术要求</w:t>
      </w:r>
    </w:p>
    <w:p>
      <w:pPr>
        <w:spacing w:line="360" w:lineRule="auto"/>
        <w:rPr>
          <w:rFonts w:ascii="Times New Roman" w:hAnsi="Times New Roman"/>
          <w:sz w:val="24"/>
          <w:szCs w:val="24"/>
        </w:rPr>
      </w:pPr>
      <w:r>
        <w:rPr>
          <w:rFonts w:ascii="Times New Roman" w:hAnsi="Times New Roman"/>
          <w:sz w:val="24"/>
          <w:szCs w:val="24"/>
        </w:rPr>
        <w:t>5.2.1.1高压开关柜</w:t>
      </w:r>
    </w:p>
    <w:p>
      <w:pPr>
        <w:spacing w:line="360" w:lineRule="auto"/>
        <w:rPr>
          <w:rFonts w:ascii="Times New Roman" w:hAnsi="Times New Roman"/>
          <w:sz w:val="24"/>
          <w:szCs w:val="24"/>
        </w:rPr>
      </w:pPr>
      <w:r>
        <w:rPr>
          <w:rFonts w:ascii="Times New Roman" w:hAnsi="Times New Roman"/>
          <w:sz w:val="24"/>
          <w:szCs w:val="24"/>
        </w:rPr>
        <w:t>（1）柜型：KYN28A；防护等级IP4X；柜体颜色：色标RAL7035。</w:t>
      </w:r>
    </w:p>
    <w:p>
      <w:pPr>
        <w:spacing w:line="360" w:lineRule="auto"/>
        <w:rPr>
          <w:rFonts w:ascii="Times New Roman" w:hAnsi="Times New Roman"/>
          <w:sz w:val="24"/>
          <w:szCs w:val="24"/>
        </w:rPr>
      </w:pPr>
      <w:r>
        <w:rPr>
          <w:rFonts w:ascii="Times New Roman" w:hAnsi="Times New Roman"/>
          <w:sz w:val="24"/>
          <w:szCs w:val="24"/>
        </w:rPr>
        <w:t>（2）真空断路器：选用ABB、施耐德、</w:t>
      </w:r>
      <w:r>
        <w:rPr>
          <w:rFonts w:hint="eastAsia" w:ascii="Times New Roman" w:hAnsi="Times New Roman"/>
          <w:sz w:val="24"/>
          <w:szCs w:val="24"/>
        </w:rPr>
        <w:t>诺雅克或</w:t>
      </w:r>
      <w:r>
        <w:rPr>
          <w:rFonts w:ascii="Times New Roman" w:hAnsi="Times New Roman"/>
          <w:sz w:val="24"/>
          <w:szCs w:val="24"/>
        </w:rPr>
        <w:t>西门子品牌真空断路器；</w:t>
      </w:r>
    </w:p>
    <w:p>
      <w:pPr>
        <w:spacing w:line="360" w:lineRule="auto"/>
        <w:rPr>
          <w:rFonts w:ascii="Times New Roman" w:hAnsi="Times New Roman"/>
          <w:sz w:val="24"/>
          <w:szCs w:val="24"/>
        </w:rPr>
      </w:pPr>
      <w:r>
        <w:rPr>
          <w:rFonts w:ascii="Times New Roman" w:hAnsi="Times New Roman"/>
          <w:sz w:val="24"/>
          <w:szCs w:val="24"/>
        </w:rPr>
        <w:t>（3）操作电源电压为DC110V。</w:t>
      </w:r>
    </w:p>
    <w:p>
      <w:pPr>
        <w:spacing w:line="360" w:lineRule="auto"/>
        <w:rPr>
          <w:rFonts w:ascii="Times New Roman" w:hAnsi="Times New Roman"/>
          <w:sz w:val="24"/>
          <w:szCs w:val="24"/>
        </w:rPr>
      </w:pPr>
      <w:r>
        <w:rPr>
          <w:rFonts w:ascii="Times New Roman" w:hAnsi="Times New Roman"/>
          <w:sz w:val="24"/>
          <w:szCs w:val="24"/>
        </w:rPr>
        <w:t>（4）具备综合数字式监控继电保护装置。</w:t>
      </w:r>
    </w:p>
    <w:p>
      <w:pPr>
        <w:spacing w:line="360" w:lineRule="auto"/>
        <w:rPr>
          <w:rFonts w:ascii="Times New Roman" w:hAnsi="Times New Roman"/>
          <w:sz w:val="24"/>
          <w:szCs w:val="24"/>
        </w:rPr>
      </w:pPr>
      <w:r>
        <w:rPr>
          <w:rFonts w:ascii="Times New Roman" w:hAnsi="Times New Roman"/>
          <w:sz w:val="24"/>
          <w:szCs w:val="24"/>
        </w:rPr>
        <w:t>（5）开关柜配置数显多功能表。</w:t>
      </w:r>
    </w:p>
    <w:p>
      <w:pPr>
        <w:spacing w:line="360" w:lineRule="auto"/>
        <w:rPr>
          <w:rFonts w:ascii="Times New Roman" w:hAnsi="Times New Roman"/>
          <w:sz w:val="24"/>
          <w:szCs w:val="24"/>
        </w:rPr>
      </w:pPr>
      <w:r>
        <w:rPr>
          <w:rFonts w:ascii="Times New Roman" w:hAnsi="Times New Roman"/>
          <w:sz w:val="24"/>
          <w:szCs w:val="24"/>
        </w:rPr>
        <w:t>（6）应具备的特点：</w:t>
      </w:r>
    </w:p>
    <w:p>
      <w:pPr>
        <w:spacing w:line="360" w:lineRule="auto"/>
        <w:ind w:firstLine="240" w:firstLineChars="100"/>
        <w:rPr>
          <w:rFonts w:ascii="Times New Roman" w:hAnsi="Times New Roman"/>
          <w:sz w:val="24"/>
          <w:szCs w:val="24"/>
        </w:rPr>
      </w:pPr>
      <w:r>
        <w:rPr>
          <w:rFonts w:ascii="Times New Roman" w:hAnsi="Times New Roman"/>
          <w:sz w:val="24"/>
          <w:szCs w:val="24"/>
        </w:rPr>
        <w:t>a)不管在何种操控方式时，只要进入手动操作程序时，一切操控都以手动方式优先执行原则。</w:t>
      </w:r>
    </w:p>
    <w:p>
      <w:pPr>
        <w:spacing w:line="360" w:lineRule="auto"/>
        <w:ind w:firstLine="240" w:firstLineChars="100"/>
        <w:rPr>
          <w:rFonts w:ascii="Times New Roman" w:hAnsi="Times New Roman"/>
          <w:sz w:val="24"/>
          <w:szCs w:val="24"/>
        </w:rPr>
      </w:pPr>
      <w:r>
        <w:rPr>
          <w:rFonts w:ascii="Times New Roman" w:hAnsi="Times New Roman"/>
          <w:sz w:val="24"/>
          <w:szCs w:val="24"/>
        </w:rPr>
        <w:t>b)不论是在电动操作或手动操作的情况下，开关柜都应具备“五防”功能。</w:t>
      </w:r>
    </w:p>
    <w:p>
      <w:pPr>
        <w:spacing w:line="360" w:lineRule="auto"/>
        <w:ind w:firstLine="240" w:firstLineChars="100"/>
        <w:rPr>
          <w:rFonts w:ascii="Times New Roman" w:hAnsi="Times New Roman"/>
          <w:sz w:val="24"/>
          <w:szCs w:val="24"/>
        </w:rPr>
      </w:pPr>
      <w:r>
        <w:rPr>
          <w:rFonts w:ascii="Times New Roman" w:hAnsi="Times New Roman"/>
          <w:sz w:val="24"/>
          <w:szCs w:val="24"/>
        </w:rPr>
        <w:t>c)另需带RS485通讯接口，接入监控系统，实现远方操作和信息上传等通讯功能。</w:t>
      </w:r>
    </w:p>
    <w:p>
      <w:pPr>
        <w:spacing w:line="360" w:lineRule="auto"/>
        <w:ind w:firstLine="240" w:firstLineChars="100"/>
        <w:rPr>
          <w:rFonts w:ascii="Times New Roman" w:hAnsi="Times New Roman"/>
          <w:sz w:val="24"/>
          <w:szCs w:val="24"/>
        </w:rPr>
      </w:pPr>
      <w:r>
        <w:rPr>
          <w:rFonts w:ascii="Times New Roman" w:hAnsi="Times New Roman"/>
          <w:sz w:val="24"/>
          <w:szCs w:val="24"/>
        </w:rPr>
        <w:t>d)开关柜本体含综合保护装置。</w:t>
      </w:r>
    </w:p>
    <w:p>
      <w:pPr>
        <w:spacing w:line="360" w:lineRule="auto"/>
        <w:ind w:firstLine="120" w:firstLineChars="50"/>
        <w:rPr>
          <w:rFonts w:ascii="Times New Roman" w:hAnsi="Times New Roman"/>
          <w:sz w:val="24"/>
          <w:szCs w:val="24"/>
        </w:rPr>
      </w:pPr>
      <w:r>
        <w:rPr>
          <w:rFonts w:ascii="Times New Roman" w:hAnsi="Times New Roman"/>
          <w:sz w:val="24"/>
          <w:szCs w:val="24"/>
        </w:rPr>
        <w:t>（7）工艺要求</w:t>
      </w:r>
    </w:p>
    <w:p>
      <w:pPr>
        <w:spacing w:line="360" w:lineRule="auto"/>
        <w:ind w:firstLine="360" w:firstLineChars="150"/>
        <w:rPr>
          <w:rFonts w:ascii="Times New Roman" w:hAnsi="Times New Roman"/>
          <w:sz w:val="24"/>
          <w:szCs w:val="24"/>
        </w:rPr>
      </w:pPr>
      <w:r>
        <w:rPr>
          <w:rFonts w:ascii="Times New Roman" w:hAnsi="Times New Roman"/>
          <w:sz w:val="24"/>
          <w:szCs w:val="24"/>
        </w:rPr>
        <w:t>高压开关柜的结构应保证工作人员的安全，且便于运行、维护、检查、监视、检修和试验，并满足以下要求：</w:t>
      </w:r>
    </w:p>
    <w:p>
      <w:pPr>
        <w:spacing w:line="360" w:lineRule="auto"/>
        <w:ind w:firstLine="360" w:firstLineChars="150"/>
        <w:rPr>
          <w:rFonts w:ascii="Times New Roman" w:hAnsi="Times New Roman"/>
          <w:sz w:val="24"/>
          <w:szCs w:val="24"/>
        </w:rPr>
      </w:pPr>
      <w:r>
        <w:rPr>
          <w:rFonts w:ascii="Times New Roman" w:hAnsi="Times New Roman"/>
          <w:sz w:val="24"/>
          <w:szCs w:val="24"/>
        </w:rPr>
        <w:t>a)高压开关柜的外壳和隔板应采用敷铝锌钢板。</w:t>
      </w:r>
    </w:p>
    <w:p>
      <w:pPr>
        <w:spacing w:line="360" w:lineRule="auto"/>
        <w:ind w:firstLine="360" w:firstLineChars="150"/>
        <w:rPr>
          <w:rFonts w:ascii="Times New Roman" w:hAnsi="Times New Roman"/>
          <w:sz w:val="24"/>
          <w:szCs w:val="24"/>
        </w:rPr>
      </w:pPr>
      <w:r>
        <w:rPr>
          <w:rFonts w:ascii="Times New Roman" w:hAnsi="Times New Roman"/>
          <w:sz w:val="24"/>
          <w:szCs w:val="24"/>
        </w:rPr>
        <w:t>b)高压开关柜中的金属构件均应经过镀锌处理，开关柜外层应先进行除油、除锈或磷化处理，再采用环氧树脂粉末静电喷涂，使其表面抗撞击、耐腐蚀、外形美观。</w:t>
      </w:r>
    </w:p>
    <w:p>
      <w:pPr>
        <w:spacing w:line="360" w:lineRule="auto"/>
        <w:ind w:firstLine="360" w:firstLineChars="150"/>
        <w:rPr>
          <w:rFonts w:ascii="Times New Roman" w:hAnsi="Times New Roman"/>
          <w:sz w:val="24"/>
          <w:szCs w:val="24"/>
        </w:rPr>
      </w:pPr>
      <w:r>
        <w:rPr>
          <w:rFonts w:ascii="Times New Roman" w:hAnsi="Times New Roman"/>
          <w:sz w:val="24"/>
          <w:szCs w:val="24"/>
        </w:rPr>
        <w:t>c)应避免出现未经加工的毛边，角和边缘都应呈圆角形，焊接处和接地处要平滑，不允许出现裂缝接点和断裂现象。</w:t>
      </w:r>
    </w:p>
    <w:p>
      <w:pPr>
        <w:spacing w:line="360" w:lineRule="auto"/>
        <w:ind w:firstLine="360" w:firstLineChars="150"/>
        <w:rPr>
          <w:rFonts w:ascii="Times New Roman" w:hAnsi="Times New Roman"/>
          <w:sz w:val="24"/>
          <w:szCs w:val="24"/>
        </w:rPr>
      </w:pPr>
      <w:r>
        <w:rPr>
          <w:rFonts w:ascii="Times New Roman" w:hAnsi="Times New Roman"/>
          <w:sz w:val="24"/>
          <w:szCs w:val="24"/>
        </w:rPr>
        <w:t>d)门应装有铰链和锁，装有仪表等设备的门不应由于重量或大小而引起下垂；可移动的门和框架应安装在铰链、销子或托架上，并且采用工具或钥匙操作的紧固件来固定。</w:t>
      </w:r>
    </w:p>
    <w:p>
      <w:pPr>
        <w:spacing w:line="360" w:lineRule="auto"/>
        <w:ind w:firstLine="360"/>
        <w:rPr>
          <w:rFonts w:ascii="Times New Roman" w:hAnsi="Times New Roman"/>
          <w:sz w:val="24"/>
          <w:szCs w:val="24"/>
        </w:rPr>
      </w:pPr>
      <w:r>
        <w:rPr>
          <w:rFonts w:ascii="Times New Roman" w:hAnsi="Times New Roman"/>
          <w:sz w:val="24"/>
          <w:szCs w:val="24"/>
        </w:rPr>
        <w:t>e)母排应采用刚性、高导电的电解铜材料；每根母排的截面在整个长度内应均匀，其截面应能承载连续的负载电流；母排的接点应确保有效的导电和牢固的连接；母排应于出厂前预先钻孔，钻孔应光洁、无毛口。</w:t>
      </w:r>
    </w:p>
    <w:p>
      <w:pPr>
        <w:spacing w:line="360" w:lineRule="auto"/>
        <w:rPr>
          <w:rFonts w:ascii="Times New Roman" w:hAnsi="Times New Roman"/>
          <w:sz w:val="24"/>
          <w:szCs w:val="24"/>
        </w:rPr>
      </w:pPr>
      <w:r>
        <w:rPr>
          <w:rFonts w:ascii="Times New Roman" w:hAnsi="Times New Roman"/>
          <w:sz w:val="24"/>
          <w:szCs w:val="24"/>
        </w:rPr>
        <w:t>5.2.1.2变压器</w:t>
      </w:r>
    </w:p>
    <w:p>
      <w:pPr>
        <w:spacing w:line="360" w:lineRule="auto"/>
        <w:ind w:firstLine="120" w:firstLineChars="50"/>
        <w:rPr>
          <w:rFonts w:ascii="Times New Roman" w:hAnsi="Times New Roman"/>
          <w:sz w:val="24"/>
          <w:szCs w:val="24"/>
        </w:rPr>
      </w:pPr>
      <w:r>
        <w:rPr>
          <w:rFonts w:ascii="Times New Roman" w:hAnsi="Times New Roman"/>
          <w:sz w:val="24"/>
          <w:szCs w:val="24"/>
        </w:rPr>
        <w:t>（1）选用铜芯线圈干式变压器，配罩壳，罩壳防尘防潮防腐蚀。</w:t>
      </w:r>
    </w:p>
    <w:p>
      <w:pPr>
        <w:spacing w:line="360" w:lineRule="auto"/>
        <w:ind w:firstLine="120" w:firstLineChars="50"/>
        <w:rPr>
          <w:rFonts w:ascii="Times New Roman" w:hAnsi="Times New Roman"/>
          <w:sz w:val="24"/>
          <w:szCs w:val="24"/>
        </w:rPr>
      </w:pPr>
      <w:r>
        <w:rPr>
          <w:rFonts w:ascii="Times New Roman" w:hAnsi="Times New Roman"/>
          <w:sz w:val="24"/>
          <w:szCs w:val="24"/>
        </w:rPr>
        <w:t>（2）变压器配风冷装置，可通过面板上的温控器进行控制。</w:t>
      </w:r>
    </w:p>
    <w:p>
      <w:pPr>
        <w:spacing w:line="360" w:lineRule="auto"/>
        <w:ind w:firstLine="120" w:firstLineChars="50"/>
        <w:rPr>
          <w:rFonts w:ascii="Times New Roman" w:hAnsi="Times New Roman"/>
          <w:sz w:val="24"/>
          <w:szCs w:val="24"/>
        </w:rPr>
      </w:pPr>
      <w:r>
        <w:rPr>
          <w:rFonts w:ascii="Times New Roman" w:hAnsi="Times New Roman"/>
          <w:sz w:val="24"/>
          <w:szCs w:val="24"/>
        </w:rPr>
        <w:t>（3）容量不小于1000kVA。</w:t>
      </w:r>
    </w:p>
    <w:p>
      <w:pPr>
        <w:spacing w:line="360" w:lineRule="auto"/>
        <w:ind w:firstLine="120" w:firstLineChars="50"/>
        <w:rPr>
          <w:rFonts w:ascii="Times New Roman" w:hAnsi="Times New Roman"/>
          <w:sz w:val="24"/>
          <w:szCs w:val="24"/>
        </w:rPr>
      </w:pPr>
      <w:r>
        <w:rPr>
          <w:rFonts w:ascii="Times New Roman" w:hAnsi="Times New Roman"/>
          <w:sz w:val="24"/>
          <w:szCs w:val="24"/>
        </w:rPr>
        <w:t>（4）防护等级不低于 IP20。</w:t>
      </w:r>
    </w:p>
    <w:p>
      <w:pPr>
        <w:spacing w:line="360" w:lineRule="auto"/>
        <w:ind w:firstLine="120" w:firstLineChars="50"/>
        <w:rPr>
          <w:rFonts w:ascii="Times New Roman" w:hAnsi="Times New Roman"/>
          <w:sz w:val="24"/>
          <w:szCs w:val="24"/>
        </w:rPr>
      </w:pPr>
      <w:r>
        <w:rPr>
          <w:rFonts w:ascii="Times New Roman" w:hAnsi="Times New Roman"/>
          <w:sz w:val="24"/>
          <w:szCs w:val="24"/>
        </w:rPr>
        <w:t>（5）绝缘等级 F级。</w:t>
      </w:r>
    </w:p>
    <w:p>
      <w:pPr>
        <w:spacing w:line="360" w:lineRule="auto"/>
        <w:ind w:firstLine="120"/>
        <w:rPr>
          <w:rFonts w:ascii="Times New Roman" w:hAnsi="Times New Roman"/>
          <w:sz w:val="24"/>
          <w:szCs w:val="24"/>
        </w:rPr>
      </w:pPr>
      <w:r>
        <w:rPr>
          <w:rFonts w:ascii="Times New Roman" w:hAnsi="Times New Roman"/>
          <w:sz w:val="24"/>
          <w:szCs w:val="24"/>
        </w:rPr>
        <w:t>（6）此外，还需满足以下技术条件。</w:t>
      </w:r>
    </w:p>
    <w:p>
      <w:pPr>
        <w:spacing w:line="360" w:lineRule="auto"/>
        <w:ind w:firstLine="360" w:firstLineChars="150"/>
        <w:rPr>
          <w:rFonts w:ascii="Times New Roman" w:hAnsi="Times New Roman"/>
          <w:sz w:val="24"/>
          <w:szCs w:val="24"/>
        </w:rPr>
      </w:pPr>
      <w:r>
        <w:rPr>
          <w:rFonts w:ascii="Times New Roman" w:hAnsi="Times New Roman"/>
          <w:sz w:val="24"/>
          <w:szCs w:val="24"/>
        </w:rPr>
        <w:t>a)变压器铁芯选用优质冷轧硅钢片，变压器铁心和金属件均应可靠接地，并有明显的接地标志。</w:t>
      </w:r>
    </w:p>
    <w:p>
      <w:pPr>
        <w:spacing w:line="360" w:lineRule="auto"/>
        <w:ind w:firstLine="360" w:firstLineChars="150"/>
        <w:rPr>
          <w:rFonts w:ascii="Times New Roman" w:hAnsi="Times New Roman"/>
          <w:sz w:val="24"/>
          <w:szCs w:val="24"/>
        </w:rPr>
      </w:pPr>
      <w:r>
        <w:rPr>
          <w:rFonts w:ascii="Times New Roman" w:hAnsi="Times New Roman"/>
          <w:sz w:val="24"/>
          <w:szCs w:val="24"/>
        </w:rPr>
        <w:t>b)变压器线圈采用优质漆包铜导线绕制。根据散热的需要，变压器线圈内应设置合适的散热气道，以使线圈内温度分布尽可能均匀。</w:t>
      </w:r>
    </w:p>
    <w:p>
      <w:pPr>
        <w:spacing w:line="360" w:lineRule="auto"/>
        <w:ind w:firstLine="360" w:firstLineChars="150"/>
        <w:rPr>
          <w:rFonts w:ascii="Times New Roman" w:hAnsi="Times New Roman"/>
          <w:sz w:val="24"/>
          <w:szCs w:val="24"/>
        </w:rPr>
      </w:pPr>
      <w:r>
        <w:rPr>
          <w:rFonts w:ascii="Times New Roman" w:hAnsi="Times New Roman"/>
          <w:sz w:val="24"/>
          <w:szCs w:val="24"/>
        </w:rPr>
        <w:t>c)变压器防潮能力强，阻燃性能好，绝缘材料具有自动熄火的特性，遇到火源时不产生有害气体。</w:t>
      </w:r>
    </w:p>
    <w:p>
      <w:pPr>
        <w:spacing w:line="360" w:lineRule="auto"/>
        <w:ind w:firstLine="360" w:firstLineChars="150"/>
        <w:rPr>
          <w:rFonts w:ascii="Times New Roman" w:hAnsi="Times New Roman"/>
          <w:sz w:val="24"/>
          <w:szCs w:val="24"/>
        </w:rPr>
      </w:pPr>
      <w:r>
        <w:rPr>
          <w:rFonts w:ascii="Times New Roman" w:hAnsi="Times New Roman"/>
          <w:sz w:val="24"/>
          <w:szCs w:val="24"/>
        </w:rPr>
        <w:t>d)变压器应具有较强的结构强度，从而保证具有较强的抗振动能力和抗短路能力。</w:t>
      </w:r>
    </w:p>
    <w:p>
      <w:pPr>
        <w:spacing w:line="360" w:lineRule="auto"/>
        <w:ind w:firstLine="360" w:firstLineChars="150"/>
        <w:rPr>
          <w:rFonts w:ascii="Times New Roman" w:hAnsi="Times New Roman"/>
          <w:sz w:val="24"/>
          <w:szCs w:val="24"/>
        </w:rPr>
      </w:pPr>
      <w:r>
        <w:rPr>
          <w:rFonts w:ascii="Times New Roman" w:hAnsi="Times New Roman"/>
          <w:sz w:val="24"/>
          <w:szCs w:val="24"/>
        </w:rPr>
        <w:t>e)变压器带温控及温显装置，温度传感器置于每相低压线圈中。温度控制装置具有显示变压器三相线圈的运行温度、高温报警及超温跳闸信号输出、按温度自动启停风机的功能，同时具有温度传感器和风机故障报警功能。</w:t>
      </w:r>
    </w:p>
    <w:p>
      <w:pPr>
        <w:spacing w:line="360" w:lineRule="auto"/>
        <w:ind w:firstLine="360" w:firstLineChars="150"/>
        <w:rPr>
          <w:rFonts w:ascii="Times New Roman" w:hAnsi="Times New Roman"/>
          <w:sz w:val="24"/>
          <w:szCs w:val="24"/>
        </w:rPr>
      </w:pPr>
      <w:r>
        <w:rPr>
          <w:rFonts w:ascii="Times New Roman" w:hAnsi="Times New Roman"/>
          <w:sz w:val="24"/>
          <w:szCs w:val="24"/>
        </w:rPr>
        <w:t>f)变压器应采用国家推广的变压器。</w:t>
      </w:r>
    </w:p>
    <w:p>
      <w:pPr>
        <w:spacing w:line="360" w:lineRule="auto"/>
        <w:rPr>
          <w:rFonts w:ascii="Times New Roman" w:hAnsi="Times New Roman"/>
          <w:sz w:val="24"/>
          <w:szCs w:val="24"/>
        </w:rPr>
      </w:pPr>
      <w:r>
        <w:rPr>
          <w:rFonts w:ascii="Times New Roman" w:hAnsi="Times New Roman"/>
          <w:sz w:val="24"/>
          <w:szCs w:val="24"/>
        </w:rPr>
        <w:t>5.2.1.3变频装置</w:t>
      </w:r>
    </w:p>
    <w:p>
      <w:pPr>
        <w:spacing w:line="360" w:lineRule="auto"/>
        <w:ind w:firstLine="120" w:firstLineChars="5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变频电源单元装置要求采用低压四象限整流、四象限逆变，并应用成熟的船舶岸电专用的变频单元。投标人应提供变频单元规格型号及产品相关业绩说明资料，资料内附项目名称、系统容量、变频单元规格型号以及该项目业主技术负责人联系方式。</w:t>
      </w:r>
    </w:p>
    <w:p>
      <w:pPr>
        <w:spacing w:line="360" w:lineRule="auto"/>
        <w:ind w:firstLine="120" w:firstLineChars="5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（2）功率元器件（IGBT）品牌应为Infineon、ABB、Fuji</w:t>
      </w:r>
      <w:r>
        <w:rPr>
          <w:rFonts w:hint="eastAsia" w:ascii="Times New Roman" w:hAnsi="Times New Roman"/>
          <w:color w:val="000000" w:themeColor="text1"/>
          <w:sz w:val="24"/>
          <w:szCs w:val="24"/>
          <w14:textFill>
            <w14:solidFill>
              <w14:schemeClr w14:val="tx1"/>
            </w14:solidFill>
          </w14:textFill>
        </w:rPr>
        <w:t>等</w:t>
      </w:r>
      <w:r>
        <w:rPr>
          <w:rFonts w:ascii="Times New Roman" w:hAnsi="Times New Roman"/>
          <w:color w:val="000000" w:themeColor="text1"/>
          <w:sz w:val="24"/>
          <w:szCs w:val="24"/>
          <w14:textFill>
            <w14:solidFill>
              <w14:schemeClr w14:val="tx1"/>
            </w14:solidFill>
          </w14:textFill>
        </w:rPr>
        <w:t>世界知名厂家所生产的产品，电解电容为</w:t>
      </w:r>
      <w:r>
        <w:rPr>
          <w:rFonts w:hint="eastAsia" w:ascii="Times New Roman" w:hAnsi="Times New Roman"/>
          <w:color w:val="000000" w:themeColor="text1"/>
          <w:sz w:val="24"/>
          <w:szCs w:val="24"/>
          <w14:textFill>
            <w14:solidFill>
              <w14:schemeClr w14:val="tx1"/>
            </w14:solidFill>
          </w14:textFill>
        </w:rPr>
        <w:t>江海</w:t>
      </w:r>
      <w:r>
        <w:rPr>
          <w:rFonts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法拉</w:t>
      </w:r>
      <w:r>
        <w:rPr>
          <w:rFonts w:ascii="Times New Roman" w:hAnsi="Times New Roman"/>
          <w:color w:val="000000" w:themeColor="text1"/>
          <w:sz w:val="24"/>
          <w:szCs w:val="24"/>
          <w14:textFill>
            <w14:solidFill>
              <w14:schemeClr w14:val="tx1"/>
            </w14:solidFill>
          </w14:textFill>
        </w:rPr>
        <w:t>、EPCOS</w:t>
      </w:r>
      <w:r>
        <w:rPr>
          <w:rFonts w:hint="eastAsia" w:ascii="Times New Roman" w:hAnsi="Times New Roman"/>
          <w:color w:val="000000" w:themeColor="text1"/>
          <w:sz w:val="24"/>
          <w:szCs w:val="24"/>
          <w14:textFill>
            <w14:solidFill>
              <w14:schemeClr w14:val="tx1"/>
            </w14:solidFill>
          </w14:textFill>
        </w:rPr>
        <w:t>等</w:t>
      </w:r>
      <w:r>
        <w:rPr>
          <w:rFonts w:ascii="Times New Roman" w:hAnsi="Times New Roman"/>
          <w:color w:val="000000" w:themeColor="text1"/>
          <w:sz w:val="24"/>
          <w:szCs w:val="24"/>
          <w14:textFill>
            <w14:solidFill>
              <w14:schemeClr w14:val="tx1"/>
            </w14:solidFill>
          </w14:textFill>
        </w:rPr>
        <w:t>世界知名厂家所生产的产品</w:t>
      </w:r>
      <w:r>
        <w:rPr>
          <w:rFonts w:hint="eastAsia" w:ascii="Times New Roman" w:hAnsi="Times New Roman"/>
          <w:color w:val="000000" w:themeColor="text1"/>
          <w:sz w:val="24"/>
          <w:szCs w:val="24"/>
          <w14:textFill>
            <w14:solidFill>
              <w14:schemeClr w14:val="tx1"/>
            </w14:solidFill>
          </w14:textFill>
        </w:rPr>
        <w:t>，断路器应为A</w:t>
      </w:r>
      <w:r>
        <w:rPr>
          <w:rFonts w:ascii="Times New Roman" w:hAnsi="Times New Roman"/>
          <w:color w:val="000000" w:themeColor="text1"/>
          <w:sz w:val="24"/>
          <w:szCs w:val="24"/>
          <w14:textFill>
            <w14:solidFill>
              <w14:schemeClr w14:val="tx1"/>
            </w14:solidFill>
          </w14:textFill>
        </w:rPr>
        <w:t>BB</w:t>
      </w:r>
      <w:r>
        <w:rPr>
          <w:rFonts w:hint="eastAsia" w:ascii="Times New Roman" w:hAnsi="Times New Roman"/>
          <w:color w:val="000000" w:themeColor="text1"/>
          <w:sz w:val="24"/>
          <w:szCs w:val="24"/>
          <w14:textFill>
            <w14:solidFill>
              <w14:schemeClr w14:val="tx1"/>
            </w14:solidFill>
          </w14:textFill>
        </w:rPr>
        <w:t>、施耐德等世界知名厂家生产的产品，</w:t>
      </w:r>
      <w:r>
        <w:rPr>
          <w:rFonts w:ascii="Times New Roman" w:hAnsi="Times New Roman"/>
          <w:color w:val="000000" w:themeColor="text1"/>
          <w:sz w:val="24"/>
          <w:szCs w:val="24"/>
          <w14:textFill>
            <w14:solidFill>
              <w14:schemeClr w14:val="tx1"/>
            </w14:solidFill>
          </w14:textFill>
        </w:rPr>
        <w:t>。以最高价计入投标总价，最终品牌由招标方在签订技术协议时确定</w:t>
      </w:r>
    </w:p>
    <w:p>
      <w:pPr>
        <w:spacing w:line="360" w:lineRule="auto"/>
        <w:ind w:firstLine="120" w:firstLineChars="5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（3）变频电源应采用在国内外广泛使用多年、有完善服务体系的品牌。</w:t>
      </w:r>
    </w:p>
    <w:p>
      <w:pPr>
        <w:spacing w:line="360" w:lineRule="auto"/>
        <w:ind w:firstLine="120" w:firstLineChars="5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（4）变频电源对电网电压的波动应有较强的适应能力，在-20%～+15%电网电压波动时必须满载输出。变频电源可以对电压瞬变进行调节，可以抑制电网的电压扰动。</w:t>
      </w:r>
    </w:p>
    <w:p>
      <w:pPr>
        <w:spacing w:line="360" w:lineRule="auto"/>
        <w:ind w:firstLine="120" w:firstLineChars="5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（5）变频电源单元运行具有高度可靠性，当并保证输出三相电压的平衡，确保系统运行不受到个别模块故障的影响。</w:t>
      </w:r>
    </w:p>
    <w:p>
      <w:pPr>
        <w:spacing w:line="360" w:lineRule="auto"/>
        <w:ind w:firstLine="100" w:firstLineChars="50"/>
        <w:rPr>
          <w:rFonts w:ascii="Times New Roman" w:hAnsi="Times New Roman"/>
          <w:color w:val="000000" w:themeColor="text1"/>
          <w:sz w:val="24"/>
          <w:szCs w:val="24"/>
          <w14:textFill>
            <w14:solidFill>
              <w14:schemeClr w14:val="tx1"/>
            </w14:solidFill>
          </w14:textFill>
        </w:rPr>
      </w:pPr>
      <w:r>
        <w:rPr>
          <w:rFonts w:ascii="Segoe UI Symbol" w:hAnsi="Segoe UI Symbol" w:cs="Segoe UI Symbol"/>
          <w:color w:val="333333"/>
          <w:sz w:val="20"/>
          <w:szCs w:val="20"/>
          <w:shd w:val="clear" w:color="auto" w:fill="FFFFFF"/>
        </w:rPr>
        <w:t>★</w:t>
      </w:r>
      <w:r>
        <w:rPr>
          <w:rFonts w:ascii="Times New Roman" w:hAnsi="Times New Roman"/>
          <w:color w:val="000000" w:themeColor="text1"/>
          <w:sz w:val="24"/>
          <w:szCs w:val="24"/>
          <w14:textFill>
            <w14:solidFill>
              <w14:schemeClr w14:val="tx1"/>
            </w14:solidFill>
          </w14:textFill>
        </w:rPr>
        <w:t>（6）</w:t>
      </w:r>
      <w:bookmarkStart w:id="24" w:name="_Hlk139706015"/>
      <w:r>
        <w:rPr>
          <w:rFonts w:ascii="Times New Roman" w:hAnsi="Times New Roman"/>
          <w:b/>
          <w:bCs/>
          <w:color w:val="000000" w:themeColor="text1"/>
          <w:sz w:val="24"/>
          <w:szCs w:val="24"/>
          <w14:textFill>
            <w14:solidFill>
              <w14:schemeClr w14:val="tx1"/>
            </w14:solidFill>
          </w14:textFill>
        </w:rPr>
        <w:t>变频电源</w:t>
      </w:r>
      <w:r>
        <w:rPr>
          <w:rFonts w:hint="eastAsia" w:ascii="Times New Roman" w:hAnsi="Times New Roman"/>
          <w:b/>
          <w:bCs/>
          <w:color w:val="000000" w:themeColor="text1"/>
          <w:sz w:val="24"/>
          <w:szCs w:val="24"/>
          <w14:textFill>
            <w14:solidFill>
              <w14:schemeClr w14:val="tx1"/>
            </w14:solidFill>
          </w14:textFill>
        </w:rPr>
        <w:t>的整流模块和逆变模块采用单个大功率模块，不接受模块并联</w:t>
      </w:r>
      <w:bookmarkEnd w:id="24"/>
      <w:r>
        <w:rPr>
          <w:rFonts w:hint="eastAsia" w:ascii="Times New Roman" w:hAnsi="Times New Roman"/>
          <w:b/>
          <w:bCs/>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单元的功率单元组建为模块化设计，方便从机架上抽出、移动和变换。所有单元可以互换，维护简便，允许灵活安排变频电源的维修及故障模块的更换。</w:t>
      </w:r>
    </w:p>
    <w:p>
      <w:pPr>
        <w:spacing w:line="360" w:lineRule="auto"/>
        <w:ind w:firstLine="120" w:firstLineChars="5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（7）变频电源在实施与船舶电源连接、退出及转换过程中要求船舶不断电，实现无缝切换，选择由船侧实现负载转移及同步并网。</w:t>
      </w:r>
    </w:p>
    <w:p>
      <w:pPr>
        <w:spacing w:line="360" w:lineRule="auto"/>
        <w:ind w:firstLine="120" w:firstLineChars="5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（8）变频电源保护船上用电系统不受共模电压及dV/dt应力的影响；</w:t>
      </w:r>
    </w:p>
    <w:p>
      <w:pPr>
        <w:spacing w:line="360" w:lineRule="auto"/>
        <w:ind w:firstLine="120" w:firstLineChars="5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（9）变频电源整个系统在出厂前进行试验，出厂合格证随设备附带，投标人请详细描述具体出厂检验标准及流程。</w:t>
      </w:r>
    </w:p>
    <w:p>
      <w:pPr>
        <w:spacing w:line="360" w:lineRule="auto"/>
        <w:ind w:firstLine="120" w:firstLineChars="5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（10）变频电源输出谐波电压和谐波电流含量应优于GB/T14549《电能质量公用电网谐波》技术要求，输出电压总谐波失真度THD≤3%，输出各次谐波电流≤标准要求；</w:t>
      </w:r>
    </w:p>
    <w:p>
      <w:pPr>
        <w:spacing w:line="360" w:lineRule="auto"/>
        <w:ind w:firstLine="120" w:firstLineChars="5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11）以800kVA输出容量的额定输出电流计算，110%的额定输出电流时变频电源可正常运行60分钟；150％额定输出电流时变频电源可运行1分钟（每间隔30分钟可150%过载1次，共3次）；200％及以上额定输出电流时变频电源反时限保护。</w:t>
      </w:r>
    </w:p>
    <w:p>
      <w:pPr>
        <w:spacing w:line="360" w:lineRule="auto"/>
        <w:ind w:firstLine="120" w:firstLineChars="5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（12）投标人请详细描述限流系统方案。</w:t>
      </w:r>
    </w:p>
    <w:p>
      <w:pPr>
        <w:spacing w:line="360" w:lineRule="auto"/>
        <w:ind w:firstLine="120" w:firstLineChars="5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（13）外壳防护应符合现行国家标准《外壳防护等级》（GB 4208）的有关规定。</w:t>
      </w:r>
    </w:p>
    <w:p>
      <w:pPr>
        <w:spacing w:line="360" w:lineRule="auto"/>
        <w:ind w:firstLine="120" w:firstLineChars="5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（14）变频电源单元功率器件、滤波和储能稳压装置等应采用在国内外广泛使用多年、有完善服务体系品牌原产件，并具有至少一套</w:t>
      </w:r>
      <w:r>
        <w:rPr>
          <w:rFonts w:hint="eastAsia" w:ascii="Times New Roman" w:hAnsi="Times New Roman"/>
          <w:color w:val="000000" w:themeColor="text1"/>
          <w:sz w:val="24"/>
          <w:szCs w:val="24"/>
          <w14:textFill>
            <w14:solidFill>
              <w14:schemeClr w14:val="tx1"/>
            </w14:solidFill>
          </w14:textFill>
        </w:rPr>
        <w:t>1</w:t>
      </w:r>
      <w:r>
        <w:rPr>
          <w:rFonts w:ascii="Times New Roman" w:hAnsi="Times New Roman"/>
          <w:color w:val="000000" w:themeColor="text1"/>
          <w:sz w:val="24"/>
          <w:szCs w:val="24"/>
          <w14:textFill>
            <w14:solidFill>
              <w14:schemeClr w14:val="tx1"/>
            </w14:solidFill>
          </w14:textFill>
        </w:rPr>
        <w:t>MVA及以上变频电源设备已经成功运行于国内码头的船舶岸电系统中。</w:t>
      </w:r>
    </w:p>
    <w:p>
      <w:pPr>
        <w:spacing w:line="360" w:lineRule="auto"/>
        <w:ind w:firstLine="120" w:firstLineChars="5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15）变频电源在实施与船舶电源连接、退出及转换过程中要求船舶不断电，实现无缝切换，由船侧实现负载转移及同步并网；并具有逆功率处理功能，逆功率控制禁止采用制动电阻方案，应采用整流、逆变四象限和软件控制等手段完全抑制逆功率的产生。</w:t>
      </w:r>
    </w:p>
    <w:p>
      <w:pPr>
        <w:spacing w:line="360" w:lineRule="auto"/>
        <w:ind w:firstLine="120" w:firstLineChars="5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（16）考虑到港口高温、高湿、高盐雾、高腐蚀环境，PCB板件采用特殊三防处理。</w:t>
      </w:r>
    </w:p>
    <w:p>
      <w:pPr>
        <w:spacing w:line="360" w:lineRule="auto"/>
        <w:ind w:firstLine="120" w:firstLineChars="5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（17） 变频电源对招标人电网的高次谐波具备适应及自我保护功能。</w:t>
      </w:r>
    </w:p>
    <w:p>
      <w:pPr>
        <w:spacing w:line="360" w:lineRule="auto"/>
        <w:ind w:firstLine="120" w:firstLineChars="50"/>
        <w:rPr>
          <w:rFonts w:ascii="Times New Roman" w:hAnsi="Times New Roman"/>
          <w:color w:val="000000" w:themeColor="text1"/>
          <w:sz w:val="24"/>
          <w:szCs w:val="24"/>
          <w14:textFill>
            <w14:solidFill>
              <w14:schemeClr w14:val="tx1"/>
            </w14:solidFill>
          </w14:textFill>
        </w:rPr>
      </w:pPr>
    </w:p>
    <w:p>
      <w:pPr>
        <w:spacing w:line="360" w:lineRule="auto"/>
        <w:rPr>
          <w:rFonts w:ascii="Times New Roman" w:hAnsi="Times New Roman"/>
          <w:sz w:val="24"/>
          <w:szCs w:val="24"/>
        </w:rPr>
      </w:pPr>
      <w:r>
        <w:rPr>
          <w:rFonts w:ascii="Times New Roman" w:hAnsi="Times New Roman"/>
          <w:sz w:val="24"/>
          <w:szCs w:val="24"/>
        </w:rPr>
        <w:t>5.2.1.4</w:t>
      </w:r>
      <w:r>
        <w:rPr>
          <w:rFonts w:hint="eastAsia" w:ascii="Times New Roman" w:hAnsi="Times New Roman"/>
          <w:sz w:val="24"/>
          <w:szCs w:val="24"/>
        </w:rPr>
        <w:t>充电桩</w:t>
      </w:r>
    </w:p>
    <w:p>
      <w:pPr>
        <w:spacing w:line="360" w:lineRule="auto"/>
        <w:ind w:firstLine="120" w:firstLineChars="50"/>
        <w:rPr>
          <w:rFonts w:asci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1. </w:t>
      </w:r>
      <w:r>
        <w:rPr>
          <w:rFonts w:hint="eastAsia" w:ascii="Times New Roman" w:hAnsi="Times New Roman"/>
          <w:color w:val="000000" w:themeColor="text1"/>
          <w:sz w:val="24"/>
          <w:szCs w:val="24"/>
          <w14:textFill>
            <w14:solidFill>
              <w14:schemeClr w14:val="tx1"/>
            </w14:solidFill>
          </w14:textFill>
        </w:rPr>
        <w:t>系统内置主流电动汽车充电协议库，输出电流、电压根据不同类型的电动车的</w:t>
      </w:r>
      <w:r>
        <w:rPr>
          <w:rFonts w:ascii="Times New Roman" w:hAnsi="Times New Roman"/>
          <w:color w:val="000000" w:themeColor="text1"/>
          <w:sz w:val="24"/>
          <w:szCs w:val="24"/>
          <w14:textFill>
            <w14:solidFill>
              <w14:schemeClr w14:val="tx1"/>
            </w14:solidFill>
          </w14:textFill>
        </w:rPr>
        <w:t>BMS</w:t>
      </w:r>
      <w:r>
        <w:rPr>
          <w:rFonts w:hint="eastAsia" w:ascii="Times New Roman" w:hAnsi="Times New Roman"/>
          <w:color w:val="000000" w:themeColor="text1"/>
          <w:sz w:val="24"/>
          <w:szCs w:val="24"/>
          <w14:textFill>
            <w14:solidFill>
              <w14:schemeClr w14:val="tx1"/>
            </w14:solidFill>
          </w14:textFill>
        </w:rPr>
        <w:t>系统进行自动调整，能兼容市面上满足新国标充电接口的电动汽车；</w:t>
      </w:r>
    </w:p>
    <w:p>
      <w:pPr>
        <w:spacing w:line="360" w:lineRule="auto"/>
        <w:ind w:firstLine="120" w:firstLineChars="50"/>
        <w:rPr>
          <w:rFonts w:asci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2. </w:t>
      </w:r>
      <w:r>
        <w:rPr>
          <w:rFonts w:hint="eastAsia" w:ascii="Times New Roman" w:hAnsi="Times New Roman"/>
          <w:color w:val="000000" w:themeColor="text1"/>
          <w:sz w:val="24"/>
          <w:szCs w:val="24"/>
          <w14:textFill>
            <w14:solidFill>
              <w14:schemeClr w14:val="tx1"/>
            </w14:solidFill>
          </w14:textFill>
        </w:rPr>
        <w:t>具有过欠压保护、过流保护、漏电保护、防雷保护、绝缘检测、紧急停机保护等保护功能；</w:t>
      </w:r>
    </w:p>
    <w:p>
      <w:pPr>
        <w:spacing w:line="360" w:lineRule="auto"/>
        <w:ind w:firstLine="120" w:firstLineChars="50"/>
        <w:rPr>
          <w:rFonts w:asci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3. </w:t>
      </w:r>
      <w:r>
        <w:rPr>
          <w:rFonts w:hint="eastAsia" w:ascii="Times New Roman" w:hAnsi="Times New Roman"/>
          <w:color w:val="000000" w:themeColor="text1"/>
          <w:sz w:val="24"/>
          <w:szCs w:val="24"/>
          <w14:textFill>
            <w14:solidFill>
              <w14:schemeClr w14:val="tx1"/>
            </w14:solidFill>
          </w14:textFill>
        </w:rPr>
        <w:t>机体外壳采用冷轧钢板，机体牢固、机械强度高，同时做了防腐喷塑处理，不仅美观大气，而且耐环境腐蚀；</w:t>
      </w:r>
    </w:p>
    <w:p>
      <w:pPr>
        <w:spacing w:line="360" w:lineRule="auto"/>
        <w:ind w:firstLine="120" w:firstLineChars="50"/>
        <w:rPr>
          <w:rFonts w:asci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4. IP54</w:t>
      </w:r>
      <w:r>
        <w:rPr>
          <w:rFonts w:hint="eastAsia" w:ascii="Times New Roman" w:hAnsi="Times New Roman"/>
          <w:color w:val="000000" w:themeColor="text1"/>
          <w:sz w:val="24"/>
          <w:szCs w:val="24"/>
          <w14:textFill>
            <w14:solidFill>
              <w14:schemeClr w14:val="tx1"/>
            </w14:solidFill>
          </w14:textFill>
        </w:rPr>
        <w:t>防护等级，具有防水槽与防水胶条，满足室外环境的正常使用；</w:t>
      </w:r>
    </w:p>
    <w:p>
      <w:pPr>
        <w:spacing w:line="360" w:lineRule="auto"/>
        <w:ind w:firstLine="120" w:firstLineChars="50"/>
        <w:rPr>
          <w:rFonts w:asci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5. </w:t>
      </w:r>
      <w:r>
        <w:rPr>
          <w:rFonts w:hint="eastAsia" w:ascii="Times New Roman" w:hAnsi="Times New Roman"/>
          <w:color w:val="000000" w:themeColor="text1"/>
          <w:sz w:val="24"/>
          <w:szCs w:val="24"/>
          <w14:textFill>
            <w14:solidFill>
              <w14:schemeClr w14:val="tx1"/>
            </w14:solidFill>
          </w14:textFill>
        </w:rPr>
        <w:t>前面板配置</w:t>
      </w:r>
      <w:r>
        <w:rPr>
          <w:rFonts w:ascii="Times New Roman" w:hAnsi="Times New Roman"/>
          <w:color w:val="000000" w:themeColor="text1"/>
          <w:sz w:val="24"/>
          <w:szCs w:val="24"/>
          <w14:textFill>
            <w14:solidFill>
              <w14:schemeClr w14:val="tx1"/>
            </w14:solidFill>
          </w14:textFill>
        </w:rPr>
        <w:t>7</w:t>
      </w:r>
      <w:r>
        <w:rPr>
          <w:rFonts w:hint="eastAsia" w:ascii="Times New Roman" w:hAnsi="Times New Roman"/>
          <w:color w:val="000000" w:themeColor="text1"/>
          <w:sz w:val="24"/>
          <w:szCs w:val="24"/>
          <w14:textFill>
            <w14:solidFill>
              <w14:schemeClr w14:val="tx1"/>
            </w14:solidFill>
          </w14:textFill>
        </w:rPr>
        <w:t>英寸液晶触摸屏，</w:t>
      </w:r>
      <w:r>
        <w:rPr>
          <w:rFonts w:ascii="Times New Roman" w:hAnsi="Times New Roman"/>
          <w:color w:val="000000" w:themeColor="text1"/>
          <w:sz w:val="24"/>
          <w:szCs w:val="24"/>
          <w14:textFill>
            <w14:solidFill>
              <w14:schemeClr w14:val="tx1"/>
            </w14:solidFill>
          </w14:textFill>
        </w:rPr>
        <w:t>800*480</w:t>
      </w:r>
      <w:r>
        <w:rPr>
          <w:rFonts w:hint="eastAsia" w:ascii="Times New Roman" w:hAnsi="Times New Roman"/>
          <w:color w:val="000000" w:themeColor="text1"/>
          <w:sz w:val="24"/>
          <w:szCs w:val="24"/>
          <w14:textFill>
            <w14:solidFill>
              <w14:schemeClr w14:val="tx1"/>
            </w14:solidFill>
          </w14:textFill>
        </w:rPr>
        <w:t>分辨率，操作便捷，交互性好；</w:t>
      </w:r>
    </w:p>
    <w:p>
      <w:pPr>
        <w:spacing w:line="360" w:lineRule="auto"/>
        <w:ind w:firstLine="120" w:firstLineChars="50"/>
        <w:rPr>
          <w:rFonts w:asci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6. </w:t>
      </w:r>
      <w:r>
        <w:rPr>
          <w:rFonts w:hint="eastAsia" w:ascii="Times New Roman" w:hAnsi="Times New Roman"/>
          <w:color w:val="000000" w:themeColor="text1"/>
          <w:sz w:val="24"/>
          <w:szCs w:val="24"/>
          <w14:textFill>
            <w14:solidFill>
              <w14:schemeClr w14:val="tx1"/>
            </w14:solidFill>
          </w14:textFill>
        </w:rPr>
        <w:t>前面板配置</w:t>
      </w:r>
      <w:r>
        <w:rPr>
          <w:rFonts w:ascii="Times New Roman" w:hAnsi="Times New Roman"/>
          <w:color w:val="000000" w:themeColor="text1"/>
          <w:sz w:val="24"/>
          <w:szCs w:val="24"/>
          <w14:textFill>
            <w14:solidFill>
              <w14:schemeClr w14:val="tx1"/>
            </w14:solidFill>
          </w14:textFill>
        </w:rPr>
        <w:t>IC</w:t>
      </w:r>
      <w:r>
        <w:rPr>
          <w:rFonts w:hint="eastAsia" w:ascii="Times New Roman" w:hAnsi="Times New Roman"/>
          <w:color w:val="000000" w:themeColor="text1"/>
          <w:sz w:val="24"/>
          <w:szCs w:val="24"/>
          <w14:textFill>
            <w14:solidFill>
              <w14:schemeClr w14:val="tx1"/>
            </w14:solidFill>
          </w14:textFill>
        </w:rPr>
        <w:t>卡读卡器，用以进行身份识别。</w:t>
      </w:r>
    </w:p>
    <w:p>
      <w:pPr>
        <w:spacing w:line="360" w:lineRule="auto"/>
        <w:ind w:firstLine="120" w:firstLineChars="50"/>
        <w:rPr>
          <w:rFonts w:asci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7. </w:t>
      </w:r>
      <w:r>
        <w:rPr>
          <w:rFonts w:hint="eastAsia" w:ascii="Times New Roman" w:hAnsi="Times New Roman"/>
          <w:color w:val="000000" w:themeColor="text1"/>
          <w:sz w:val="24"/>
          <w:szCs w:val="24"/>
          <w14:textFill>
            <w14:solidFill>
              <w14:schemeClr w14:val="tx1"/>
            </w14:solidFill>
          </w14:textFill>
        </w:rPr>
        <w:t>前面板设置运行状态指示灯，指示电源、连接、充电、完成、报警等状态，也可选用灯带指示充电状态；</w:t>
      </w:r>
    </w:p>
    <w:p>
      <w:pPr>
        <w:spacing w:line="360" w:lineRule="auto"/>
        <w:ind w:firstLine="120" w:firstLineChars="50"/>
        <w:rPr>
          <w:rFonts w:asci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8. </w:t>
      </w:r>
      <w:r>
        <w:rPr>
          <w:rFonts w:hint="eastAsia" w:ascii="Times New Roman" w:hAnsi="Times New Roman"/>
          <w:color w:val="000000" w:themeColor="text1"/>
          <w:sz w:val="24"/>
          <w:szCs w:val="24"/>
          <w14:textFill>
            <w14:solidFill>
              <w14:schemeClr w14:val="tx1"/>
            </w14:solidFill>
          </w14:textFill>
        </w:rPr>
        <w:t>前面板配置急停按钮，按下急停按钮，可立即断开电源输出，提供紧急保护；</w:t>
      </w:r>
    </w:p>
    <w:p>
      <w:pPr>
        <w:spacing w:line="360" w:lineRule="auto"/>
        <w:ind w:firstLine="120" w:firstLineChars="50"/>
        <w:rPr>
          <w:rFonts w:asci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9. </w:t>
      </w:r>
      <w:r>
        <w:rPr>
          <w:rFonts w:hint="eastAsia" w:ascii="Times New Roman" w:hAnsi="Times New Roman"/>
          <w:color w:val="000000" w:themeColor="text1"/>
          <w:sz w:val="24"/>
          <w:szCs w:val="24"/>
          <w14:textFill>
            <w14:solidFill>
              <w14:schemeClr w14:val="tx1"/>
            </w14:solidFill>
          </w14:textFill>
        </w:rPr>
        <w:t>前面板配置</w:t>
      </w:r>
      <w:r>
        <w:rPr>
          <w:rFonts w:ascii="Times New Roman" w:hAnsi="Times New Roman"/>
          <w:color w:val="000000" w:themeColor="text1"/>
          <w:sz w:val="24"/>
          <w:szCs w:val="24"/>
          <w14:textFill>
            <w14:solidFill>
              <w14:schemeClr w14:val="tx1"/>
            </w14:solidFill>
          </w14:textFill>
        </w:rPr>
        <w:t>2</w:t>
      </w:r>
      <w:r>
        <w:rPr>
          <w:rFonts w:hint="eastAsia" w:ascii="Times New Roman" w:hAnsi="Times New Roman"/>
          <w:color w:val="000000" w:themeColor="text1"/>
          <w:sz w:val="24"/>
          <w:szCs w:val="24"/>
          <w14:textFill>
            <w14:solidFill>
              <w14:schemeClr w14:val="tx1"/>
            </w14:solidFill>
          </w14:textFill>
        </w:rPr>
        <w:t>个充电枪固定座，充电枪不使用时，可放置在充电枪固定座上；</w:t>
      </w:r>
    </w:p>
    <w:p>
      <w:pPr>
        <w:spacing w:line="360" w:lineRule="auto"/>
        <w:ind w:firstLine="120" w:firstLineChars="50"/>
        <w:rPr>
          <w:rFonts w:asci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10. </w:t>
      </w:r>
      <w:r>
        <w:rPr>
          <w:rFonts w:hint="eastAsia" w:ascii="Times New Roman" w:hAnsi="Times New Roman"/>
          <w:color w:val="000000" w:themeColor="text1"/>
          <w:sz w:val="24"/>
          <w:szCs w:val="24"/>
          <w14:textFill>
            <w14:solidFill>
              <w14:schemeClr w14:val="tx1"/>
            </w14:solidFill>
          </w14:textFill>
        </w:rPr>
        <w:t>机体侧面配置防水格兰头用于充电线缆出线，提供充电专用线缆及充电枪，符合</w:t>
      </w:r>
      <w:r>
        <w:rPr>
          <w:rFonts w:ascii="Times New Roman" w:hAnsi="Times New Roman"/>
          <w:color w:val="000000" w:themeColor="text1"/>
          <w:sz w:val="24"/>
          <w:szCs w:val="24"/>
          <w14:textFill>
            <w14:solidFill>
              <w14:schemeClr w14:val="tx1"/>
            </w14:solidFill>
          </w14:textFill>
        </w:rPr>
        <w:t>GB/T20234.3-2015</w:t>
      </w:r>
      <w:r>
        <w:rPr>
          <w:rFonts w:hint="eastAsia" w:ascii="Times New Roman" w:hAnsi="Times New Roman"/>
          <w:color w:val="000000" w:themeColor="text1"/>
          <w:sz w:val="24"/>
          <w:szCs w:val="24"/>
          <w14:textFill>
            <w14:solidFill>
              <w14:schemeClr w14:val="tx1"/>
            </w14:solidFill>
          </w14:textFill>
        </w:rPr>
        <w:t>标准要求，充电线缆标准长度为</w:t>
      </w:r>
      <w:r>
        <w:rPr>
          <w:rFonts w:ascii="Times New Roman" w:hAnsi="Times New Roman"/>
          <w:color w:val="000000" w:themeColor="text1"/>
          <w:sz w:val="24"/>
          <w:szCs w:val="24"/>
          <w14:textFill>
            <w14:solidFill>
              <w14:schemeClr w14:val="tx1"/>
            </w14:solidFill>
          </w14:textFill>
        </w:rPr>
        <w:t>5</w:t>
      </w:r>
      <w:r>
        <w:rPr>
          <w:rFonts w:hint="eastAsia" w:ascii="Times New Roman" w:hAnsi="Times New Roman"/>
          <w:color w:val="000000" w:themeColor="text1"/>
          <w:sz w:val="24"/>
          <w:szCs w:val="24"/>
          <w14:textFill>
            <w14:solidFill>
              <w14:schemeClr w14:val="tx1"/>
            </w14:solidFill>
          </w14:textFill>
        </w:rPr>
        <w:t>米（可根据用户要求进行定制）；</w:t>
      </w:r>
    </w:p>
    <w:p>
      <w:pPr>
        <w:spacing w:line="360" w:lineRule="auto"/>
        <w:ind w:firstLine="120" w:firstLineChars="50"/>
        <w:rPr>
          <w:rFonts w:asci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11. </w:t>
      </w:r>
      <w:r>
        <w:rPr>
          <w:rFonts w:hint="eastAsia" w:ascii="Times New Roman" w:hAnsi="Times New Roman"/>
          <w:color w:val="000000" w:themeColor="text1"/>
          <w:sz w:val="24"/>
          <w:szCs w:val="24"/>
          <w14:textFill>
            <w14:solidFill>
              <w14:schemeClr w14:val="tx1"/>
            </w14:solidFill>
          </w14:textFill>
        </w:rPr>
        <w:t>机体内配置</w:t>
      </w:r>
      <w:r>
        <w:rPr>
          <w:rFonts w:ascii="Times New Roman" w:hAnsi="Times New Roman"/>
          <w:color w:val="000000" w:themeColor="text1"/>
          <w:sz w:val="24"/>
          <w:szCs w:val="24"/>
          <w14:textFill>
            <w14:solidFill>
              <w14:schemeClr w14:val="tx1"/>
            </w14:solidFill>
          </w14:textFill>
        </w:rPr>
        <w:t>C</w:t>
      </w:r>
      <w:r>
        <w:rPr>
          <w:rFonts w:hint="eastAsia" w:ascii="Times New Roman" w:hAnsi="Times New Roman"/>
          <w:color w:val="000000" w:themeColor="text1"/>
          <w:sz w:val="24"/>
          <w:szCs w:val="24"/>
          <w14:textFill>
            <w14:solidFill>
              <w14:schemeClr w14:val="tx1"/>
            </w14:solidFill>
          </w14:textFill>
        </w:rPr>
        <w:t>级浪涌保护器，可对充电桩设备提供有效的防浪涌保护；</w:t>
      </w:r>
    </w:p>
    <w:p>
      <w:pPr>
        <w:spacing w:line="360" w:lineRule="auto"/>
        <w:ind w:firstLine="120" w:firstLineChars="50"/>
        <w:rPr>
          <w:rFonts w:asci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12. </w:t>
      </w:r>
      <w:r>
        <w:rPr>
          <w:rFonts w:hint="eastAsia" w:ascii="Times New Roman" w:hAnsi="Times New Roman"/>
          <w:color w:val="000000" w:themeColor="text1"/>
          <w:sz w:val="24"/>
          <w:szCs w:val="24"/>
          <w14:textFill>
            <w14:solidFill>
              <w14:schemeClr w14:val="tx1"/>
            </w14:solidFill>
          </w14:textFill>
        </w:rPr>
        <w:t>机体内配置剩余电流动作断路器，保护用户人身安全；</w:t>
      </w:r>
    </w:p>
    <w:p>
      <w:pPr>
        <w:spacing w:line="360" w:lineRule="auto"/>
        <w:ind w:firstLine="120" w:firstLineChars="50"/>
        <w:rPr>
          <w:rFonts w:asci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13. </w:t>
      </w:r>
      <w:r>
        <w:rPr>
          <w:rFonts w:hint="eastAsia" w:ascii="Times New Roman" w:hAnsi="Times New Roman"/>
          <w:color w:val="000000" w:themeColor="text1"/>
          <w:sz w:val="24"/>
          <w:szCs w:val="24"/>
          <w14:textFill>
            <w14:solidFill>
              <w14:schemeClr w14:val="tx1"/>
            </w14:solidFill>
          </w14:textFill>
        </w:rPr>
        <w:t>机体内配置三相费控智能电能表，有功</w:t>
      </w:r>
      <w:r>
        <w:rPr>
          <w:rFonts w:ascii="Times New Roman" w:hAnsi="Times New Roman"/>
          <w:color w:val="000000" w:themeColor="text1"/>
          <w:sz w:val="24"/>
          <w:szCs w:val="24"/>
          <w14:textFill>
            <w14:solidFill>
              <w14:schemeClr w14:val="tx1"/>
            </w14:solidFill>
          </w14:textFill>
        </w:rPr>
        <w:t>1.0</w:t>
      </w:r>
      <w:r>
        <w:rPr>
          <w:rFonts w:hint="eastAsia" w:ascii="Times New Roman" w:hAnsi="Times New Roman"/>
          <w:color w:val="000000" w:themeColor="text1"/>
          <w:sz w:val="24"/>
          <w:szCs w:val="24"/>
          <w14:textFill>
            <w14:solidFill>
              <w14:schemeClr w14:val="tx1"/>
            </w14:solidFill>
          </w14:textFill>
        </w:rPr>
        <w:t>级计量精度，经过</w:t>
      </w:r>
      <w:r>
        <w:rPr>
          <w:rFonts w:ascii="Times New Roman" w:hAnsi="Times New Roman"/>
          <w:color w:val="000000" w:themeColor="text1"/>
          <w:sz w:val="24"/>
          <w:szCs w:val="24"/>
          <w14:textFill>
            <w14:solidFill>
              <w14:schemeClr w14:val="tx1"/>
            </w14:solidFill>
          </w14:textFill>
        </w:rPr>
        <w:t>CMC</w:t>
      </w:r>
      <w:r>
        <w:rPr>
          <w:rFonts w:hint="eastAsia" w:ascii="Times New Roman" w:hAnsi="Times New Roman"/>
          <w:color w:val="000000" w:themeColor="text1"/>
          <w:sz w:val="24"/>
          <w:szCs w:val="24"/>
          <w14:textFill>
            <w14:solidFill>
              <w14:schemeClr w14:val="tx1"/>
            </w14:solidFill>
          </w14:textFill>
        </w:rPr>
        <w:t>或国网认证；</w:t>
      </w:r>
    </w:p>
    <w:p>
      <w:pPr>
        <w:spacing w:line="360" w:lineRule="auto"/>
        <w:ind w:firstLine="120" w:firstLineChars="50"/>
        <w:rPr>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14. </w:t>
      </w:r>
      <w:r>
        <w:rPr>
          <w:rFonts w:hint="eastAsia" w:ascii="Times New Roman" w:hAnsi="Times New Roman"/>
          <w:color w:val="000000" w:themeColor="text1"/>
          <w:sz w:val="24"/>
          <w:szCs w:val="24"/>
          <w14:textFill>
            <w14:solidFill>
              <w14:schemeClr w14:val="tx1"/>
            </w14:solidFill>
          </w14:textFill>
        </w:rPr>
        <w:t>机体内可以配置</w:t>
      </w:r>
      <w:r>
        <w:rPr>
          <w:rFonts w:ascii="Times New Roman" w:hAnsi="Times New Roman"/>
          <w:color w:val="000000" w:themeColor="text1"/>
          <w:sz w:val="24"/>
          <w:szCs w:val="24"/>
          <w14:textFill>
            <w14:solidFill>
              <w14:schemeClr w14:val="tx1"/>
            </w14:solidFill>
          </w14:textFill>
        </w:rPr>
        <w:t>RS485/</w:t>
      </w:r>
      <w:r>
        <w:rPr>
          <w:rFonts w:hint="eastAsia" w:ascii="Times New Roman" w:hAnsi="Times New Roman"/>
          <w:color w:val="000000" w:themeColor="text1"/>
          <w:sz w:val="24"/>
          <w:szCs w:val="24"/>
          <w14:textFill>
            <w14:solidFill>
              <w14:schemeClr w14:val="tx1"/>
            </w14:solidFill>
          </w14:textFill>
        </w:rPr>
        <w:t>以太网</w:t>
      </w:r>
      <w:r>
        <w:rPr>
          <w:rFonts w:ascii="Times New Roman" w:hAnsi="Times New Roman"/>
          <w:color w:val="000000" w:themeColor="text1"/>
          <w:sz w:val="24"/>
          <w:szCs w:val="24"/>
          <w14:textFill>
            <w14:solidFill>
              <w14:schemeClr w14:val="tx1"/>
            </w14:solidFill>
          </w14:textFill>
        </w:rPr>
        <w:t>/CAN</w:t>
      </w:r>
      <w:r>
        <w:rPr>
          <w:rFonts w:hint="eastAsia" w:ascii="Times New Roman" w:hAnsi="Times New Roman"/>
          <w:color w:val="000000" w:themeColor="text1"/>
          <w:sz w:val="24"/>
          <w:szCs w:val="24"/>
          <w14:textFill>
            <w14:solidFill>
              <w14:schemeClr w14:val="tx1"/>
            </w14:solidFill>
          </w14:textFill>
        </w:rPr>
        <w:t>等有线通信接口，也可以配置</w:t>
      </w:r>
      <w:r>
        <w:rPr>
          <w:rFonts w:ascii="Times New Roman" w:hAnsi="Times New Roman"/>
          <w:color w:val="000000" w:themeColor="text1"/>
          <w:sz w:val="24"/>
          <w:szCs w:val="24"/>
          <w14:textFill>
            <w14:solidFill>
              <w14:schemeClr w14:val="tx1"/>
            </w14:solidFill>
          </w14:textFill>
        </w:rPr>
        <w:t>4G</w:t>
      </w:r>
    </w:p>
    <w:p>
      <w:pPr>
        <w:spacing w:line="360" w:lineRule="auto"/>
        <w:ind w:firstLine="120" w:firstLineChars="5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15.</w:t>
      </w:r>
      <w:r>
        <w:rPr>
          <w:rFonts w:hint="eastAsia" w:ascii="Times New Roman" w:hAnsi="Times New Roman"/>
          <w:color w:val="000000" w:themeColor="text1"/>
          <w:sz w:val="24"/>
          <w:szCs w:val="24"/>
          <w14:textFill>
            <w14:solidFill>
              <w14:schemeClr w14:val="tx1"/>
            </w14:solidFill>
          </w14:textFill>
        </w:rPr>
        <w:t>技术参数</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5"/>
        <w:gridCol w:w="3285"/>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Merge w:val="restart"/>
            <w:vAlign w:val="center"/>
          </w:tcPr>
          <w:p>
            <w:pPr>
              <w:spacing w:line="360" w:lineRule="auto"/>
              <w:rPr>
                <w:rFonts w:ascii="Times New Roman" w:hAnsi="Times New Roman"/>
                <w:sz w:val="24"/>
                <w:szCs w:val="24"/>
              </w:rPr>
            </w:pPr>
            <w:r>
              <w:rPr>
                <w:rFonts w:hint="eastAsia" w:ascii="Times New Roman" w:hAnsi="Times New Roman"/>
                <w:sz w:val="24"/>
                <w:szCs w:val="24"/>
              </w:rPr>
              <w:t>电气参数</w:t>
            </w:r>
          </w:p>
        </w:tc>
        <w:tc>
          <w:tcPr>
            <w:tcW w:w="3285" w:type="dxa"/>
            <w:vAlign w:val="center"/>
          </w:tcPr>
          <w:p>
            <w:pPr>
              <w:spacing w:line="360" w:lineRule="auto"/>
              <w:rPr>
                <w:rFonts w:ascii="Times New Roman" w:hAnsi="Times New Roman"/>
                <w:sz w:val="24"/>
                <w:szCs w:val="24"/>
              </w:rPr>
            </w:pPr>
            <w:r>
              <w:rPr>
                <w:rFonts w:hint="eastAsia"/>
                <w:sz w:val="24"/>
                <w:szCs w:val="24"/>
              </w:rPr>
              <w:t>输入电压</w:t>
            </w:r>
            <w:r>
              <w:rPr>
                <w:sz w:val="24"/>
                <w:szCs w:val="24"/>
              </w:rPr>
              <w:t xml:space="preserve"> </w:t>
            </w:r>
          </w:p>
        </w:tc>
        <w:tc>
          <w:tcPr>
            <w:tcW w:w="3285" w:type="dxa"/>
            <w:vAlign w:val="center"/>
          </w:tcPr>
          <w:p>
            <w:pPr>
              <w:spacing w:line="360" w:lineRule="auto"/>
              <w:rPr>
                <w:rFonts w:ascii="Times New Roman" w:hAnsi="Times New Roman"/>
                <w:sz w:val="24"/>
                <w:szCs w:val="24"/>
              </w:rPr>
            </w:pPr>
            <w:r>
              <w:rPr>
                <w:rFonts w:ascii="Times New Roman"/>
                <w:sz w:val="24"/>
                <w:szCs w:val="24"/>
              </w:rPr>
              <w:t xml:space="preserve">AC380V </w:t>
            </w:r>
            <w:r>
              <w:rPr>
                <w:rFonts w:hint="eastAsia"/>
                <w:sz w:val="24"/>
                <w:szCs w:val="24"/>
              </w:rPr>
              <w:t>（</w:t>
            </w:r>
            <w:r>
              <w:rPr>
                <w:rFonts w:ascii="Times New Roman"/>
                <w:sz w:val="24"/>
                <w:szCs w:val="24"/>
              </w:rPr>
              <w:t>1 ± 15</w:t>
            </w:r>
            <w:r>
              <w:rPr>
                <w:rFonts w:hint="eastAsia"/>
                <w:sz w:val="24"/>
                <w:szCs w:val="24"/>
              </w:rPr>
              <w:t>％）</w:t>
            </w:r>
            <w:r>
              <w:rPr>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Merge w:val="continue"/>
            <w:vAlign w:val="center"/>
          </w:tcPr>
          <w:p>
            <w:pPr>
              <w:spacing w:line="360" w:lineRule="auto"/>
              <w:rPr>
                <w:rFonts w:ascii="Times New Roman" w:hAnsi="Times New Roman"/>
                <w:sz w:val="24"/>
                <w:szCs w:val="24"/>
              </w:rPr>
            </w:pPr>
          </w:p>
        </w:tc>
        <w:tc>
          <w:tcPr>
            <w:tcW w:w="3285" w:type="dxa"/>
            <w:vAlign w:val="center"/>
          </w:tcPr>
          <w:p>
            <w:pPr>
              <w:spacing w:line="360" w:lineRule="auto"/>
              <w:rPr>
                <w:rFonts w:ascii="Times New Roman" w:hAnsi="Times New Roman"/>
                <w:sz w:val="24"/>
                <w:szCs w:val="24"/>
              </w:rPr>
            </w:pPr>
            <w:r>
              <w:rPr>
                <w:rFonts w:hint="eastAsia"/>
                <w:sz w:val="24"/>
                <w:szCs w:val="24"/>
              </w:rPr>
              <w:t>输入频率</w:t>
            </w:r>
            <w:r>
              <w:rPr>
                <w:sz w:val="24"/>
                <w:szCs w:val="24"/>
              </w:rPr>
              <w:t xml:space="preserve"> </w:t>
            </w:r>
          </w:p>
        </w:tc>
        <w:tc>
          <w:tcPr>
            <w:tcW w:w="3285" w:type="dxa"/>
            <w:vAlign w:val="center"/>
          </w:tcPr>
          <w:p>
            <w:pPr>
              <w:spacing w:line="360" w:lineRule="auto"/>
              <w:rPr>
                <w:rFonts w:ascii="Times New Roman" w:hAnsi="Times New Roman"/>
                <w:sz w:val="24"/>
                <w:szCs w:val="24"/>
              </w:rPr>
            </w:pPr>
            <w:r>
              <w:rPr>
                <w:rFonts w:ascii="Times New Roman"/>
                <w:sz w:val="24"/>
                <w:szCs w:val="24"/>
              </w:rPr>
              <w:t xml:space="preserve">50Hz ± 1Hz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Merge w:val="continue"/>
            <w:vAlign w:val="center"/>
          </w:tcPr>
          <w:p>
            <w:pPr>
              <w:spacing w:line="360" w:lineRule="auto"/>
              <w:rPr>
                <w:rFonts w:ascii="Times New Roman" w:hAnsi="Times New Roman"/>
                <w:sz w:val="24"/>
                <w:szCs w:val="24"/>
              </w:rPr>
            </w:pPr>
          </w:p>
        </w:tc>
        <w:tc>
          <w:tcPr>
            <w:tcW w:w="3285" w:type="dxa"/>
            <w:vAlign w:val="center"/>
          </w:tcPr>
          <w:p>
            <w:pPr>
              <w:spacing w:line="360" w:lineRule="auto"/>
              <w:rPr>
                <w:rFonts w:ascii="Times New Roman" w:hAnsi="Times New Roman"/>
                <w:sz w:val="24"/>
                <w:szCs w:val="24"/>
              </w:rPr>
            </w:pPr>
            <w:r>
              <w:rPr>
                <w:rFonts w:hint="eastAsia"/>
                <w:sz w:val="24"/>
                <w:szCs w:val="24"/>
              </w:rPr>
              <w:t>额定功率</w:t>
            </w:r>
            <w:r>
              <w:rPr>
                <w:sz w:val="24"/>
                <w:szCs w:val="24"/>
              </w:rPr>
              <w:t xml:space="preserve"> </w:t>
            </w:r>
          </w:p>
        </w:tc>
        <w:tc>
          <w:tcPr>
            <w:tcW w:w="3285" w:type="dxa"/>
            <w:vAlign w:val="center"/>
          </w:tcPr>
          <w:p>
            <w:pPr>
              <w:spacing w:line="360" w:lineRule="auto"/>
              <w:rPr>
                <w:rFonts w:ascii="Times New Roman" w:hAnsi="Times New Roman"/>
                <w:sz w:val="24"/>
                <w:szCs w:val="24"/>
              </w:rPr>
            </w:pPr>
            <w:r>
              <w:rPr>
                <w:rFonts w:ascii="Times New Roman"/>
                <w:sz w:val="24"/>
                <w:szCs w:val="24"/>
              </w:rPr>
              <w:t xml:space="preserve">120kW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Merge w:val="continue"/>
            <w:vAlign w:val="center"/>
          </w:tcPr>
          <w:p>
            <w:pPr>
              <w:spacing w:line="360" w:lineRule="auto"/>
              <w:rPr>
                <w:rFonts w:ascii="Times New Roman" w:hAnsi="Times New Roman"/>
                <w:sz w:val="24"/>
                <w:szCs w:val="24"/>
              </w:rPr>
            </w:pPr>
          </w:p>
        </w:tc>
        <w:tc>
          <w:tcPr>
            <w:tcW w:w="3285" w:type="dxa"/>
            <w:vAlign w:val="center"/>
          </w:tcPr>
          <w:p>
            <w:pPr>
              <w:spacing w:line="360" w:lineRule="auto"/>
              <w:rPr>
                <w:rFonts w:ascii="Times New Roman" w:hAnsi="Times New Roman"/>
                <w:sz w:val="24"/>
                <w:szCs w:val="24"/>
              </w:rPr>
            </w:pPr>
            <w:r>
              <w:rPr>
                <w:rFonts w:hint="eastAsia"/>
                <w:sz w:val="24"/>
                <w:szCs w:val="24"/>
              </w:rPr>
              <w:t>输出电压范围</w:t>
            </w:r>
            <w:r>
              <w:rPr>
                <w:sz w:val="24"/>
                <w:szCs w:val="24"/>
              </w:rPr>
              <w:t xml:space="preserve"> </w:t>
            </w:r>
          </w:p>
        </w:tc>
        <w:tc>
          <w:tcPr>
            <w:tcW w:w="3285" w:type="dxa"/>
            <w:vAlign w:val="center"/>
          </w:tcPr>
          <w:p>
            <w:pPr>
              <w:spacing w:line="360" w:lineRule="auto"/>
              <w:rPr>
                <w:rFonts w:ascii="Times New Roman" w:hAnsi="Times New Roman"/>
                <w:sz w:val="24"/>
                <w:szCs w:val="24"/>
              </w:rPr>
            </w:pPr>
            <w:r>
              <w:rPr>
                <w:rFonts w:ascii="Times New Roman"/>
                <w:sz w:val="24"/>
                <w:szCs w:val="24"/>
              </w:rPr>
              <w:t>DC200V</w:t>
            </w:r>
            <w:r>
              <w:rPr>
                <w:rFonts w:hint="eastAsia"/>
                <w:sz w:val="24"/>
                <w:szCs w:val="24"/>
              </w:rPr>
              <w:t>～</w:t>
            </w:r>
            <w:r>
              <w:rPr>
                <w:rFonts w:ascii="Times New Roman"/>
                <w:sz w:val="24"/>
                <w:szCs w:val="24"/>
              </w:rPr>
              <w:t xml:space="preserve">DC1000V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Merge w:val="continue"/>
            <w:vAlign w:val="center"/>
          </w:tcPr>
          <w:p>
            <w:pPr>
              <w:spacing w:line="360" w:lineRule="auto"/>
              <w:rPr>
                <w:rFonts w:ascii="Times New Roman" w:hAnsi="Times New Roman"/>
                <w:sz w:val="24"/>
                <w:szCs w:val="24"/>
              </w:rPr>
            </w:pPr>
          </w:p>
        </w:tc>
        <w:tc>
          <w:tcPr>
            <w:tcW w:w="3285" w:type="dxa"/>
            <w:vAlign w:val="center"/>
          </w:tcPr>
          <w:p>
            <w:pPr>
              <w:spacing w:line="360" w:lineRule="auto"/>
              <w:rPr>
                <w:rFonts w:ascii="Times New Roman" w:hAnsi="Times New Roman"/>
                <w:sz w:val="24"/>
                <w:szCs w:val="24"/>
              </w:rPr>
            </w:pPr>
            <w:r>
              <w:rPr>
                <w:rFonts w:hint="eastAsia"/>
                <w:sz w:val="24"/>
                <w:szCs w:val="24"/>
              </w:rPr>
              <w:t>单枪输出电流范围</w:t>
            </w:r>
            <w:r>
              <w:rPr>
                <w:sz w:val="24"/>
                <w:szCs w:val="24"/>
              </w:rPr>
              <w:t xml:space="preserve"> </w:t>
            </w:r>
          </w:p>
        </w:tc>
        <w:tc>
          <w:tcPr>
            <w:tcW w:w="3285" w:type="dxa"/>
            <w:vAlign w:val="center"/>
          </w:tcPr>
          <w:p>
            <w:pPr>
              <w:spacing w:line="360" w:lineRule="auto"/>
              <w:rPr>
                <w:rFonts w:ascii="Times New Roman" w:hAnsi="Times New Roman"/>
                <w:sz w:val="24"/>
                <w:szCs w:val="24"/>
              </w:rPr>
            </w:pPr>
            <w:r>
              <w:rPr>
                <w:rFonts w:ascii="Times New Roman"/>
                <w:sz w:val="24"/>
                <w:szCs w:val="24"/>
              </w:rPr>
              <w:t xml:space="preserve">0 ~ 250A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Merge w:val="continue"/>
            <w:vAlign w:val="center"/>
          </w:tcPr>
          <w:p>
            <w:pPr>
              <w:spacing w:line="360" w:lineRule="auto"/>
              <w:rPr>
                <w:rFonts w:ascii="Times New Roman" w:hAnsi="Times New Roman"/>
                <w:sz w:val="24"/>
                <w:szCs w:val="24"/>
              </w:rPr>
            </w:pPr>
          </w:p>
        </w:tc>
        <w:tc>
          <w:tcPr>
            <w:tcW w:w="3285" w:type="dxa"/>
            <w:vAlign w:val="center"/>
          </w:tcPr>
          <w:p>
            <w:pPr>
              <w:spacing w:line="360" w:lineRule="auto"/>
              <w:rPr>
                <w:rFonts w:ascii="Times New Roman" w:hAnsi="Times New Roman"/>
                <w:sz w:val="24"/>
                <w:szCs w:val="24"/>
              </w:rPr>
            </w:pPr>
            <w:r>
              <w:rPr>
                <w:rFonts w:hint="eastAsia"/>
                <w:sz w:val="24"/>
                <w:szCs w:val="24"/>
              </w:rPr>
              <w:t>满载功率因数</w:t>
            </w:r>
            <w:r>
              <w:rPr>
                <w:sz w:val="24"/>
                <w:szCs w:val="24"/>
              </w:rPr>
              <w:t xml:space="preserve"> </w:t>
            </w:r>
          </w:p>
        </w:tc>
        <w:tc>
          <w:tcPr>
            <w:tcW w:w="3285" w:type="dxa"/>
            <w:vAlign w:val="center"/>
          </w:tcPr>
          <w:p>
            <w:pPr>
              <w:spacing w:line="360" w:lineRule="auto"/>
              <w:rPr>
                <w:rFonts w:ascii="Times New Roman" w:hAnsi="Times New Roman"/>
                <w:sz w:val="24"/>
                <w:szCs w:val="24"/>
              </w:rPr>
            </w:pPr>
            <w:r>
              <w:rPr>
                <w:rFonts w:hint="eastAsia" w:ascii="Times New Roman"/>
                <w:sz w:val="24"/>
                <w:szCs w:val="24"/>
              </w:rPr>
              <w:t>≥</w:t>
            </w:r>
            <w:r>
              <w:rPr>
                <w:rFonts w:ascii="Times New Roman"/>
                <w:sz w:val="24"/>
                <w:szCs w:val="24"/>
              </w:rPr>
              <w:t xml:space="preserve">0.99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Merge w:val="continue"/>
            <w:vAlign w:val="center"/>
          </w:tcPr>
          <w:p>
            <w:pPr>
              <w:spacing w:line="360" w:lineRule="auto"/>
              <w:rPr>
                <w:rFonts w:ascii="Times New Roman" w:hAnsi="Times New Roman"/>
                <w:sz w:val="24"/>
                <w:szCs w:val="24"/>
              </w:rPr>
            </w:pPr>
          </w:p>
        </w:tc>
        <w:tc>
          <w:tcPr>
            <w:tcW w:w="3285" w:type="dxa"/>
            <w:vAlign w:val="center"/>
          </w:tcPr>
          <w:p>
            <w:pPr>
              <w:spacing w:line="360" w:lineRule="auto"/>
              <w:rPr>
                <w:rFonts w:ascii="Times New Roman" w:hAnsi="Times New Roman"/>
                <w:sz w:val="24"/>
                <w:szCs w:val="24"/>
              </w:rPr>
            </w:pPr>
            <w:r>
              <w:rPr>
                <w:rFonts w:hint="eastAsia"/>
                <w:sz w:val="24"/>
                <w:szCs w:val="24"/>
              </w:rPr>
              <w:t>效率</w:t>
            </w:r>
            <w:r>
              <w:rPr>
                <w:sz w:val="24"/>
                <w:szCs w:val="24"/>
              </w:rPr>
              <w:t xml:space="preserve"> </w:t>
            </w:r>
          </w:p>
        </w:tc>
        <w:tc>
          <w:tcPr>
            <w:tcW w:w="3285" w:type="dxa"/>
            <w:vAlign w:val="center"/>
          </w:tcPr>
          <w:p>
            <w:pPr>
              <w:spacing w:line="360" w:lineRule="auto"/>
              <w:rPr>
                <w:rFonts w:ascii="Times New Roman" w:hAnsi="Times New Roman"/>
                <w:sz w:val="24"/>
                <w:szCs w:val="24"/>
              </w:rPr>
            </w:pPr>
            <w:r>
              <w:rPr>
                <w:rFonts w:hint="eastAsia" w:ascii="Times New Roman"/>
                <w:sz w:val="24"/>
                <w:szCs w:val="24"/>
              </w:rPr>
              <w:t>≥</w:t>
            </w:r>
            <w:r>
              <w:rPr>
                <w:rFonts w:ascii="Times New Roman"/>
                <w:sz w:val="24"/>
                <w:szCs w:val="24"/>
              </w:rPr>
              <w:t xml:space="preserve">0.94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Merge w:val="continue"/>
            <w:vAlign w:val="center"/>
          </w:tcPr>
          <w:p>
            <w:pPr>
              <w:spacing w:line="360" w:lineRule="auto"/>
              <w:rPr>
                <w:rFonts w:ascii="Times New Roman" w:hAnsi="Times New Roman"/>
                <w:sz w:val="24"/>
                <w:szCs w:val="24"/>
              </w:rPr>
            </w:pPr>
          </w:p>
        </w:tc>
        <w:tc>
          <w:tcPr>
            <w:tcW w:w="3285" w:type="dxa"/>
            <w:vAlign w:val="center"/>
          </w:tcPr>
          <w:p>
            <w:pPr>
              <w:spacing w:line="360" w:lineRule="auto"/>
              <w:rPr>
                <w:rFonts w:ascii="Times New Roman" w:hAnsi="Times New Roman"/>
                <w:sz w:val="24"/>
                <w:szCs w:val="24"/>
              </w:rPr>
            </w:pPr>
            <w:r>
              <w:rPr>
                <w:rFonts w:hint="eastAsia"/>
                <w:sz w:val="24"/>
                <w:szCs w:val="24"/>
              </w:rPr>
              <w:t>电压精度</w:t>
            </w:r>
          </w:p>
        </w:tc>
        <w:tc>
          <w:tcPr>
            <w:tcW w:w="3285" w:type="dxa"/>
            <w:vAlign w:val="center"/>
          </w:tcPr>
          <w:p>
            <w:pPr>
              <w:spacing w:line="360" w:lineRule="auto"/>
              <w:rPr>
                <w:rFonts w:ascii="Times New Roman" w:hAnsi="Times New Roman"/>
                <w:sz w:val="24"/>
                <w:szCs w:val="24"/>
              </w:rPr>
            </w:pPr>
            <w:r>
              <w:rPr>
                <w:rFonts w:hint="eastAsia" w:ascii="Times New Roman"/>
                <w:sz w:val="24"/>
                <w:szCs w:val="24"/>
              </w:rPr>
              <w:t>≤±</w:t>
            </w:r>
            <w:r>
              <w:rPr>
                <w:rFonts w:ascii="Times New Roman"/>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Merge w:val="continue"/>
            <w:vAlign w:val="center"/>
          </w:tcPr>
          <w:p>
            <w:pPr>
              <w:spacing w:line="360" w:lineRule="auto"/>
              <w:rPr>
                <w:rFonts w:ascii="Times New Roman" w:hAnsi="Times New Roman"/>
                <w:sz w:val="24"/>
                <w:szCs w:val="24"/>
              </w:rPr>
            </w:pPr>
          </w:p>
        </w:tc>
        <w:tc>
          <w:tcPr>
            <w:tcW w:w="3285" w:type="dxa"/>
            <w:vAlign w:val="center"/>
          </w:tcPr>
          <w:p>
            <w:pPr>
              <w:spacing w:line="360" w:lineRule="auto"/>
              <w:rPr>
                <w:rFonts w:ascii="Times New Roman" w:hAnsi="Times New Roman"/>
                <w:sz w:val="24"/>
                <w:szCs w:val="24"/>
              </w:rPr>
            </w:pPr>
            <w:r>
              <w:rPr>
                <w:rFonts w:hint="eastAsia"/>
                <w:sz w:val="24"/>
                <w:szCs w:val="24"/>
              </w:rPr>
              <w:t>电流精度</w:t>
            </w:r>
          </w:p>
        </w:tc>
        <w:tc>
          <w:tcPr>
            <w:tcW w:w="3285" w:type="dxa"/>
            <w:vAlign w:val="center"/>
          </w:tcPr>
          <w:p>
            <w:pPr>
              <w:spacing w:line="360" w:lineRule="auto"/>
              <w:rPr>
                <w:rFonts w:ascii="Times New Roman" w:hAnsi="Times New Roman"/>
                <w:sz w:val="24"/>
                <w:szCs w:val="24"/>
              </w:rPr>
            </w:pPr>
            <w:r>
              <w:rPr>
                <w:rFonts w:hint="eastAsia"/>
                <w:sz w:val="24"/>
                <w:szCs w:val="24"/>
              </w:rPr>
              <w:t>≤</w:t>
            </w:r>
            <w:r>
              <w:rPr>
                <w:rFonts w:ascii="Times New Roman"/>
                <w:sz w:val="24"/>
                <w:szCs w:val="24"/>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Merge w:val="continue"/>
            <w:vAlign w:val="center"/>
          </w:tcPr>
          <w:p>
            <w:pPr>
              <w:spacing w:line="360" w:lineRule="auto"/>
              <w:rPr>
                <w:rFonts w:ascii="Times New Roman" w:hAnsi="Times New Roman"/>
                <w:sz w:val="24"/>
                <w:szCs w:val="24"/>
              </w:rPr>
            </w:pPr>
          </w:p>
        </w:tc>
        <w:tc>
          <w:tcPr>
            <w:tcW w:w="3285" w:type="dxa"/>
            <w:vAlign w:val="center"/>
          </w:tcPr>
          <w:p>
            <w:pPr>
              <w:spacing w:line="360" w:lineRule="auto"/>
              <w:rPr>
                <w:rFonts w:ascii="Times New Roman" w:hAnsi="Times New Roman"/>
                <w:sz w:val="24"/>
                <w:szCs w:val="24"/>
              </w:rPr>
            </w:pPr>
            <w:r>
              <w:rPr>
                <w:rFonts w:hint="eastAsia"/>
                <w:sz w:val="24"/>
                <w:szCs w:val="24"/>
              </w:rPr>
              <w:t>稳压精度</w:t>
            </w:r>
          </w:p>
        </w:tc>
        <w:tc>
          <w:tcPr>
            <w:tcW w:w="3285" w:type="dxa"/>
            <w:vAlign w:val="center"/>
          </w:tcPr>
          <w:p>
            <w:pPr>
              <w:spacing w:line="360" w:lineRule="auto"/>
              <w:rPr>
                <w:rFonts w:ascii="Times New Roman" w:hAnsi="Times New Roman"/>
                <w:sz w:val="24"/>
                <w:szCs w:val="24"/>
              </w:rPr>
            </w:pPr>
            <w:r>
              <w:rPr>
                <w:rFonts w:hint="eastAsia" w:ascii="Times New Roman"/>
                <w:sz w:val="24"/>
                <w:szCs w:val="24"/>
              </w:rPr>
              <w:t>≤±</w:t>
            </w:r>
            <w:r>
              <w:rPr>
                <w:rFonts w:ascii="Times New Roman"/>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Merge w:val="continue"/>
            <w:vAlign w:val="center"/>
          </w:tcPr>
          <w:p>
            <w:pPr>
              <w:spacing w:line="360" w:lineRule="auto"/>
              <w:rPr>
                <w:rFonts w:ascii="Times New Roman" w:hAnsi="Times New Roman"/>
                <w:sz w:val="24"/>
                <w:szCs w:val="24"/>
              </w:rPr>
            </w:pPr>
          </w:p>
        </w:tc>
        <w:tc>
          <w:tcPr>
            <w:tcW w:w="3285" w:type="dxa"/>
            <w:vAlign w:val="center"/>
          </w:tcPr>
          <w:p>
            <w:pPr>
              <w:spacing w:line="360" w:lineRule="auto"/>
              <w:rPr>
                <w:rFonts w:ascii="Times New Roman" w:hAnsi="Times New Roman"/>
                <w:sz w:val="24"/>
                <w:szCs w:val="24"/>
              </w:rPr>
            </w:pPr>
            <w:r>
              <w:rPr>
                <w:rFonts w:hint="eastAsia"/>
                <w:sz w:val="24"/>
                <w:szCs w:val="24"/>
              </w:rPr>
              <w:t>稳流精度</w:t>
            </w:r>
          </w:p>
        </w:tc>
        <w:tc>
          <w:tcPr>
            <w:tcW w:w="3285" w:type="dxa"/>
            <w:vAlign w:val="center"/>
          </w:tcPr>
          <w:p>
            <w:pPr>
              <w:spacing w:line="360" w:lineRule="auto"/>
              <w:rPr>
                <w:rFonts w:ascii="Times New Roman" w:hAnsi="Times New Roman"/>
                <w:sz w:val="24"/>
                <w:szCs w:val="24"/>
              </w:rPr>
            </w:pPr>
            <w:r>
              <w:rPr>
                <w:rFonts w:hint="eastAsia" w:ascii="Times New Roman"/>
                <w:sz w:val="24"/>
                <w:szCs w:val="24"/>
              </w:rPr>
              <w:t>≤±</w:t>
            </w:r>
            <w:r>
              <w:rPr>
                <w:rFonts w:ascii="Times New Roman"/>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Align w:val="center"/>
          </w:tcPr>
          <w:p>
            <w:pPr>
              <w:pStyle w:val="58"/>
              <w:ind w:firstLine="500"/>
              <w:jc w:val="both"/>
            </w:pPr>
            <w:r>
              <w:rPr>
                <w:rFonts w:hint="eastAsia"/>
              </w:rPr>
              <w:t>安全防护</w:t>
            </w:r>
            <w:r>
              <w:t xml:space="preserve"> </w:t>
            </w:r>
          </w:p>
        </w:tc>
        <w:tc>
          <w:tcPr>
            <w:tcW w:w="3285" w:type="dxa"/>
            <w:vAlign w:val="center"/>
          </w:tcPr>
          <w:p>
            <w:pPr>
              <w:spacing w:line="360" w:lineRule="auto"/>
              <w:rPr>
                <w:rFonts w:ascii="Times New Roman" w:hAnsi="Times New Roman"/>
                <w:sz w:val="24"/>
                <w:szCs w:val="24"/>
              </w:rPr>
            </w:pPr>
            <w:r>
              <w:rPr>
                <w:rFonts w:hint="eastAsia"/>
                <w:sz w:val="24"/>
                <w:szCs w:val="24"/>
              </w:rPr>
              <w:t>绝缘电阻</w:t>
            </w:r>
            <w:r>
              <w:rPr>
                <w:sz w:val="24"/>
                <w:szCs w:val="24"/>
              </w:rPr>
              <w:t xml:space="preserve"> </w:t>
            </w:r>
          </w:p>
        </w:tc>
        <w:tc>
          <w:tcPr>
            <w:tcW w:w="3285" w:type="dxa"/>
            <w:vAlign w:val="center"/>
          </w:tcPr>
          <w:p>
            <w:pPr>
              <w:spacing w:line="360" w:lineRule="auto"/>
              <w:rPr>
                <w:rFonts w:ascii="Times New Roman" w:hAnsi="Times New Roman"/>
                <w:sz w:val="24"/>
                <w:szCs w:val="24"/>
              </w:rPr>
            </w:pPr>
            <w:r>
              <w:rPr>
                <w:rFonts w:ascii="Times New Roman"/>
                <w:sz w:val="24"/>
                <w:szCs w:val="24"/>
              </w:rPr>
              <w:t xml:space="preserve">&gt;10MΩ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Merge w:val="restart"/>
            <w:vAlign w:val="center"/>
          </w:tcPr>
          <w:p>
            <w:pPr>
              <w:pStyle w:val="58"/>
              <w:ind w:firstLine="500"/>
              <w:jc w:val="both"/>
            </w:pPr>
            <w:r>
              <w:rPr>
                <w:rFonts w:hint="eastAsia"/>
              </w:rPr>
              <w:t>环境适应</w:t>
            </w:r>
            <w:r>
              <w:t xml:space="preserve"> </w:t>
            </w:r>
          </w:p>
        </w:tc>
        <w:tc>
          <w:tcPr>
            <w:tcW w:w="3285" w:type="dxa"/>
            <w:vAlign w:val="center"/>
          </w:tcPr>
          <w:p>
            <w:pPr>
              <w:spacing w:line="360" w:lineRule="auto"/>
              <w:rPr>
                <w:rFonts w:ascii="Times New Roman" w:hAnsi="Times New Roman"/>
                <w:sz w:val="24"/>
                <w:szCs w:val="24"/>
              </w:rPr>
            </w:pPr>
            <w:r>
              <w:rPr>
                <w:rFonts w:hint="eastAsia"/>
                <w:sz w:val="24"/>
                <w:szCs w:val="24"/>
              </w:rPr>
              <w:t>过欠压保护</w:t>
            </w:r>
            <w:r>
              <w:rPr>
                <w:sz w:val="24"/>
                <w:szCs w:val="24"/>
              </w:rPr>
              <w:t xml:space="preserve"> </w:t>
            </w:r>
          </w:p>
        </w:tc>
        <w:tc>
          <w:tcPr>
            <w:tcW w:w="3285" w:type="dxa"/>
            <w:vAlign w:val="center"/>
          </w:tcPr>
          <w:p>
            <w:pPr>
              <w:spacing w:line="360" w:lineRule="auto"/>
              <w:rPr>
                <w:rFonts w:ascii="Times New Roman" w:hAnsi="Times New Roman"/>
                <w:sz w:val="24"/>
                <w:szCs w:val="24"/>
              </w:rPr>
            </w:pPr>
            <w:r>
              <w:rPr>
                <w:rFonts w:hint="eastAsia" w:ascii="Times New Roman"/>
                <w:sz w:val="24"/>
                <w:szCs w:val="24"/>
              </w:rPr>
              <w:t>●</w:t>
            </w:r>
            <w:r>
              <w:rPr>
                <w:rFonts w:asci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Merge w:val="continue"/>
            <w:vAlign w:val="center"/>
          </w:tcPr>
          <w:p>
            <w:pPr>
              <w:spacing w:line="360" w:lineRule="auto"/>
              <w:rPr>
                <w:rFonts w:ascii="Times New Roman" w:hAnsi="Times New Roman"/>
                <w:sz w:val="24"/>
                <w:szCs w:val="24"/>
              </w:rPr>
            </w:pPr>
          </w:p>
        </w:tc>
        <w:tc>
          <w:tcPr>
            <w:tcW w:w="3285" w:type="dxa"/>
            <w:vAlign w:val="center"/>
          </w:tcPr>
          <w:p>
            <w:pPr>
              <w:spacing w:line="360" w:lineRule="auto"/>
              <w:rPr>
                <w:rFonts w:ascii="Times New Roman" w:hAnsi="Times New Roman"/>
                <w:sz w:val="24"/>
                <w:szCs w:val="24"/>
              </w:rPr>
            </w:pPr>
            <w:r>
              <w:rPr>
                <w:rFonts w:hint="eastAsia"/>
                <w:sz w:val="24"/>
                <w:szCs w:val="24"/>
              </w:rPr>
              <w:t>过流保护</w:t>
            </w:r>
            <w:r>
              <w:rPr>
                <w:sz w:val="24"/>
                <w:szCs w:val="24"/>
              </w:rPr>
              <w:t xml:space="preserve"> </w:t>
            </w:r>
          </w:p>
        </w:tc>
        <w:tc>
          <w:tcPr>
            <w:tcW w:w="3285" w:type="dxa"/>
            <w:vAlign w:val="center"/>
          </w:tcPr>
          <w:p>
            <w:pPr>
              <w:spacing w:line="360" w:lineRule="auto"/>
              <w:rPr>
                <w:rFonts w:ascii="Times New Roman" w:hAnsi="Times New Roman"/>
                <w:sz w:val="24"/>
                <w:szCs w:val="24"/>
              </w:rPr>
            </w:pPr>
            <w:r>
              <w:rPr>
                <w:rFonts w:hint="eastAsia" w:ascii="Times New Roman"/>
                <w:sz w:val="24"/>
                <w:szCs w:val="24"/>
              </w:rPr>
              <w:t>●</w:t>
            </w:r>
            <w:r>
              <w:rPr>
                <w:rFonts w:asci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Merge w:val="continue"/>
            <w:vAlign w:val="center"/>
          </w:tcPr>
          <w:p>
            <w:pPr>
              <w:spacing w:line="360" w:lineRule="auto"/>
              <w:rPr>
                <w:rFonts w:ascii="Times New Roman" w:hAnsi="Times New Roman"/>
                <w:sz w:val="24"/>
                <w:szCs w:val="24"/>
              </w:rPr>
            </w:pPr>
          </w:p>
        </w:tc>
        <w:tc>
          <w:tcPr>
            <w:tcW w:w="3285" w:type="dxa"/>
            <w:vAlign w:val="center"/>
          </w:tcPr>
          <w:p>
            <w:pPr>
              <w:spacing w:line="360" w:lineRule="auto"/>
              <w:rPr>
                <w:rFonts w:ascii="Times New Roman" w:hAnsi="Times New Roman"/>
                <w:sz w:val="24"/>
                <w:szCs w:val="24"/>
              </w:rPr>
            </w:pPr>
            <w:r>
              <w:rPr>
                <w:rFonts w:hint="eastAsia"/>
                <w:sz w:val="24"/>
                <w:szCs w:val="24"/>
              </w:rPr>
              <w:t>漏电保护</w:t>
            </w:r>
            <w:r>
              <w:rPr>
                <w:sz w:val="24"/>
                <w:szCs w:val="24"/>
              </w:rPr>
              <w:t xml:space="preserve"> </w:t>
            </w:r>
          </w:p>
        </w:tc>
        <w:tc>
          <w:tcPr>
            <w:tcW w:w="3285" w:type="dxa"/>
            <w:vAlign w:val="center"/>
          </w:tcPr>
          <w:p>
            <w:pPr>
              <w:spacing w:line="360" w:lineRule="auto"/>
              <w:rPr>
                <w:rFonts w:ascii="Times New Roman" w:hAnsi="Times New Roman"/>
                <w:sz w:val="24"/>
                <w:szCs w:val="24"/>
              </w:rPr>
            </w:pPr>
            <w:r>
              <w:rPr>
                <w:rFonts w:hint="eastAsia" w:ascii="Times New Roman"/>
                <w:sz w:val="24"/>
                <w:szCs w:val="24"/>
              </w:rPr>
              <w:t>●</w:t>
            </w:r>
            <w:r>
              <w:rPr>
                <w:rFonts w:asci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Merge w:val="continue"/>
            <w:vAlign w:val="center"/>
          </w:tcPr>
          <w:p>
            <w:pPr>
              <w:spacing w:line="360" w:lineRule="auto"/>
              <w:rPr>
                <w:rFonts w:ascii="Times New Roman" w:hAnsi="Times New Roman"/>
                <w:sz w:val="24"/>
                <w:szCs w:val="24"/>
              </w:rPr>
            </w:pPr>
          </w:p>
        </w:tc>
        <w:tc>
          <w:tcPr>
            <w:tcW w:w="3285" w:type="dxa"/>
            <w:vAlign w:val="center"/>
          </w:tcPr>
          <w:p>
            <w:pPr>
              <w:spacing w:line="360" w:lineRule="auto"/>
              <w:rPr>
                <w:rFonts w:ascii="Times New Roman" w:hAnsi="Times New Roman"/>
                <w:sz w:val="24"/>
                <w:szCs w:val="24"/>
              </w:rPr>
            </w:pPr>
            <w:r>
              <w:rPr>
                <w:rFonts w:hint="eastAsia"/>
                <w:sz w:val="24"/>
                <w:szCs w:val="24"/>
              </w:rPr>
              <w:t>防雷保护</w:t>
            </w:r>
            <w:r>
              <w:rPr>
                <w:sz w:val="24"/>
                <w:szCs w:val="24"/>
              </w:rPr>
              <w:t xml:space="preserve"> </w:t>
            </w:r>
          </w:p>
        </w:tc>
        <w:tc>
          <w:tcPr>
            <w:tcW w:w="3285" w:type="dxa"/>
            <w:vAlign w:val="center"/>
          </w:tcPr>
          <w:p>
            <w:pPr>
              <w:spacing w:line="360" w:lineRule="auto"/>
              <w:rPr>
                <w:rFonts w:ascii="Times New Roman" w:hAnsi="Times New Roman"/>
                <w:sz w:val="24"/>
                <w:szCs w:val="24"/>
              </w:rPr>
            </w:pPr>
            <w:r>
              <w:rPr>
                <w:rFonts w:hint="eastAsia" w:ascii="Times New Roman"/>
                <w:sz w:val="24"/>
                <w:szCs w:val="24"/>
              </w:rPr>
              <w:t>●</w:t>
            </w:r>
            <w:r>
              <w:rPr>
                <w:rFonts w:asci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Merge w:val="continue"/>
            <w:vAlign w:val="center"/>
          </w:tcPr>
          <w:p>
            <w:pPr>
              <w:spacing w:line="360" w:lineRule="auto"/>
              <w:rPr>
                <w:rFonts w:ascii="Times New Roman" w:hAnsi="Times New Roman"/>
                <w:sz w:val="24"/>
                <w:szCs w:val="24"/>
              </w:rPr>
            </w:pPr>
          </w:p>
        </w:tc>
        <w:tc>
          <w:tcPr>
            <w:tcW w:w="3285" w:type="dxa"/>
            <w:vAlign w:val="center"/>
          </w:tcPr>
          <w:p>
            <w:pPr>
              <w:spacing w:line="360" w:lineRule="auto"/>
              <w:rPr>
                <w:rFonts w:ascii="Times New Roman" w:hAnsi="Times New Roman"/>
                <w:sz w:val="24"/>
                <w:szCs w:val="24"/>
              </w:rPr>
            </w:pPr>
            <w:r>
              <w:rPr>
                <w:rFonts w:hint="eastAsia"/>
                <w:sz w:val="24"/>
                <w:szCs w:val="24"/>
              </w:rPr>
              <w:t>紧急停机保护</w:t>
            </w:r>
            <w:r>
              <w:rPr>
                <w:sz w:val="24"/>
                <w:szCs w:val="24"/>
              </w:rPr>
              <w:t xml:space="preserve"> </w:t>
            </w:r>
          </w:p>
        </w:tc>
        <w:tc>
          <w:tcPr>
            <w:tcW w:w="3285" w:type="dxa"/>
            <w:vAlign w:val="center"/>
          </w:tcPr>
          <w:p>
            <w:pPr>
              <w:spacing w:line="360" w:lineRule="auto"/>
              <w:rPr>
                <w:rFonts w:ascii="Times New Roman" w:hAnsi="Times New Roman"/>
                <w:sz w:val="24"/>
                <w:szCs w:val="24"/>
              </w:rPr>
            </w:pPr>
            <w:r>
              <w:rPr>
                <w:rFonts w:hint="eastAsia" w:ascii="Times New Roman"/>
                <w:sz w:val="24"/>
                <w:szCs w:val="24"/>
              </w:rPr>
              <w:t>●</w:t>
            </w:r>
            <w:r>
              <w:rPr>
                <w:rFonts w:asci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Merge w:val="continue"/>
            <w:vAlign w:val="center"/>
          </w:tcPr>
          <w:p>
            <w:pPr>
              <w:spacing w:line="360" w:lineRule="auto"/>
              <w:rPr>
                <w:rFonts w:ascii="Times New Roman" w:hAnsi="Times New Roman"/>
                <w:sz w:val="24"/>
                <w:szCs w:val="24"/>
              </w:rPr>
            </w:pPr>
          </w:p>
        </w:tc>
        <w:tc>
          <w:tcPr>
            <w:tcW w:w="3285" w:type="dxa"/>
            <w:vAlign w:val="center"/>
          </w:tcPr>
          <w:p>
            <w:pPr>
              <w:spacing w:line="360" w:lineRule="auto"/>
              <w:rPr>
                <w:rFonts w:ascii="Times New Roman" w:hAnsi="Times New Roman"/>
                <w:sz w:val="24"/>
                <w:szCs w:val="24"/>
              </w:rPr>
            </w:pPr>
            <w:r>
              <w:rPr>
                <w:rFonts w:hint="eastAsia"/>
                <w:sz w:val="24"/>
                <w:szCs w:val="24"/>
              </w:rPr>
              <w:t>工作温度</w:t>
            </w:r>
            <w:r>
              <w:rPr>
                <w:sz w:val="24"/>
                <w:szCs w:val="24"/>
              </w:rPr>
              <w:t xml:space="preserve"> </w:t>
            </w:r>
          </w:p>
        </w:tc>
        <w:tc>
          <w:tcPr>
            <w:tcW w:w="3285" w:type="dxa"/>
            <w:vAlign w:val="center"/>
          </w:tcPr>
          <w:p>
            <w:pPr>
              <w:spacing w:line="360" w:lineRule="auto"/>
              <w:rPr>
                <w:rFonts w:ascii="Times New Roman" w:hAnsi="Times New Roman"/>
                <w:sz w:val="24"/>
                <w:szCs w:val="24"/>
              </w:rPr>
            </w:pPr>
            <w:r>
              <w:rPr>
                <w:rFonts w:ascii="Times New Roman"/>
                <w:sz w:val="24"/>
                <w:szCs w:val="24"/>
              </w:rPr>
              <w:t>-20</w:t>
            </w:r>
            <w:r>
              <w:rPr>
                <w:rFonts w:hint="eastAsia"/>
                <w:sz w:val="24"/>
                <w:szCs w:val="24"/>
              </w:rPr>
              <w:t>～</w:t>
            </w:r>
            <w:r>
              <w:rPr>
                <w:rFonts w:ascii="Times New Roman"/>
                <w:sz w:val="24"/>
                <w:szCs w:val="24"/>
              </w:rPr>
              <w:t>+50</w:t>
            </w:r>
            <w:r>
              <w:rPr>
                <w:rFonts w:hint="eastAsia" w:ascii="宋体" w:hAnsi="宋体" w:cs="宋体"/>
                <w:sz w:val="24"/>
                <w:szCs w:val="24"/>
              </w:rPr>
              <w:t>℃</w:t>
            </w:r>
            <w:r>
              <w:rPr>
                <w:rFonts w:asci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Merge w:val="continue"/>
            <w:vAlign w:val="center"/>
          </w:tcPr>
          <w:p>
            <w:pPr>
              <w:spacing w:line="360" w:lineRule="auto"/>
              <w:rPr>
                <w:rFonts w:ascii="Times New Roman" w:hAnsi="Times New Roman"/>
                <w:sz w:val="24"/>
                <w:szCs w:val="24"/>
              </w:rPr>
            </w:pPr>
          </w:p>
        </w:tc>
        <w:tc>
          <w:tcPr>
            <w:tcW w:w="3285" w:type="dxa"/>
            <w:vAlign w:val="center"/>
          </w:tcPr>
          <w:p>
            <w:pPr>
              <w:spacing w:line="360" w:lineRule="auto"/>
              <w:rPr>
                <w:rFonts w:ascii="Times New Roman" w:hAnsi="Times New Roman"/>
                <w:sz w:val="24"/>
                <w:szCs w:val="24"/>
              </w:rPr>
            </w:pPr>
            <w:r>
              <w:rPr>
                <w:rFonts w:hint="eastAsia"/>
                <w:sz w:val="24"/>
                <w:szCs w:val="24"/>
              </w:rPr>
              <w:t>冷却方式</w:t>
            </w:r>
            <w:r>
              <w:rPr>
                <w:sz w:val="24"/>
                <w:szCs w:val="24"/>
              </w:rPr>
              <w:t xml:space="preserve"> </w:t>
            </w:r>
          </w:p>
        </w:tc>
        <w:tc>
          <w:tcPr>
            <w:tcW w:w="3285" w:type="dxa"/>
            <w:vAlign w:val="center"/>
          </w:tcPr>
          <w:p>
            <w:pPr>
              <w:spacing w:line="360" w:lineRule="auto"/>
              <w:rPr>
                <w:rFonts w:ascii="Times New Roman" w:hAnsi="Times New Roman"/>
                <w:sz w:val="24"/>
                <w:szCs w:val="24"/>
              </w:rPr>
            </w:pPr>
            <w:r>
              <w:rPr>
                <w:rFonts w:hint="eastAsia"/>
                <w:sz w:val="24"/>
                <w:szCs w:val="24"/>
              </w:rPr>
              <w:t>强制风冷</w:t>
            </w:r>
            <w:r>
              <w:rPr>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Merge w:val="continue"/>
            <w:vAlign w:val="center"/>
          </w:tcPr>
          <w:p>
            <w:pPr>
              <w:spacing w:line="360" w:lineRule="auto"/>
              <w:rPr>
                <w:rFonts w:ascii="Times New Roman" w:hAnsi="Times New Roman"/>
                <w:sz w:val="24"/>
                <w:szCs w:val="24"/>
              </w:rPr>
            </w:pPr>
          </w:p>
        </w:tc>
        <w:tc>
          <w:tcPr>
            <w:tcW w:w="3285" w:type="dxa"/>
            <w:vAlign w:val="center"/>
          </w:tcPr>
          <w:p>
            <w:pPr>
              <w:spacing w:line="360" w:lineRule="auto"/>
              <w:rPr>
                <w:rFonts w:ascii="Times New Roman" w:hAnsi="Times New Roman"/>
                <w:sz w:val="24"/>
                <w:szCs w:val="24"/>
              </w:rPr>
            </w:pPr>
            <w:r>
              <w:rPr>
                <w:rFonts w:hint="eastAsia"/>
                <w:sz w:val="24"/>
                <w:szCs w:val="24"/>
              </w:rPr>
              <w:t>噪音</w:t>
            </w:r>
            <w:r>
              <w:rPr>
                <w:sz w:val="24"/>
                <w:szCs w:val="24"/>
              </w:rPr>
              <w:t xml:space="preserve"> </w:t>
            </w:r>
          </w:p>
        </w:tc>
        <w:tc>
          <w:tcPr>
            <w:tcW w:w="3285" w:type="dxa"/>
            <w:vAlign w:val="center"/>
          </w:tcPr>
          <w:p>
            <w:pPr>
              <w:spacing w:line="360" w:lineRule="auto"/>
              <w:rPr>
                <w:rFonts w:ascii="Times New Roman" w:hAnsi="Times New Roman"/>
                <w:sz w:val="24"/>
                <w:szCs w:val="24"/>
              </w:rPr>
            </w:pPr>
            <w:r>
              <w:rPr>
                <w:rFonts w:hint="eastAsia" w:ascii="Times New Roman"/>
                <w:sz w:val="24"/>
                <w:szCs w:val="24"/>
              </w:rPr>
              <w:t>≤</w:t>
            </w:r>
            <w:r>
              <w:rPr>
                <w:rFonts w:ascii="Times New Roman"/>
                <w:sz w:val="24"/>
                <w:szCs w:val="24"/>
              </w:rPr>
              <w:t xml:space="preserve">65dB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Merge w:val="restart"/>
            <w:vAlign w:val="center"/>
          </w:tcPr>
          <w:p>
            <w:pPr>
              <w:pStyle w:val="58"/>
              <w:ind w:firstLine="500"/>
              <w:jc w:val="both"/>
            </w:pPr>
            <w:r>
              <w:rPr>
                <w:rFonts w:hint="eastAsia"/>
              </w:rPr>
              <w:t>结构参数</w:t>
            </w:r>
            <w:r>
              <w:t xml:space="preserve"> </w:t>
            </w:r>
          </w:p>
        </w:tc>
        <w:tc>
          <w:tcPr>
            <w:tcW w:w="3285" w:type="dxa"/>
            <w:vAlign w:val="center"/>
          </w:tcPr>
          <w:p>
            <w:pPr>
              <w:spacing w:line="360" w:lineRule="auto"/>
              <w:rPr>
                <w:rFonts w:ascii="Times New Roman" w:hAnsi="Times New Roman"/>
                <w:sz w:val="24"/>
                <w:szCs w:val="24"/>
              </w:rPr>
            </w:pPr>
            <w:r>
              <w:rPr>
                <w:rFonts w:hint="eastAsia"/>
                <w:sz w:val="24"/>
                <w:szCs w:val="24"/>
              </w:rPr>
              <w:t>显示方式</w:t>
            </w:r>
            <w:r>
              <w:rPr>
                <w:sz w:val="24"/>
                <w:szCs w:val="24"/>
              </w:rPr>
              <w:t xml:space="preserve"> </w:t>
            </w:r>
          </w:p>
        </w:tc>
        <w:tc>
          <w:tcPr>
            <w:tcW w:w="3285" w:type="dxa"/>
            <w:vAlign w:val="center"/>
          </w:tcPr>
          <w:p>
            <w:pPr>
              <w:spacing w:line="360" w:lineRule="auto"/>
              <w:rPr>
                <w:rFonts w:ascii="Times New Roman" w:hAnsi="Times New Roman"/>
                <w:sz w:val="24"/>
                <w:szCs w:val="24"/>
              </w:rPr>
            </w:pPr>
            <w:r>
              <w:rPr>
                <w:rFonts w:ascii="Times New Roman"/>
                <w:sz w:val="24"/>
                <w:szCs w:val="24"/>
              </w:rPr>
              <w:t>7</w:t>
            </w:r>
            <w:r>
              <w:rPr>
                <w:rFonts w:hint="eastAsia"/>
                <w:sz w:val="24"/>
                <w:szCs w:val="24"/>
              </w:rPr>
              <w:t>英寸液晶触摸屏</w:t>
            </w:r>
            <w:r>
              <w:rPr>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Merge w:val="continue"/>
            <w:vAlign w:val="center"/>
          </w:tcPr>
          <w:p>
            <w:pPr>
              <w:spacing w:line="360" w:lineRule="auto"/>
              <w:rPr>
                <w:rFonts w:ascii="Times New Roman" w:hAnsi="Times New Roman"/>
                <w:sz w:val="24"/>
                <w:szCs w:val="24"/>
              </w:rPr>
            </w:pPr>
          </w:p>
        </w:tc>
        <w:tc>
          <w:tcPr>
            <w:tcW w:w="3285" w:type="dxa"/>
            <w:vAlign w:val="center"/>
          </w:tcPr>
          <w:p>
            <w:pPr>
              <w:spacing w:line="360" w:lineRule="auto"/>
              <w:rPr>
                <w:rFonts w:ascii="Times New Roman" w:hAnsi="Times New Roman"/>
                <w:sz w:val="24"/>
                <w:szCs w:val="24"/>
              </w:rPr>
            </w:pPr>
            <w:r>
              <w:rPr>
                <w:rFonts w:hint="eastAsia"/>
                <w:sz w:val="24"/>
                <w:szCs w:val="24"/>
              </w:rPr>
              <w:t>启动方式</w:t>
            </w:r>
            <w:r>
              <w:rPr>
                <w:sz w:val="24"/>
                <w:szCs w:val="24"/>
              </w:rPr>
              <w:t xml:space="preserve"> </w:t>
            </w:r>
          </w:p>
        </w:tc>
        <w:tc>
          <w:tcPr>
            <w:tcW w:w="3285" w:type="dxa"/>
            <w:vAlign w:val="center"/>
          </w:tcPr>
          <w:p>
            <w:pPr>
              <w:spacing w:line="360" w:lineRule="auto"/>
              <w:rPr>
                <w:rFonts w:ascii="Times New Roman" w:hAnsi="Times New Roman"/>
                <w:sz w:val="24"/>
                <w:szCs w:val="24"/>
              </w:rPr>
            </w:pPr>
            <w:r>
              <w:rPr>
                <w:rFonts w:hint="eastAsia"/>
                <w:sz w:val="24"/>
                <w:szCs w:val="24"/>
              </w:rPr>
              <w:t>支持刷卡、二维码启动（二维码启动需连接后台）</w:t>
            </w:r>
            <w:r>
              <w:rPr>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Merge w:val="continue"/>
            <w:vAlign w:val="center"/>
          </w:tcPr>
          <w:p>
            <w:pPr>
              <w:spacing w:line="360" w:lineRule="auto"/>
              <w:rPr>
                <w:rFonts w:ascii="Times New Roman" w:hAnsi="Times New Roman"/>
                <w:sz w:val="24"/>
                <w:szCs w:val="24"/>
              </w:rPr>
            </w:pPr>
          </w:p>
        </w:tc>
        <w:tc>
          <w:tcPr>
            <w:tcW w:w="3285" w:type="dxa"/>
            <w:vAlign w:val="center"/>
          </w:tcPr>
          <w:p>
            <w:pPr>
              <w:spacing w:line="360" w:lineRule="auto"/>
              <w:rPr>
                <w:rFonts w:ascii="Times New Roman" w:hAnsi="Times New Roman"/>
                <w:sz w:val="24"/>
                <w:szCs w:val="24"/>
              </w:rPr>
            </w:pPr>
            <w:r>
              <w:rPr>
                <w:rFonts w:hint="eastAsia"/>
                <w:sz w:val="24"/>
                <w:szCs w:val="24"/>
              </w:rPr>
              <w:t>充电模式</w:t>
            </w:r>
            <w:r>
              <w:rPr>
                <w:sz w:val="24"/>
                <w:szCs w:val="24"/>
              </w:rPr>
              <w:t xml:space="preserve"> </w:t>
            </w:r>
          </w:p>
        </w:tc>
        <w:tc>
          <w:tcPr>
            <w:tcW w:w="3285" w:type="dxa"/>
            <w:vAlign w:val="center"/>
          </w:tcPr>
          <w:p>
            <w:pPr>
              <w:spacing w:line="360" w:lineRule="auto"/>
              <w:rPr>
                <w:rFonts w:ascii="Times New Roman" w:hAnsi="Times New Roman"/>
                <w:sz w:val="24"/>
                <w:szCs w:val="24"/>
              </w:rPr>
            </w:pPr>
            <w:r>
              <w:rPr>
                <w:rFonts w:hint="eastAsia"/>
                <w:sz w:val="24"/>
                <w:szCs w:val="24"/>
              </w:rPr>
              <w:t>支持自动充满、固定时间、固定金额、固定电量</w:t>
            </w:r>
            <w:r>
              <w:rPr>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Merge w:val="continue"/>
            <w:vAlign w:val="center"/>
          </w:tcPr>
          <w:p>
            <w:pPr>
              <w:spacing w:line="360" w:lineRule="auto"/>
              <w:rPr>
                <w:rFonts w:ascii="Times New Roman" w:hAnsi="Times New Roman"/>
                <w:sz w:val="24"/>
                <w:szCs w:val="24"/>
              </w:rPr>
            </w:pPr>
          </w:p>
        </w:tc>
        <w:tc>
          <w:tcPr>
            <w:tcW w:w="3285" w:type="dxa"/>
            <w:vAlign w:val="center"/>
          </w:tcPr>
          <w:p>
            <w:pPr>
              <w:spacing w:line="360" w:lineRule="auto"/>
              <w:rPr>
                <w:rFonts w:ascii="Times New Roman" w:hAnsi="Times New Roman"/>
                <w:sz w:val="24"/>
                <w:szCs w:val="24"/>
              </w:rPr>
            </w:pPr>
            <w:r>
              <w:rPr>
                <w:rFonts w:hint="eastAsia"/>
                <w:sz w:val="24"/>
                <w:szCs w:val="24"/>
              </w:rPr>
              <w:t>充电接口</w:t>
            </w:r>
            <w:r>
              <w:rPr>
                <w:sz w:val="24"/>
                <w:szCs w:val="24"/>
              </w:rPr>
              <w:t xml:space="preserve"> </w:t>
            </w:r>
          </w:p>
        </w:tc>
        <w:tc>
          <w:tcPr>
            <w:tcW w:w="3285" w:type="dxa"/>
            <w:vAlign w:val="center"/>
          </w:tcPr>
          <w:p>
            <w:pPr>
              <w:spacing w:line="360" w:lineRule="auto"/>
              <w:rPr>
                <w:rFonts w:ascii="Times New Roman" w:hAnsi="Times New Roman"/>
                <w:sz w:val="24"/>
                <w:szCs w:val="24"/>
              </w:rPr>
            </w:pPr>
            <w:r>
              <w:rPr>
                <w:rFonts w:hint="eastAsia"/>
                <w:sz w:val="24"/>
                <w:szCs w:val="24"/>
              </w:rPr>
              <w:t>满足国标</w:t>
            </w:r>
            <w:r>
              <w:rPr>
                <w:rFonts w:ascii="Times New Roman"/>
                <w:sz w:val="24"/>
                <w:szCs w:val="24"/>
              </w:rPr>
              <w:t>GB/T 20234.3-2015</w:t>
            </w:r>
            <w:r>
              <w:rPr>
                <w:rFonts w:hint="eastAsia"/>
                <w:sz w:val="24"/>
                <w:szCs w:val="24"/>
              </w:rPr>
              <w:t>要求</w:t>
            </w:r>
            <w:r>
              <w:rPr>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Merge w:val="continue"/>
            <w:vAlign w:val="center"/>
          </w:tcPr>
          <w:p>
            <w:pPr>
              <w:spacing w:line="360" w:lineRule="auto"/>
              <w:rPr>
                <w:rFonts w:ascii="Times New Roman" w:hAnsi="Times New Roman"/>
                <w:sz w:val="24"/>
                <w:szCs w:val="24"/>
              </w:rPr>
            </w:pPr>
          </w:p>
        </w:tc>
        <w:tc>
          <w:tcPr>
            <w:tcW w:w="3285" w:type="dxa"/>
            <w:vAlign w:val="center"/>
          </w:tcPr>
          <w:p>
            <w:pPr>
              <w:spacing w:line="360" w:lineRule="auto"/>
              <w:rPr>
                <w:rFonts w:ascii="Times New Roman" w:hAnsi="Times New Roman"/>
                <w:sz w:val="24"/>
                <w:szCs w:val="24"/>
              </w:rPr>
            </w:pPr>
            <w:r>
              <w:rPr>
                <w:rFonts w:hint="eastAsia"/>
                <w:sz w:val="24"/>
                <w:szCs w:val="24"/>
              </w:rPr>
              <w:t>充电电缆</w:t>
            </w:r>
            <w:r>
              <w:rPr>
                <w:sz w:val="24"/>
                <w:szCs w:val="24"/>
              </w:rPr>
              <w:t xml:space="preserve"> </w:t>
            </w:r>
          </w:p>
        </w:tc>
        <w:tc>
          <w:tcPr>
            <w:tcW w:w="3285" w:type="dxa"/>
            <w:vAlign w:val="center"/>
          </w:tcPr>
          <w:p>
            <w:pPr>
              <w:spacing w:line="360" w:lineRule="auto"/>
              <w:rPr>
                <w:rFonts w:ascii="Times New Roman" w:hAnsi="Times New Roman"/>
                <w:sz w:val="24"/>
                <w:szCs w:val="24"/>
              </w:rPr>
            </w:pPr>
            <w:r>
              <w:rPr>
                <w:rFonts w:ascii="Times New Roman"/>
                <w:sz w:val="24"/>
                <w:szCs w:val="24"/>
              </w:rPr>
              <w:t>5</w:t>
            </w:r>
            <w:r>
              <w:rPr>
                <w:rFonts w:hint="eastAsia"/>
                <w:sz w:val="24"/>
                <w:szCs w:val="24"/>
              </w:rPr>
              <w:t>米</w:t>
            </w:r>
            <w:r>
              <w:rPr>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Merge w:val="continue"/>
            <w:vAlign w:val="center"/>
          </w:tcPr>
          <w:p>
            <w:pPr>
              <w:spacing w:line="360" w:lineRule="auto"/>
              <w:rPr>
                <w:rFonts w:ascii="Times New Roman" w:hAnsi="Times New Roman"/>
                <w:sz w:val="24"/>
                <w:szCs w:val="24"/>
              </w:rPr>
            </w:pPr>
          </w:p>
        </w:tc>
        <w:tc>
          <w:tcPr>
            <w:tcW w:w="3285" w:type="dxa"/>
            <w:vAlign w:val="center"/>
          </w:tcPr>
          <w:p>
            <w:pPr>
              <w:spacing w:line="360" w:lineRule="auto"/>
              <w:rPr>
                <w:rFonts w:ascii="Times New Roman" w:hAnsi="Times New Roman"/>
                <w:sz w:val="24"/>
                <w:szCs w:val="24"/>
              </w:rPr>
            </w:pPr>
            <w:r>
              <w:rPr>
                <w:rFonts w:hint="eastAsia"/>
                <w:sz w:val="24"/>
                <w:szCs w:val="24"/>
              </w:rPr>
              <w:t>充电连接器数量</w:t>
            </w:r>
            <w:r>
              <w:rPr>
                <w:sz w:val="24"/>
                <w:szCs w:val="24"/>
              </w:rPr>
              <w:t xml:space="preserve"> </w:t>
            </w:r>
          </w:p>
        </w:tc>
        <w:tc>
          <w:tcPr>
            <w:tcW w:w="3285" w:type="dxa"/>
            <w:vAlign w:val="center"/>
          </w:tcPr>
          <w:p>
            <w:pPr>
              <w:spacing w:line="360" w:lineRule="auto"/>
              <w:rPr>
                <w:rFonts w:ascii="Times New Roman" w:hAnsi="Times New Roman"/>
                <w:sz w:val="24"/>
                <w:szCs w:val="24"/>
              </w:rPr>
            </w:pPr>
            <w:r>
              <w:rPr>
                <w:rFonts w:ascii="Times New Roman"/>
                <w:sz w:val="24"/>
                <w:szCs w:val="24"/>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Merge w:val="continue"/>
            <w:vAlign w:val="center"/>
          </w:tcPr>
          <w:p>
            <w:pPr>
              <w:spacing w:line="360" w:lineRule="auto"/>
              <w:rPr>
                <w:rFonts w:ascii="Times New Roman" w:hAnsi="Times New Roman"/>
                <w:sz w:val="24"/>
                <w:szCs w:val="24"/>
              </w:rPr>
            </w:pPr>
          </w:p>
        </w:tc>
        <w:tc>
          <w:tcPr>
            <w:tcW w:w="3285" w:type="dxa"/>
            <w:vAlign w:val="center"/>
          </w:tcPr>
          <w:p>
            <w:pPr>
              <w:spacing w:line="360" w:lineRule="auto"/>
              <w:rPr>
                <w:rFonts w:ascii="Times New Roman" w:hAnsi="Times New Roman"/>
                <w:sz w:val="24"/>
                <w:szCs w:val="24"/>
              </w:rPr>
            </w:pPr>
            <w:r>
              <w:rPr>
                <w:rFonts w:hint="eastAsia"/>
                <w:sz w:val="24"/>
                <w:szCs w:val="24"/>
              </w:rPr>
              <w:t>有线通信接口</w:t>
            </w:r>
            <w:r>
              <w:rPr>
                <w:sz w:val="24"/>
                <w:szCs w:val="24"/>
              </w:rPr>
              <w:t xml:space="preserve"> </w:t>
            </w:r>
          </w:p>
        </w:tc>
        <w:tc>
          <w:tcPr>
            <w:tcW w:w="3285" w:type="dxa"/>
            <w:vAlign w:val="center"/>
          </w:tcPr>
          <w:p>
            <w:pPr>
              <w:spacing w:line="360" w:lineRule="auto"/>
              <w:rPr>
                <w:rFonts w:ascii="Times New Roman" w:hAnsi="Times New Roman"/>
                <w:sz w:val="24"/>
                <w:szCs w:val="24"/>
              </w:rPr>
            </w:pPr>
            <w:r>
              <w:rPr>
                <w:rFonts w:ascii="Times New Roman"/>
                <w:sz w:val="24"/>
                <w:szCs w:val="24"/>
              </w:rPr>
              <w:t>RS485/</w:t>
            </w:r>
            <w:r>
              <w:rPr>
                <w:rFonts w:hint="eastAsia"/>
                <w:sz w:val="24"/>
                <w:szCs w:val="24"/>
              </w:rPr>
              <w:t>以太网</w:t>
            </w:r>
            <w:r>
              <w:rPr>
                <w:rFonts w:ascii="Times New Roman"/>
                <w:sz w:val="24"/>
                <w:szCs w:val="24"/>
              </w:rPr>
              <w:t xml:space="preserve">/CAN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Merge w:val="continue"/>
            <w:vAlign w:val="center"/>
          </w:tcPr>
          <w:p>
            <w:pPr>
              <w:spacing w:line="360" w:lineRule="auto"/>
              <w:rPr>
                <w:rFonts w:ascii="Times New Roman" w:hAnsi="Times New Roman"/>
                <w:sz w:val="24"/>
                <w:szCs w:val="24"/>
              </w:rPr>
            </w:pPr>
          </w:p>
        </w:tc>
        <w:tc>
          <w:tcPr>
            <w:tcW w:w="3285" w:type="dxa"/>
            <w:vAlign w:val="center"/>
          </w:tcPr>
          <w:p>
            <w:pPr>
              <w:spacing w:line="360" w:lineRule="auto"/>
              <w:rPr>
                <w:rFonts w:ascii="Times New Roman" w:hAnsi="Times New Roman"/>
                <w:sz w:val="24"/>
                <w:szCs w:val="24"/>
              </w:rPr>
            </w:pPr>
            <w:r>
              <w:rPr>
                <w:rFonts w:hint="eastAsia"/>
                <w:sz w:val="24"/>
                <w:szCs w:val="24"/>
              </w:rPr>
              <w:t>无线通信接口</w:t>
            </w:r>
            <w:r>
              <w:rPr>
                <w:sz w:val="24"/>
                <w:szCs w:val="24"/>
              </w:rPr>
              <w:t xml:space="preserve"> </w:t>
            </w:r>
          </w:p>
        </w:tc>
        <w:tc>
          <w:tcPr>
            <w:tcW w:w="3285" w:type="dxa"/>
            <w:vAlign w:val="center"/>
          </w:tcPr>
          <w:p>
            <w:pPr>
              <w:spacing w:line="360" w:lineRule="auto"/>
              <w:rPr>
                <w:rFonts w:ascii="Times New Roman" w:hAnsi="Times New Roman"/>
                <w:sz w:val="24"/>
                <w:szCs w:val="24"/>
              </w:rPr>
            </w:pPr>
            <w:r>
              <w:rPr>
                <w:rFonts w:ascii="Times New Roman"/>
                <w:sz w:val="24"/>
                <w:szCs w:val="24"/>
              </w:rPr>
              <w:t>4G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Merge w:val="continue"/>
            <w:vAlign w:val="center"/>
          </w:tcPr>
          <w:p>
            <w:pPr>
              <w:spacing w:line="360" w:lineRule="auto"/>
              <w:rPr>
                <w:rFonts w:ascii="Times New Roman" w:hAnsi="Times New Roman"/>
                <w:sz w:val="24"/>
                <w:szCs w:val="24"/>
              </w:rPr>
            </w:pPr>
          </w:p>
        </w:tc>
        <w:tc>
          <w:tcPr>
            <w:tcW w:w="3285" w:type="dxa"/>
            <w:vAlign w:val="center"/>
          </w:tcPr>
          <w:p>
            <w:pPr>
              <w:spacing w:line="360" w:lineRule="auto"/>
              <w:rPr>
                <w:rFonts w:ascii="Times New Roman" w:hAnsi="Times New Roman"/>
                <w:sz w:val="24"/>
                <w:szCs w:val="24"/>
              </w:rPr>
            </w:pPr>
            <w:r>
              <w:rPr>
                <w:rFonts w:hint="eastAsia"/>
                <w:sz w:val="24"/>
                <w:szCs w:val="24"/>
              </w:rPr>
              <w:t>防护等级</w:t>
            </w:r>
            <w:r>
              <w:rPr>
                <w:sz w:val="24"/>
                <w:szCs w:val="24"/>
              </w:rPr>
              <w:t xml:space="preserve"> </w:t>
            </w:r>
          </w:p>
        </w:tc>
        <w:tc>
          <w:tcPr>
            <w:tcW w:w="3285" w:type="dxa"/>
            <w:vAlign w:val="center"/>
          </w:tcPr>
          <w:p>
            <w:pPr>
              <w:spacing w:line="360" w:lineRule="auto"/>
              <w:rPr>
                <w:rFonts w:ascii="Times New Roman" w:hAnsi="Times New Roman"/>
                <w:sz w:val="24"/>
                <w:szCs w:val="24"/>
              </w:rPr>
            </w:pPr>
            <w:r>
              <w:rPr>
                <w:rFonts w:ascii="Times New Roman"/>
                <w:sz w:val="24"/>
                <w:szCs w:val="24"/>
              </w:rPr>
              <w:t xml:space="preserve">IP54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Merge w:val="continue"/>
            <w:vAlign w:val="center"/>
          </w:tcPr>
          <w:p>
            <w:pPr>
              <w:spacing w:line="360" w:lineRule="auto"/>
              <w:rPr>
                <w:rFonts w:ascii="Times New Roman" w:hAnsi="Times New Roman"/>
                <w:sz w:val="24"/>
                <w:szCs w:val="24"/>
              </w:rPr>
            </w:pPr>
          </w:p>
        </w:tc>
        <w:tc>
          <w:tcPr>
            <w:tcW w:w="3285" w:type="dxa"/>
            <w:vAlign w:val="center"/>
          </w:tcPr>
          <w:p>
            <w:pPr>
              <w:spacing w:line="360" w:lineRule="auto"/>
              <w:rPr>
                <w:rFonts w:ascii="Times New Roman" w:hAnsi="Times New Roman"/>
                <w:sz w:val="24"/>
                <w:szCs w:val="24"/>
              </w:rPr>
            </w:pPr>
            <w:r>
              <w:rPr>
                <w:rFonts w:hint="eastAsia"/>
                <w:sz w:val="24"/>
                <w:szCs w:val="24"/>
              </w:rPr>
              <w:t>安装方式</w:t>
            </w:r>
            <w:r>
              <w:rPr>
                <w:sz w:val="24"/>
                <w:szCs w:val="24"/>
              </w:rPr>
              <w:t xml:space="preserve"> </w:t>
            </w:r>
          </w:p>
        </w:tc>
        <w:tc>
          <w:tcPr>
            <w:tcW w:w="3285" w:type="dxa"/>
            <w:vAlign w:val="center"/>
          </w:tcPr>
          <w:p>
            <w:pPr>
              <w:spacing w:line="360" w:lineRule="auto"/>
              <w:rPr>
                <w:rFonts w:ascii="Times New Roman" w:hAnsi="Times New Roman"/>
                <w:sz w:val="24"/>
                <w:szCs w:val="24"/>
              </w:rPr>
            </w:pPr>
            <w:r>
              <w:rPr>
                <w:rFonts w:hint="eastAsia"/>
                <w:sz w:val="24"/>
                <w:szCs w:val="24"/>
              </w:rPr>
              <w:t>落地式</w:t>
            </w:r>
            <w:r>
              <w:rPr>
                <w:sz w:val="24"/>
                <w:szCs w:val="24"/>
              </w:rPr>
              <w:t xml:space="preserve"> </w:t>
            </w:r>
          </w:p>
        </w:tc>
      </w:tr>
    </w:tbl>
    <w:p>
      <w:pPr>
        <w:spacing w:line="360" w:lineRule="auto"/>
        <w:ind w:firstLine="120" w:firstLineChars="50"/>
        <w:rPr>
          <w:rFonts w:ascii="Times New Roman" w:hAnsi="Times New Roman"/>
          <w:color w:val="000000" w:themeColor="text1"/>
          <w:sz w:val="24"/>
          <w:szCs w:val="24"/>
          <w14:textFill>
            <w14:solidFill>
              <w14:schemeClr w14:val="tx1"/>
            </w14:solidFill>
          </w14:textFill>
        </w:rPr>
      </w:pPr>
    </w:p>
    <w:p>
      <w:pPr>
        <w:spacing w:line="360" w:lineRule="auto"/>
        <w:rPr>
          <w:rFonts w:ascii="Times New Roman" w:hAnsi="Times New Roman"/>
          <w:sz w:val="24"/>
          <w:szCs w:val="24"/>
        </w:rPr>
      </w:pPr>
      <w:r>
        <w:rPr>
          <w:rFonts w:ascii="Times New Roman" w:hAnsi="Times New Roman"/>
          <w:sz w:val="24"/>
          <w:szCs w:val="24"/>
        </w:rPr>
        <w:t>5.2.1.5</w:t>
      </w:r>
      <w:r>
        <w:rPr>
          <w:rFonts w:hint="eastAsia" w:ascii="Times New Roman" w:hAnsi="Times New Roman"/>
          <w:sz w:val="24"/>
          <w:szCs w:val="24"/>
        </w:rPr>
        <w:t>预制舱舱体技术要求</w:t>
      </w:r>
    </w:p>
    <w:p>
      <w:pPr>
        <w:spacing w:line="360" w:lineRule="auto"/>
        <w:rPr>
          <w:rFonts w:ascii="Times New Roman" w:hAnsi="Times New Roman"/>
          <w:sz w:val="24"/>
          <w:szCs w:val="24"/>
        </w:rPr>
      </w:pPr>
      <w:r>
        <w:rPr>
          <w:rFonts w:hint="eastAsia" w:ascii="Times New Roman" w:hAnsi="Times New Roman"/>
          <w:sz w:val="24"/>
          <w:szCs w:val="24"/>
        </w:rPr>
        <w:t>1.户外运行，要求抗冲击能力强，防盗、防破坏能力强；</w:t>
      </w:r>
    </w:p>
    <w:p>
      <w:pPr>
        <w:spacing w:line="360" w:lineRule="auto"/>
        <w:rPr>
          <w:rFonts w:ascii="Times New Roman" w:hAnsi="Times New Roman"/>
          <w:sz w:val="24"/>
          <w:szCs w:val="24"/>
        </w:rPr>
      </w:pPr>
      <w:r>
        <w:rPr>
          <w:rFonts w:hint="eastAsia" w:ascii="Times New Roman" w:hAnsi="Times New Roman"/>
          <w:sz w:val="24"/>
          <w:szCs w:val="24"/>
        </w:rPr>
        <w:t>2.防腐能力强，保证30年不生锈；</w:t>
      </w:r>
    </w:p>
    <w:p>
      <w:pPr>
        <w:spacing w:line="360" w:lineRule="auto"/>
        <w:rPr>
          <w:rFonts w:ascii="Times New Roman" w:hAnsi="Times New Roman"/>
          <w:sz w:val="24"/>
          <w:szCs w:val="24"/>
        </w:rPr>
      </w:pPr>
      <w:r>
        <w:rPr>
          <w:rFonts w:hint="eastAsia" w:ascii="Times New Roman" w:hAnsi="Times New Roman"/>
          <w:sz w:val="24"/>
          <w:szCs w:val="24"/>
        </w:rPr>
        <w:t>3.外形美观、大方、协调；</w:t>
      </w:r>
    </w:p>
    <w:p>
      <w:pPr>
        <w:spacing w:line="360" w:lineRule="auto"/>
        <w:rPr>
          <w:rFonts w:ascii="Times New Roman" w:hAnsi="Times New Roman"/>
          <w:sz w:val="24"/>
          <w:szCs w:val="24"/>
        </w:rPr>
      </w:pPr>
      <w:r>
        <w:rPr>
          <w:rFonts w:hint="eastAsia" w:ascii="Times New Roman" w:hAnsi="Times New Roman"/>
          <w:sz w:val="24"/>
          <w:szCs w:val="24"/>
        </w:rPr>
        <w:t>4.密封箱体，防尘、防潮、防凝露、防盐碱；</w:t>
      </w:r>
    </w:p>
    <w:p>
      <w:pPr>
        <w:spacing w:line="360" w:lineRule="auto"/>
        <w:rPr>
          <w:rFonts w:ascii="Times New Roman" w:hAnsi="Times New Roman"/>
          <w:sz w:val="24"/>
          <w:szCs w:val="24"/>
        </w:rPr>
      </w:pPr>
      <w:r>
        <w:rPr>
          <w:rFonts w:hint="eastAsia" w:ascii="Times New Roman" w:hAnsi="Times New Roman"/>
          <w:sz w:val="24"/>
          <w:szCs w:val="24"/>
        </w:rPr>
        <w:t>5.体积小巧，结构紧凑；</w:t>
      </w:r>
    </w:p>
    <w:p>
      <w:pPr>
        <w:spacing w:line="360" w:lineRule="auto"/>
        <w:rPr>
          <w:rFonts w:ascii="Times New Roman" w:hAnsi="Times New Roman"/>
          <w:sz w:val="24"/>
          <w:szCs w:val="24"/>
        </w:rPr>
      </w:pPr>
      <w:r>
        <w:rPr>
          <w:rFonts w:hint="eastAsia" w:ascii="Times New Roman" w:hAnsi="Times New Roman"/>
          <w:sz w:val="24"/>
          <w:szCs w:val="24"/>
        </w:rPr>
        <w:t>6.舱体部分必须满足消防验收要求。</w:t>
      </w:r>
    </w:p>
    <w:p>
      <w:pPr>
        <w:spacing w:line="360" w:lineRule="auto"/>
        <w:rPr>
          <w:rFonts w:ascii="Times New Roman" w:hAnsi="Times New Roman"/>
          <w:sz w:val="24"/>
          <w:szCs w:val="24"/>
        </w:rPr>
      </w:pPr>
      <w:r>
        <w:rPr>
          <w:rFonts w:hint="eastAsia" w:ascii="Times New Roman" w:hAnsi="Times New Roman"/>
          <w:sz w:val="24"/>
          <w:szCs w:val="24"/>
        </w:rPr>
        <w:t>7</w:t>
      </w:r>
      <w:r>
        <w:rPr>
          <w:rFonts w:ascii="Times New Roman" w:hAnsi="Times New Roman"/>
          <w:sz w:val="24"/>
          <w:szCs w:val="24"/>
        </w:rPr>
        <w:t>.</w:t>
      </w:r>
      <w:r>
        <w:rPr>
          <w:rFonts w:hint="eastAsia" w:ascii="Times New Roman" w:hAnsi="Times New Roman"/>
          <w:sz w:val="24"/>
          <w:szCs w:val="24"/>
        </w:rPr>
        <w:t>预制舱性能要求</w:t>
      </w:r>
    </w:p>
    <w:p>
      <w:pPr>
        <w:spacing w:line="360" w:lineRule="auto"/>
        <w:rPr>
          <w:rFonts w:ascii="Times New Roman" w:hAnsi="Times New Roman"/>
          <w:sz w:val="24"/>
          <w:szCs w:val="24"/>
        </w:rPr>
      </w:pPr>
      <w:r>
        <w:rPr>
          <w:rFonts w:hint="eastAsia" w:ascii="Times New Roman" w:hAnsi="Times New Roman"/>
          <w:sz w:val="24"/>
          <w:szCs w:val="24"/>
        </w:rPr>
        <w:t>（1）预制舱舱体应保证足够的机械强度和刚度。在起吊、运输和安装时不会变形或损伤，不会因起吊运输对舱体内设备造成的影响；具备良好的抗震性能和抗风性能。</w:t>
      </w:r>
    </w:p>
    <w:p>
      <w:pPr>
        <w:spacing w:line="360" w:lineRule="auto"/>
        <w:rPr>
          <w:rFonts w:ascii="Times New Roman" w:hAnsi="Times New Roman"/>
          <w:sz w:val="24"/>
          <w:szCs w:val="24"/>
        </w:rPr>
      </w:pPr>
      <w:r>
        <w:rPr>
          <w:rFonts w:hint="eastAsia" w:ascii="Times New Roman" w:hAnsi="Times New Roman"/>
          <w:sz w:val="24"/>
          <w:szCs w:val="24"/>
        </w:rPr>
        <w:t>（2）预制舱整体防护等级不低于IP55，具备防尘、防潮、防凝露的效果；舱体内部采用钢板及阻燃绝缘隔板严格分成各个隔室, 各个隔室之间的防护等级为IP40。</w:t>
      </w:r>
    </w:p>
    <w:p>
      <w:pPr>
        <w:spacing w:line="360" w:lineRule="auto"/>
        <w:rPr>
          <w:rFonts w:ascii="Times New Roman" w:hAnsi="Times New Roman"/>
          <w:sz w:val="24"/>
          <w:szCs w:val="24"/>
        </w:rPr>
      </w:pPr>
      <w:r>
        <w:rPr>
          <w:rFonts w:hint="eastAsia" w:ascii="Times New Roman" w:hAnsi="Times New Roman"/>
          <w:sz w:val="24"/>
          <w:szCs w:val="24"/>
        </w:rPr>
        <w:t>（3）预制舱应具有良好的防腐性能，保证舱体在30年内不锈蚀，其他舱体附件应达到同等的使用寿命水平。</w:t>
      </w:r>
    </w:p>
    <w:p>
      <w:pPr>
        <w:spacing w:line="360" w:lineRule="auto"/>
        <w:rPr>
          <w:rFonts w:ascii="Times New Roman" w:hAnsi="Times New Roman"/>
          <w:sz w:val="24"/>
          <w:szCs w:val="24"/>
        </w:rPr>
      </w:pPr>
      <w:r>
        <w:rPr>
          <w:rFonts w:hint="eastAsia" w:ascii="Times New Roman" w:hAnsi="Times New Roman"/>
          <w:sz w:val="24"/>
          <w:szCs w:val="24"/>
        </w:rPr>
        <w:t>（4）预制舱应具备良好的隔热保温性能，保证舱体内温差不因外界环境温度变化大范围浮动。</w:t>
      </w:r>
    </w:p>
    <w:p>
      <w:pPr>
        <w:spacing w:line="360" w:lineRule="auto"/>
        <w:rPr>
          <w:rFonts w:ascii="Times New Roman" w:hAnsi="Times New Roman"/>
          <w:sz w:val="24"/>
          <w:szCs w:val="24"/>
        </w:rPr>
      </w:pPr>
      <w:r>
        <w:rPr>
          <w:rFonts w:hint="eastAsia" w:ascii="Times New Roman" w:hAnsi="Times New Roman"/>
          <w:sz w:val="24"/>
          <w:szCs w:val="24"/>
        </w:rPr>
        <w:t>（5）预制舱壁板主要材质需具备较好的抗老化能力。</w:t>
      </w:r>
    </w:p>
    <w:p>
      <w:pPr>
        <w:spacing w:line="360" w:lineRule="auto"/>
        <w:rPr>
          <w:rFonts w:ascii="Times New Roman" w:hAnsi="Times New Roman"/>
          <w:sz w:val="24"/>
          <w:szCs w:val="24"/>
        </w:rPr>
      </w:pPr>
      <w:r>
        <w:rPr>
          <w:rFonts w:hint="eastAsia" w:ascii="Times New Roman" w:hAnsi="Times New Roman"/>
          <w:sz w:val="24"/>
          <w:szCs w:val="24"/>
        </w:rPr>
        <w:t>（6）预制舱设计应不易积尘、积水，舱体顶盖有明显散水坡度，不应小于5%，顶盖边沿应设有滴水沿，防止雨水回流进入舱体。</w:t>
      </w:r>
    </w:p>
    <w:p>
      <w:pPr>
        <w:spacing w:line="360" w:lineRule="auto"/>
        <w:rPr>
          <w:rFonts w:ascii="Times New Roman" w:hAnsi="Times New Roman"/>
          <w:sz w:val="24"/>
          <w:szCs w:val="24"/>
        </w:rPr>
      </w:pPr>
      <w:r>
        <w:rPr>
          <w:rFonts w:hint="eastAsia" w:ascii="Times New Roman" w:hAnsi="Times New Roman"/>
          <w:sz w:val="24"/>
          <w:szCs w:val="24"/>
        </w:rPr>
        <w:t>（7）预制舱内火灾探测及报警系统的设计和消防控制设备及其功能符合现行国家标准GB 50116-2013《火灾自动报警系统设计规范》等相关标准的要求。</w:t>
      </w:r>
    </w:p>
    <w:p>
      <w:pPr>
        <w:spacing w:line="360" w:lineRule="auto"/>
        <w:rPr>
          <w:rFonts w:ascii="Times New Roman" w:hAnsi="Times New Roman"/>
          <w:sz w:val="24"/>
          <w:szCs w:val="24"/>
        </w:rPr>
      </w:pPr>
      <w:r>
        <w:rPr>
          <w:rFonts w:hint="eastAsia" w:ascii="Times New Roman" w:hAnsi="Times New Roman"/>
          <w:sz w:val="24"/>
          <w:szCs w:val="24"/>
        </w:rPr>
        <w:t>（8）预制舱的接地系统符合 GB/T 50065-2011《交流电气装置的接地设计规范》等相关标准的要求。</w:t>
      </w:r>
    </w:p>
    <w:p>
      <w:pPr>
        <w:spacing w:line="360" w:lineRule="auto"/>
        <w:rPr>
          <w:rFonts w:ascii="Times New Roman" w:hAnsi="Times New Roman"/>
          <w:sz w:val="24"/>
          <w:szCs w:val="24"/>
        </w:rPr>
      </w:pPr>
      <w:r>
        <w:rPr>
          <w:rFonts w:hint="eastAsia" w:ascii="Times New Roman" w:hAnsi="Times New Roman"/>
          <w:sz w:val="24"/>
          <w:szCs w:val="24"/>
        </w:rPr>
        <w:t>（9）预制舱内的照明设计应符合DL/T 5390-2014 《发电厂和变电站照明设计技术规定》等相关标准的要求。</w:t>
      </w:r>
    </w:p>
    <w:p>
      <w:pPr>
        <w:spacing w:line="360" w:lineRule="auto"/>
        <w:rPr>
          <w:rFonts w:ascii="Times New Roman" w:hAnsi="Times New Roman"/>
          <w:sz w:val="24"/>
          <w:szCs w:val="24"/>
        </w:rPr>
      </w:pPr>
      <w:r>
        <w:rPr>
          <w:rFonts w:hint="eastAsia" w:ascii="Times New Roman" w:hAnsi="Times New Roman"/>
          <w:sz w:val="24"/>
          <w:szCs w:val="24"/>
        </w:rPr>
        <w:t>（10）预制舱应具备良好的隔绝电磁辐射及消音降噪功能，符合GB12348-2008 《工业企业厂界环境噪声排放标准》等相关标准的要求。</w:t>
      </w:r>
    </w:p>
    <w:p>
      <w:pPr>
        <w:spacing w:line="360" w:lineRule="auto"/>
        <w:rPr>
          <w:rFonts w:ascii="Times New Roman" w:hAnsi="Times New Roman"/>
          <w:sz w:val="24"/>
          <w:szCs w:val="24"/>
        </w:rPr>
      </w:pPr>
      <w:r>
        <w:rPr>
          <w:rFonts w:hint="eastAsia" w:ascii="Times New Roman" w:hAnsi="Times New Roman"/>
          <w:sz w:val="24"/>
          <w:szCs w:val="24"/>
        </w:rPr>
        <w:t>（11）预制舱外表面应为平整平面，便于后期的LOGO喷涂或彩绘处理，确保外形美观。</w:t>
      </w:r>
    </w:p>
    <w:p>
      <w:pPr>
        <w:spacing w:line="360" w:lineRule="auto"/>
        <w:rPr>
          <w:rFonts w:ascii="Times New Roman" w:hAnsi="Times New Roman"/>
          <w:sz w:val="24"/>
          <w:szCs w:val="24"/>
        </w:rPr>
      </w:pPr>
      <w:r>
        <w:rPr>
          <w:rFonts w:hint="eastAsia" w:ascii="Times New Roman" w:hAnsi="Times New Roman"/>
          <w:sz w:val="24"/>
          <w:szCs w:val="24"/>
        </w:rPr>
        <w:t>（12）设备舱体需装设温湿度传感器，并将信号传至后台监控系统。每个舱体装设调温、除湿装置（可根据舱体内的温度、湿度自动启停并将信号传送至后台监控系统）。</w:t>
      </w:r>
    </w:p>
    <w:p>
      <w:pPr>
        <w:spacing w:line="360" w:lineRule="auto"/>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3</w:t>
      </w:r>
      <w:r>
        <w:rPr>
          <w:rFonts w:hint="eastAsia" w:ascii="Times New Roman" w:hAnsi="Times New Roman"/>
          <w:sz w:val="24"/>
          <w:szCs w:val="24"/>
        </w:rPr>
        <w:t>）集装箱内应按国家相关规定，设置火灾探测、自动报警设备，并按照《变电站典型消防规程》配备消防器材；消防系统应与空调进行连锁，当出现火灾报警后，空调通风立即停止运行；集装箱门应符合消防相关规定的要求，应为防火门，并向外开启；集装箱内应装有可靠的火灾报警装置，该火灾报警装置检测到火灾时，能够发出声光报警，并能与自动灭火系统联动，实时启动自动灭火系统。</w:t>
      </w:r>
    </w:p>
    <w:p>
      <w:pPr>
        <w:spacing w:line="360" w:lineRule="auto"/>
        <w:rPr>
          <w:rFonts w:ascii="Times New Roman" w:hAnsi="Times New Roman"/>
          <w:sz w:val="24"/>
          <w:szCs w:val="24"/>
        </w:rPr>
      </w:pPr>
      <w:r>
        <w:rPr>
          <w:rFonts w:hint="eastAsia" w:ascii="Times New Roman" w:hAnsi="Times New Roman"/>
          <w:sz w:val="24"/>
          <w:szCs w:val="24"/>
        </w:rPr>
        <w:t>（13）质量保证：</w:t>
      </w:r>
    </w:p>
    <w:p>
      <w:pPr>
        <w:spacing w:line="360" w:lineRule="auto"/>
        <w:rPr>
          <w:rFonts w:ascii="Times New Roman" w:hAnsi="Times New Roman"/>
          <w:sz w:val="24"/>
          <w:szCs w:val="24"/>
        </w:rPr>
      </w:pPr>
      <w:r>
        <w:rPr>
          <w:rFonts w:hint="eastAsia" w:ascii="Times New Roman" w:hAnsi="Times New Roman"/>
          <w:sz w:val="24"/>
          <w:szCs w:val="24"/>
        </w:rPr>
        <w:t>1) 投标人提供符合本招标文件全新的、合格的设备。</w:t>
      </w:r>
    </w:p>
    <w:p>
      <w:pPr>
        <w:spacing w:line="360" w:lineRule="auto"/>
        <w:rPr>
          <w:rFonts w:ascii="Times New Roman" w:hAnsi="Times New Roman"/>
          <w:sz w:val="24"/>
          <w:szCs w:val="24"/>
        </w:rPr>
      </w:pPr>
      <w:r>
        <w:rPr>
          <w:rFonts w:hint="eastAsia" w:ascii="Times New Roman" w:hAnsi="Times New Roman"/>
          <w:sz w:val="24"/>
          <w:szCs w:val="24"/>
        </w:rPr>
        <w:t>2) 投标人保证制造过程中的所有工艺、材料试验等(包括投标人的外购件在内)均符合本技术规范书的规定。</w:t>
      </w:r>
    </w:p>
    <w:p>
      <w:pPr>
        <w:spacing w:line="360" w:lineRule="auto"/>
        <w:rPr>
          <w:rFonts w:ascii="Times New Roman" w:hAnsi="Times New Roman"/>
          <w:sz w:val="24"/>
          <w:szCs w:val="24"/>
        </w:rPr>
      </w:pPr>
      <w:r>
        <w:rPr>
          <w:rFonts w:hint="eastAsia" w:ascii="Times New Roman" w:hAnsi="Times New Roman"/>
          <w:sz w:val="24"/>
          <w:szCs w:val="24"/>
        </w:rPr>
        <w:t>3) 附属及配套设备满足本技术规范书的有关规定的国标和行业标准的要求，并提供试验报告和产品合格证。</w:t>
      </w:r>
    </w:p>
    <w:p>
      <w:pPr>
        <w:spacing w:line="360" w:lineRule="auto"/>
        <w:rPr>
          <w:rFonts w:ascii="Times New Roman" w:hAnsi="Times New Roman"/>
          <w:sz w:val="24"/>
          <w:szCs w:val="24"/>
        </w:rPr>
      </w:pPr>
      <w:r>
        <w:rPr>
          <w:rFonts w:hint="eastAsia" w:ascii="Times New Roman" w:hAnsi="Times New Roman"/>
          <w:sz w:val="24"/>
          <w:szCs w:val="24"/>
        </w:rPr>
        <w:t>4) 为了确保设备的质量和可靠性，投标人有遵守本技术规范书中各条款和工作项目的ISO9000、GB/T19000系列质量保证体系，该质量保证体系已经通过国家认证和正常运转。</w:t>
      </w:r>
    </w:p>
    <w:p>
      <w:pPr>
        <w:spacing w:line="360" w:lineRule="auto"/>
        <w:rPr>
          <w:rFonts w:ascii="Times New Roman" w:hAnsi="Times New Roman"/>
          <w:sz w:val="24"/>
          <w:szCs w:val="24"/>
        </w:rPr>
      </w:pPr>
      <w:r>
        <w:rPr>
          <w:rFonts w:hint="eastAsia" w:ascii="Times New Roman" w:hAnsi="Times New Roman"/>
          <w:sz w:val="24"/>
          <w:szCs w:val="24"/>
        </w:rPr>
        <w:t>5) 产品质保期为投运后</w:t>
      </w:r>
      <w:r>
        <w:rPr>
          <w:rFonts w:hint="eastAsia" w:ascii="Times New Roman" w:hAnsi="Times New Roman"/>
          <w:sz w:val="24"/>
          <w:szCs w:val="24"/>
          <w:lang w:val="en-US" w:eastAsia="zh-CN"/>
        </w:rPr>
        <w:t>3</w:t>
      </w:r>
      <w:r>
        <w:rPr>
          <w:rFonts w:hint="eastAsia" w:ascii="Times New Roman" w:hAnsi="Times New Roman"/>
          <w:sz w:val="24"/>
          <w:szCs w:val="24"/>
        </w:rPr>
        <w:t>年，在此期间，若发生由于产品质量导致的缺陷，投标人免费进行维修，更换损坏的零部件。</w:t>
      </w:r>
    </w:p>
    <w:p>
      <w:pPr>
        <w:spacing w:line="360" w:lineRule="auto"/>
        <w:rPr>
          <w:rFonts w:ascii="Times New Roman" w:hAnsi="Times New Roman"/>
          <w:sz w:val="24"/>
          <w:szCs w:val="24"/>
        </w:rPr>
      </w:pPr>
      <w:r>
        <w:rPr>
          <w:rFonts w:ascii="Times New Roman" w:hAnsi="Times New Roman"/>
          <w:sz w:val="24"/>
          <w:szCs w:val="24"/>
        </w:rPr>
        <w:t>5.2.2 岸电系统部分部件品牌要求</w:t>
      </w:r>
    </w:p>
    <w:tbl>
      <w:tblPr>
        <w:tblStyle w:val="18"/>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457"/>
        <w:gridCol w:w="5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7" w:type="dxa"/>
            <w:vAlign w:val="center"/>
          </w:tcPr>
          <w:p>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序号</w:t>
            </w:r>
          </w:p>
        </w:tc>
        <w:tc>
          <w:tcPr>
            <w:tcW w:w="2457" w:type="dxa"/>
            <w:vAlign w:val="center"/>
          </w:tcPr>
          <w:p>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部件名称</w:t>
            </w:r>
          </w:p>
        </w:tc>
        <w:tc>
          <w:tcPr>
            <w:tcW w:w="5565" w:type="dxa"/>
            <w:vAlign w:val="center"/>
          </w:tcPr>
          <w:p>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制造厂商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7" w:type="dxa"/>
            <w:vAlign w:val="center"/>
          </w:tcPr>
          <w:p>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w:t>
            </w:r>
          </w:p>
        </w:tc>
        <w:tc>
          <w:tcPr>
            <w:tcW w:w="2457" w:type="dxa"/>
            <w:vAlign w:val="center"/>
          </w:tcPr>
          <w:p>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10</w:t>
            </w:r>
            <w:r>
              <w:rPr>
                <w:rFonts w:hint="eastAsia" w:ascii="Times New Roman" w:hAnsi="Times New Roman"/>
                <w:color w:val="000000" w:themeColor="text1"/>
                <w:sz w:val="24"/>
                <w:szCs w:val="24"/>
                <w14:textFill>
                  <w14:solidFill>
                    <w14:schemeClr w14:val="tx1"/>
                  </w14:solidFill>
                </w14:textFill>
              </w:rPr>
              <w:t>k</w:t>
            </w:r>
            <w:r>
              <w:rPr>
                <w:rFonts w:ascii="Times New Roman" w:hAnsi="Times New Roman"/>
                <w:color w:val="000000" w:themeColor="text1"/>
                <w:sz w:val="24"/>
                <w:szCs w:val="24"/>
                <w14:textFill>
                  <w14:solidFill>
                    <w14:schemeClr w14:val="tx1"/>
                  </w14:solidFill>
                </w14:textFill>
              </w:rPr>
              <w:t>V断路器</w:t>
            </w:r>
          </w:p>
        </w:tc>
        <w:tc>
          <w:tcPr>
            <w:tcW w:w="5565" w:type="dxa"/>
            <w:vAlign w:val="center"/>
          </w:tcPr>
          <w:p>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ABB、施耐德</w:t>
            </w:r>
            <w:r>
              <w:rPr>
                <w:rFonts w:hint="eastAsia" w:ascii="Times New Roman" w:hAnsi="Times New Roman"/>
                <w:color w:val="000000" w:themeColor="text1"/>
                <w:sz w:val="24"/>
                <w:szCs w:val="24"/>
                <w14:textFill>
                  <w14:solidFill>
                    <w14:schemeClr w14:val="tx1"/>
                  </w14:solidFill>
                </w14:textFill>
              </w:rPr>
              <w:t>或等同品牌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757" w:type="dxa"/>
            <w:vAlign w:val="center"/>
          </w:tcPr>
          <w:p>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w:t>
            </w:r>
          </w:p>
        </w:tc>
        <w:tc>
          <w:tcPr>
            <w:tcW w:w="2457" w:type="dxa"/>
            <w:vAlign w:val="center"/>
          </w:tcPr>
          <w:p>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IGBT</w:t>
            </w:r>
          </w:p>
        </w:tc>
        <w:tc>
          <w:tcPr>
            <w:tcW w:w="5565" w:type="dxa"/>
            <w:vAlign w:val="center"/>
          </w:tcPr>
          <w:p>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英飞凌、</w:t>
            </w:r>
            <w:r>
              <w:rPr>
                <w:rFonts w:hint="eastAsia" w:ascii="Times New Roman" w:hAnsi="Times New Roman"/>
                <w:color w:val="000000" w:themeColor="text1"/>
                <w:sz w:val="24"/>
                <w:szCs w:val="24"/>
                <w14:textFill>
                  <w14:solidFill>
                    <w14:schemeClr w14:val="tx1"/>
                  </w14:solidFill>
                </w14:textFill>
              </w:rPr>
              <w:t>A</w:t>
            </w:r>
            <w:r>
              <w:rPr>
                <w:rFonts w:ascii="Times New Roman" w:hAnsi="Times New Roman"/>
                <w:color w:val="000000" w:themeColor="text1"/>
                <w:sz w:val="24"/>
                <w:szCs w:val="24"/>
                <w14:textFill>
                  <w14:solidFill>
                    <w14:schemeClr w14:val="tx1"/>
                  </w14:solidFill>
                </w14:textFill>
              </w:rPr>
              <w:t>BB、富士</w:t>
            </w:r>
            <w:r>
              <w:rPr>
                <w:rFonts w:hint="eastAsia" w:ascii="Times New Roman" w:hAnsi="Times New Roman"/>
                <w:color w:val="000000" w:themeColor="text1"/>
                <w:sz w:val="24"/>
                <w:szCs w:val="24"/>
                <w14:textFill>
                  <w14:solidFill>
                    <w14:schemeClr w14:val="tx1"/>
                  </w14:solidFill>
                </w14:textFill>
              </w:rPr>
              <w:t>或等同品牌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7" w:type="dxa"/>
            <w:vAlign w:val="center"/>
          </w:tcPr>
          <w:p>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3</w:t>
            </w:r>
          </w:p>
        </w:tc>
        <w:tc>
          <w:tcPr>
            <w:tcW w:w="2457" w:type="dxa"/>
            <w:vAlign w:val="center"/>
          </w:tcPr>
          <w:p>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变频电源</w:t>
            </w:r>
          </w:p>
        </w:tc>
        <w:tc>
          <w:tcPr>
            <w:tcW w:w="5565" w:type="dxa"/>
            <w:vAlign w:val="center"/>
          </w:tcPr>
          <w:p>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西门子、ABB、</w:t>
            </w:r>
            <w:r>
              <w:rPr>
                <w:rFonts w:hint="eastAsia" w:ascii="Times New Roman" w:hAnsi="Times New Roman"/>
                <w:color w:val="000000" w:themeColor="text1"/>
                <w:sz w:val="24"/>
                <w:szCs w:val="24"/>
                <w14:textFill>
                  <w14:solidFill>
                    <w14:schemeClr w14:val="tx1"/>
                  </w14:solidFill>
                </w14:textFill>
              </w:rPr>
              <w:t>禾望、英威腾电气或等同品牌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7" w:type="dxa"/>
            <w:vAlign w:val="center"/>
          </w:tcPr>
          <w:p>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4</w:t>
            </w:r>
          </w:p>
        </w:tc>
        <w:tc>
          <w:tcPr>
            <w:tcW w:w="2457" w:type="dxa"/>
            <w:vAlign w:val="center"/>
          </w:tcPr>
          <w:p>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PLC</w:t>
            </w:r>
          </w:p>
        </w:tc>
        <w:tc>
          <w:tcPr>
            <w:tcW w:w="5565" w:type="dxa"/>
            <w:vAlign w:val="center"/>
          </w:tcPr>
          <w:p>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ABB、西门子</w:t>
            </w:r>
            <w:r>
              <w:rPr>
                <w:rFonts w:hint="eastAsia" w:ascii="Times New Roman" w:hAnsi="Times New Roman"/>
                <w:color w:val="000000" w:themeColor="text1"/>
                <w:sz w:val="24"/>
                <w:szCs w:val="24"/>
                <w14:textFill>
                  <w14:solidFill>
                    <w14:schemeClr w14:val="tx1"/>
                  </w14:solidFill>
                </w14:textFill>
              </w:rPr>
              <w:t>或等同品牌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757" w:type="dxa"/>
            <w:vAlign w:val="center"/>
          </w:tcPr>
          <w:p>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5</w:t>
            </w:r>
          </w:p>
        </w:tc>
        <w:tc>
          <w:tcPr>
            <w:tcW w:w="2457" w:type="dxa"/>
            <w:vAlign w:val="center"/>
          </w:tcPr>
          <w:p>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变压器</w:t>
            </w:r>
          </w:p>
        </w:tc>
        <w:tc>
          <w:tcPr>
            <w:tcW w:w="5565" w:type="dxa"/>
            <w:vAlign w:val="center"/>
          </w:tcPr>
          <w:p>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正泰、华鹏、顺特</w:t>
            </w:r>
            <w:r>
              <w:rPr>
                <w:rFonts w:ascii="Times New Roman" w:hAnsi="Times New Roman"/>
                <w:color w:val="000000" w:themeColor="text1"/>
                <w:sz w:val="24"/>
                <w:szCs w:val="24"/>
                <w14:textFill>
                  <w14:solidFill>
                    <w14:schemeClr w14:val="tx1"/>
                  </w14:solidFill>
                </w14:textFill>
              </w:rPr>
              <w:t>或同等品牌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7" w:type="dxa"/>
            <w:vAlign w:val="center"/>
          </w:tcPr>
          <w:p>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6</w:t>
            </w:r>
          </w:p>
        </w:tc>
        <w:tc>
          <w:tcPr>
            <w:tcW w:w="2457" w:type="dxa"/>
            <w:vAlign w:val="center"/>
          </w:tcPr>
          <w:p>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综保</w:t>
            </w:r>
          </w:p>
        </w:tc>
        <w:tc>
          <w:tcPr>
            <w:tcW w:w="5565" w:type="dxa"/>
            <w:vAlign w:val="center"/>
          </w:tcPr>
          <w:p>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南瑞继保、四方、许继</w:t>
            </w:r>
            <w:r>
              <w:rPr>
                <w:rFonts w:hint="eastAsia" w:ascii="Times New Roman" w:hAnsi="Times New Roman"/>
                <w:color w:val="000000" w:themeColor="text1"/>
                <w:sz w:val="24"/>
                <w:szCs w:val="24"/>
                <w14:textFill>
                  <w14:solidFill>
                    <w14:schemeClr w14:val="tx1"/>
                  </w14:solidFill>
                </w14:textFill>
              </w:rPr>
              <w:t>或等同品牌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757" w:type="dxa"/>
            <w:vAlign w:val="center"/>
          </w:tcPr>
          <w:p>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7</w:t>
            </w:r>
          </w:p>
        </w:tc>
        <w:tc>
          <w:tcPr>
            <w:tcW w:w="2457" w:type="dxa"/>
            <w:vAlign w:val="center"/>
          </w:tcPr>
          <w:p>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UPS</w:t>
            </w:r>
          </w:p>
        </w:tc>
        <w:tc>
          <w:tcPr>
            <w:tcW w:w="5565" w:type="dxa"/>
            <w:vAlign w:val="center"/>
          </w:tcPr>
          <w:p>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山特、华为、艾默生</w:t>
            </w:r>
            <w:r>
              <w:rPr>
                <w:rFonts w:hint="eastAsia" w:ascii="Times New Roman" w:hAnsi="Times New Roman"/>
                <w:color w:val="000000" w:themeColor="text1"/>
                <w:sz w:val="24"/>
                <w:szCs w:val="24"/>
                <w14:textFill>
                  <w14:solidFill>
                    <w14:schemeClr w14:val="tx1"/>
                  </w14:solidFill>
                </w14:textFill>
              </w:rPr>
              <w:t>或等同品牌</w:t>
            </w:r>
          </w:p>
        </w:tc>
      </w:tr>
    </w:tbl>
    <w:p>
      <w:pPr>
        <w:spacing w:line="360" w:lineRule="auto"/>
        <w:rPr>
          <w:rFonts w:ascii="Times New Roman" w:hAnsi="Times New Roman"/>
          <w:sz w:val="24"/>
          <w:szCs w:val="24"/>
        </w:rPr>
      </w:pPr>
      <w:r>
        <w:rPr>
          <w:rFonts w:ascii="Times New Roman" w:hAnsi="Times New Roman"/>
          <w:sz w:val="24"/>
          <w:szCs w:val="24"/>
        </w:rPr>
        <w:t>5.2.3技术性能指标</w:t>
      </w:r>
      <w:bookmarkStart w:id="25" w:name="_Toc1753834"/>
      <w:bookmarkStart w:id="26" w:name="_Toc532389448"/>
      <w:r>
        <w:rPr>
          <w:rFonts w:ascii="Times New Roman" w:hAnsi="Times New Roman"/>
          <w:sz w:val="24"/>
          <w:szCs w:val="24"/>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11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rFonts w:ascii="Times New Roman" w:hAnsi="Times New Roman"/>
                <w:sz w:val="24"/>
                <w:szCs w:val="24"/>
              </w:rPr>
            </w:pPr>
            <w:r>
              <w:rPr>
                <w:rFonts w:ascii="Times New Roman" w:hAnsi="Times New Roman"/>
                <w:sz w:val="24"/>
                <w:szCs w:val="24"/>
              </w:rPr>
              <w:t>序号</w:t>
            </w:r>
          </w:p>
        </w:tc>
        <w:tc>
          <w:tcPr>
            <w:tcW w:w="3119" w:type="dxa"/>
            <w:vAlign w:val="center"/>
          </w:tcPr>
          <w:p>
            <w:pPr>
              <w:jc w:val="center"/>
              <w:rPr>
                <w:rFonts w:ascii="Times New Roman" w:hAnsi="Times New Roman"/>
                <w:sz w:val="24"/>
                <w:szCs w:val="24"/>
              </w:rPr>
            </w:pPr>
            <w:r>
              <w:rPr>
                <w:rFonts w:ascii="Times New Roman" w:hAnsi="Times New Roman"/>
                <w:sz w:val="24"/>
                <w:szCs w:val="24"/>
              </w:rPr>
              <w:t>名称</w:t>
            </w:r>
          </w:p>
        </w:tc>
        <w:tc>
          <w:tcPr>
            <w:tcW w:w="4961" w:type="dxa"/>
            <w:vAlign w:val="center"/>
          </w:tcPr>
          <w:p>
            <w:pPr>
              <w:jc w:val="center"/>
              <w:rPr>
                <w:rFonts w:ascii="Times New Roman" w:hAnsi="Times New Roman"/>
                <w:sz w:val="24"/>
                <w:szCs w:val="24"/>
              </w:rPr>
            </w:pPr>
            <w:r>
              <w:rPr>
                <w:rFonts w:ascii="Times New Roman" w:hAnsi="Times New Roman"/>
                <w:sz w:val="24"/>
                <w:szCs w:val="24"/>
              </w:rPr>
              <w:t>设计标准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rFonts w:ascii="Times New Roman" w:hAnsi="Times New Roman"/>
                <w:sz w:val="24"/>
                <w:szCs w:val="24"/>
              </w:rPr>
            </w:pPr>
            <w:r>
              <w:rPr>
                <w:rFonts w:ascii="Times New Roman" w:hAnsi="Times New Roman"/>
                <w:sz w:val="24"/>
                <w:szCs w:val="24"/>
              </w:rPr>
              <w:t>1</w:t>
            </w:r>
          </w:p>
        </w:tc>
        <w:tc>
          <w:tcPr>
            <w:tcW w:w="3119" w:type="dxa"/>
            <w:vAlign w:val="center"/>
          </w:tcPr>
          <w:p>
            <w:pPr>
              <w:jc w:val="center"/>
              <w:rPr>
                <w:rFonts w:ascii="Times New Roman" w:hAnsi="Times New Roman"/>
                <w:sz w:val="24"/>
                <w:szCs w:val="24"/>
              </w:rPr>
            </w:pPr>
            <w:r>
              <w:rPr>
                <w:rFonts w:ascii="Times New Roman" w:hAnsi="Times New Roman"/>
                <w:sz w:val="24"/>
                <w:szCs w:val="24"/>
              </w:rPr>
              <w:t>岸电电源系统输出额定总容量</w:t>
            </w:r>
          </w:p>
        </w:tc>
        <w:tc>
          <w:tcPr>
            <w:tcW w:w="4961" w:type="dxa"/>
            <w:vAlign w:val="center"/>
          </w:tcPr>
          <w:p>
            <w:pPr>
              <w:jc w:val="center"/>
              <w:rPr>
                <w:rFonts w:ascii="Times New Roman" w:hAnsi="Times New Roman"/>
                <w:sz w:val="24"/>
                <w:szCs w:val="24"/>
              </w:rPr>
            </w:pPr>
            <w:bookmarkStart w:id="27" w:name="_Hlk139973907"/>
            <w:r>
              <w:rPr>
                <w:rFonts w:hint="eastAsia" w:ascii="Times New Roman" w:hAnsi="Times New Roman"/>
                <w:sz w:val="24"/>
                <w:szCs w:val="24"/>
              </w:rPr>
              <w:t>工频、变频同时输出时，</w:t>
            </w:r>
            <w:r>
              <w:rPr>
                <w:rFonts w:ascii="Times New Roman" w:hAnsi="Times New Roman"/>
                <w:sz w:val="24"/>
                <w:szCs w:val="24"/>
              </w:rPr>
              <w:t>变频</w:t>
            </w:r>
            <w:r>
              <w:rPr>
                <w:rFonts w:hint="eastAsia" w:ascii="Times New Roman" w:hAnsi="Times New Roman"/>
                <w:sz w:val="24"/>
                <w:szCs w:val="24"/>
              </w:rPr>
              <w:t>最大输出：</w:t>
            </w:r>
            <w:r>
              <w:rPr>
                <w:rFonts w:ascii="Times New Roman" w:hAnsi="Times New Roman"/>
                <w:sz w:val="24"/>
                <w:szCs w:val="24"/>
              </w:rPr>
              <w:t>800kVA</w:t>
            </w:r>
          </w:p>
          <w:p>
            <w:pPr>
              <w:jc w:val="center"/>
              <w:rPr>
                <w:rFonts w:ascii="Times New Roman" w:hAnsi="Times New Roman"/>
                <w:sz w:val="24"/>
                <w:szCs w:val="24"/>
              </w:rPr>
            </w:pPr>
            <w:r>
              <w:rPr>
                <w:rFonts w:hint="eastAsia" w:ascii="Times New Roman" w:hAnsi="Times New Roman"/>
                <w:sz w:val="24"/>
                <w:szCs w:val="24"/>
              </w:rPr>
              <w:t>工频、变频同时输出时，工频最大输出：</w:t>
            </w:r>
            <w:r>
              <w:rPr>
                <w:rFonts w:ascii="Times New Roman" w:hAnsi="Times New Roman"/>
                <w:sz w:val="24"/>
                <w:szCs w:val="24"/>
              </w:rPr>
              <w:t>2</w:t>
            </w:r>
            <w:r>
              <w:rPr>
                <w:rFonts w:hint="eastAsia" w:ascii="Times New Roman" w:hAnsi="Times New Roman"/>
                <w:sz w:val="24"/>
                <w:szCs w:val="24"/>
              </w:rPr>
              <w:t>00KVA</w:t>
            </w:r>
          </w:p>
          <w:p>
            <w:pPr>
              <w:jc w:val="center"/>
              <w:rPr>
                <w:rFonts w:ascii="Times New Roman" w:hAnsi="Times New Roman"/>
                <w:sz w:val="24"/>
                <w:szCs w:val="24"/>
              </w:rPr>
            </w:pPr>
            <w:r>
              <w:rPr>
                <w:rFonts w:hint="eastAsia" w:ascii="Times New Roman" w:hAnsi="Times New Roman"/>
                <w:sz w:val="24"/>
                <w:szCs w:val="24"/>
              </w:rPr>
              <w:t>没有变频输出时，工频最大输出：1</w:t>
            </w:r>
            <w:r>
              <w:rPr>
                <w:rFonts w:ascii="Times New Roman" w:hAnsi="Times New Roman"/>
                <w:sz w:val="24"/>
                <w:szCs w:val="24"/>
              </w:rPr>
              <w:t>0</w:t>
            </w:r>
            <w:r>
              <w:rPr>
                <w:rFonts w:hint="eastAsia" w:ascii="Times New Roman" w:hAnsi="Times New Roman"/>
                <w:sz w:val="24"/>
                <w:szCs w:val="24"/>
              </w:rPr>
              <w:t>00KVA</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rFonts w:ascii="Times New Roman" w:hAnsi="Times New Roman"/>
                <w:sz w:val="24"/>
                <w:szCs w:val="24"/>
              </w:rPr>
            </w:pPr>
            <w:r>
              <w:rPr>
                <w:rFonts w:ascii="Times New Roman" w:hAnsi="Times New Roman"/>
                <w:sz w:val="24"/>
                <w:szCs w:val="24"/>
              </w:rPr>
              <w:t>2</w:t>
            </w:r>
          </w:p>
        </w:tc>
        <w:tc>
          <w:tcPr>
            <w:tcW w:w="3119" w:type="dxa"/>
            <w:vAlign w:val="center"/>
          </w:tcPr>
          <w:p>
            <w:pPr>
              <w:jc w:val="center"/>
              <w:rPr>
                <w:rFonts w:ascii="Times New Roman" w:hAnsi="Times New Roman"/>
                <w:sz w:val="24"/>
                <w:szCs w:val="24"/>
              </w:rPr>
            </w:pPr>
            <w:r>
              <w:rPr>
                <w:rFonts w:ascii="Times New Roman" w:hAnsi="Times New Roman"/>
                <w:sz w:val="24"/>
                <w:szCs w:val="24"/>
              </w:rPr>
              <w:t>整体系统输入电压</w:t>
            </w:r>
          </w:p>
        </w:tc>
        <w:tc>
          <w:tcPr>
            <w:tcW w:w="4961" w:type="dxa"/>
            <w:vAlign w:val="center"/>
          </w:tcPr>
          <w:p>
            <w:pPr>
              <w:jc w:val="center"/>
              <w:rPr>
                <w:rFonts w:ascii="Times New Roman" w:hAnsi="Times New Roman"/>
                <w:sz w:val="24"/>
                <w:szCs w:val="24"/>
              </w:rPr>
            </w:pPr>
            <w:r>
              <w:rPr>
                <w:rFonts w:ascii="Times New Roman" w:hAnsi="Times New Roman"/>
                <w:sz w:val="24"/>
                <w:szCs w:val="24"/>
              </w:rPr>
              <w:t>交流10kV±10%、50Hz±5%、三相</w:t>
            </w:r>
            <w:r>
              <w:rPr>
                <w:rFonts w:hint="eastAsia" w:ascii="Times New Roman" w:hAnsi="Times New Roman"/>
                <w:sz w:val="24"/>
                <w:szCs w:val="24"/>
              </w:rPr>
              <w:t>四</w:t>
            </w:r>
            <w:r>
              <w:rPr>
                <w:rFonts w:ascii="Times New Roman" w:hAnsi="Times New Roman"/>
                <w:sz w:val="24"/>
                <w:szCs w:val="24"/>
              </w:rPr>
              <w:t>线；</w:t>
            </w:r>
          </w:p>
          <w:p>
            <w:pPr>
              <w:jc w:val="center"/>
              <w:rPr>
                <w:rFonts w:ascii="Times New Roman" w:hAnsi="Times New Roman"/>
                <w:sz w:val="24"/>
                <w:szCs w:val="24"/>
              </w:rPr>
            </w:pPr>
            <w:r>
              <w:rPr>
                <w:rFonts w:hint="eastAsia" w:ascii="Times New Roman" w:hAnsi="Times New Roman"/>
                <w:sz w:val="24"/>
                <w:szCs w:val="24"/>
              </w:rPr>
              <w:t xml:space="preserve">0.38KV </w:t>
            </w:r>
            <w:r>
              <w:rPr>
                <w:rFonts w:ascii="Times New Roman" w:hAnsi="Times New Roman"/>
                <w:sz w:val="24"/>
                <w:szCs w:val="24"/>
              </w:rPr>
              <w:t>±10%</w:t>
            </w:r>
            <w:r>
              <w:rPr>
                <w:rFonts w:hint="eastAsia" w:ascii="Times New Roman" w:hAnsi="Times New Roman"/>
                <w:sz w:val="24"/>
                <w:szCs w:val="24"/>
              </w:rPr>
              <w:t xml:space="preserve">；50HZ±5% </w:t>
            </w:r>
            <w:r>
              <w:rPr>
                <w:rFonts w:ascii="Times New Roman" w:hAnsi="Times New Roman"/>
                <w:sz w:val="24"/>
                <w:szCs w:val="24"/>
              </w:rPr>
              <w:t>三相</w:t>
            </w:r>
            <w:r>
              <w:rPr>
                <w:rFonts w:hint="eastAsia" w:ascii="Times New Roman" w:hAnsi="Times New Roman"/>
                <w:sz w:val="24"/>
                <w:szCs w:val="24"/>
              </w:rPr>
              <w:t>四</w:t>
            </w:r>
            <w:r>
              <w:rPr>
                <w:rFonts w:ascii="Times New Roman" w:hAnsi="Times New Roman"/>
                <w:sz w:val="24"/>
                <w:szCs w:val="24"/>
              </w:rPr>
              <w:t>线；</w:t>
            </w:r>
          </w:p>
          <w:p>
            <w:pPr>
              <w:jc w:val="center"/>
              <w:rPr>
                <w:rFonts w:ascii="Times New Roman" w:hAnsi="Times New Roman"/>
                <w:sz w:val="24"/>
                <w:szCs w:val="24"/>
              </w:rPr>
            </w:pPr>
            <w:r>
              <w:rPr>
                <w:rFonts w:hint="eastAsia" w:ascii="Times New Roman" w:hAnsi="Times New Roman"/>
                <w:sz w:val="24"/>
                <w:szCs w:val="24"/>
              </w:rPr>
              <w:t>二选一，不可同时输入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rFonts w:ascii="Times New Roman" w:hAnsi="Times New Roman"/>
                <w:sz w:val="24"/>
                <w:szCs w:val="24"/>
              </w:rPr>
            </w:pPr>
            <w:r>
              <w:rPr>
                <w:rFonts w:ascii="Times New Roman" w:hAnsi="Times New Roman"/>
                <w:sz w:val="24"/>
                <w:szCs w:val="24"/>
              </w:rPr>
              <w:t>3</w:t>
            </w:r>
          </w:p>
        </w:tc>
        <w:tc>
          <w:tcPr>
            <w:tcW w:w="3119" w:type="dxa"/>
            <w:vAlign w:val="center"/>
          </w:tcPr>
          <w:p>
            <w:pPr>
              <w:jc w:val="center"/>
              <w:rPr>
                <w:rFonts w:ascii="Times New Roman" w:hAnsi="Times New Roman"/>
                <w:sz w:val="24"/>
                <w:szCs w:val="24"/>
              </w:rPr>
            </w:pPr>
            <w:r>
              <w:rPr>
                <w:rFonts w:ascii="Times New Roman" w:hAnsi="Times New Roman"/>
                <w:sz w:val="24"/>
                <w:szCs w:val="24"/>
              </w:rPr>
              <w:t>输出电压</w:t>
            </w:r>
          </w:p>
        </w:tc>
        <w:tc>
          <w:tcPr>
            <w:tcW w:w="4961" w:type="dxa"/>
            <w:vAlign w:val="center"/>
          </w:tcPr>
          <w:p>
            <w:pPr>
              <w:jc w:val="center"/>
              <w:rPr>
                <w:rFonts w:ascii="Times New Roman" w:hAnsi="Times New Roman"/>
                <w:sz w:val="24"/>
                <w:szCs w:val="24"/>
              </w:rPr>
            </w:pPr>
            <w:r>
              <w:rPr>
                <w:rFonts w:ascii="Times New Roman" w:hAnsi="Times New Roman"/>
                <w:sz w:val="24"/>
                <w:szCs w:val="24"/>
              </w:rPr>
              <w:t>800kVA变频：交流0.38kV/50Hz或0.44kV/60Hz、三相三线；</w:t>
            </w:r>
          </w:p>
          <w:p>
            <w:pPr>
              <w:jc w:val="center"/>
              <w:rPr>
                <w:rFonts w:ascii="Times New Roman" w:hAnsi="Times New Roman"/>
                <w:sz w:val="24"/>
                <w:szCs w:val="24"/>
              </w:rPr>
            </w:pPr>
            <w:r>
              <w:rPr>
                <w:rFonts w:ascii="Times New Roman" w:hAnsi="Times New Roman"/>
                <w:sz w:val="24"/>
                <w:szCs w:val="24"/>
              </w:rPr>
              <w:t>200kVA工频：交流0.38kV/50Hz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75" w:type="dxa"/>
            <w:vAlign w:val="center"/>
          </w:tcPr>
          <w:p>
            <w:pPr>
              <w:jc w:val="center"/>
              <w:rPr>
                <w:rFonts w:ascii="Times New Roman" w:hAnsi="Times New Roman"/>
                <w:sz w:val="24"/>
                <w:szCs w:val="24"/>
              </w:rPr>
            </w:pPr>
            <w:r>
              <w:rPr>
                <w:rFonts w:ascii="Times New Roman" w:hAnsi="Times New Roman"/>
                <w:sz w:val="24"/>
                <w:szCs w:val="24"/>
              </w:rPr>
              <w:t>4</w:t>
            </w:r>
          </w:p>
        </w:tc>
        <w:tc>
          <w:tcPr>
            <w:tcW w:w="3119" w:type="dxa"/>
            <w:vAlign w:val="center"/>
          </w:tcPr>
          <w:p>
            <w:pPr>
              <w:jc w:val="center"/>
              <w:rPr>
                <w:rFonts w:ascii="Times New Roman" w:hAnsi="Times New Roman"/>
                <w:sz w:val="24"/>
                <w:szCs w:val="24"/>
              </w:rPr>
            </w:pPr>
            <w:r>
              <w:rPr>
                <w:rFonts w:ascii="Times New Roman" w:hAnsi="Times New Roman"/>
                <w:sz w:val="24"/>
                <w:szCs w:val="24"/>
              </w:rPr>
              <w:t>工作稳定性</w:t>
            </w:r>
          </w:p>
        </w:tc>
        <w:tc>
          <w:tcPr>
            <w:tcW w:w="4961" w:type="dxa"/>
            <w:vAlign w:val="center"/>
          </w:tcPr>
          <w:p>
            <w:pPr>
              <w:jc w:val="center"/>
              <w:rPr>
                <w:rFonts w:ascii="Times New Roman" w:hAnsi="Times New Roman"/>
                <w:sz w:val="24"/>
                <w:szCs w:val="24"/>
              </w:rPr>
            </w:pPr>
            <w:r>
              <w:rPr>
                <w:rFonts w:ascii="Times New Roman" w:hAnsi="Times New Roman"/>
                <w:sz w:val="24"/>
                <w:szCs w:val="24"/>
              </w:rPr>
              <w:t>输出电压 0.38kV/0.44kV，0-100%负载变化,输出电压稳压率&lt;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rFonts w:ascii="Times New Roman" w:hAnsi="Times New Roman"/>
                <w:sz w:val="24"/>
                <w:szCs w:val="24"/>
              </w:rPr>
            </w:pPr>
            <w:r>
              <w:rPr>
                <w:rFonts w:ascii="Times New Roman" w:hAnsi="Times New Roman"/>
                <w:sz w:val="24"/>
                <w:szCs w:val="24"/>
              </w:rPr>
              <w:t>5</w:t>
            </w:r>
          </w:p>
        </w:tc>
        <w:tc>
          <w:tcPr>
            <w:tcW w:w="3119" w:type="dxa"/>
            <w:vAlign w:val="center"/>
          </w:tcPr>
          <w:p>
            <w:pPr>
              <w:jc w:val="center"/>
              <w:rPr>
                <w:rFonts w:ascii="Times New Roman" w:hAnsi="Times New Roman"/>
                <w:sz w:val="24"/>
                <w:szCs w:val="24"/>
              </w:rPr>
            </w:pPr>
            <w:r>
              <w:rPr>
                <w:rFonts w:ascii="Segoe UI Symbol" w:hAnsi="Segoe UI Symbol" w:cs="Segoe UI Symbol"/>
                <w:color w:val="333333"/>
                <w:sz w:val="20"/>
                <w:szCs w:val="20"/>
                <w:shd w:val="clear" w:color="auto" w:fill="FFFFFF"/>
              </w:rPr>
              <w:t>★</w:t>
            </w:r>
            <w:r>
              <w:rPr>
                <w:rFonts w:ascii="Times New Roman" w:hAnsi="Times New Roman"/>
                <w:sz w:val="24"/>
                <w:szCs w:val="24"/>
              </w:rPr>
              <w:t>过载能力</w:t>
            </w:r>
          </w:p>
        </w:tc>
        <w:tc>
          <w:tcPr>
            <w:tcW w:w="4961" w:type="dxa"/>
            <w:vAlign w:val="center"/>
          </w:tcPr>
          <w:p>
            <w:pPr>
              <w:jc w:val="center"/>
              <w:rPr>
                <w:rFonts w:ascii="Times New Roman" w:hAnsi="Times New Roman"/>
                <w:b/>
                <w:bCs/>
                <w:color w:val="FF0000"/>
                <w:sz w:val="24"/>
                <w:szCs w:val="24"/>
              </w:rPr>
            </w:pPr>
            <w:r>
              <w:rPr>
                <w:rFonts w:ascii="Times New Roman" w:hAnsi="Times New Roman"/>
                <w:b/>
                <w:bCs/>
                <w:sz w:val="24"/>
                <w:szCs w:val="24"/>
              </w:rPr>
              <w:t>100%额定输出电流持续运行；110%额定输出电流正常运行60分钟；150％额定输出电流时可运行1分钟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75" w:type="dxa"/>
            <w:vAlign w:val="center"/>
          </w:tcPr>
          <w:p>
            <w:pPr>
              <w:jc w:val="center"/>
              <w:rPr>
                <w:rFonts w:ascii="Times New Roman" w:hAnsi="Times New Roman"/>
                <w:sz w:val="24"/>
                <w:szCs w:val="24"/>
              </w:rPr>
            </w:pPr>
            <w:r>
              <w:rPr>
                <w:rFonts w:ascii="Times New Roman" w:hAnsi="Times New Roman"/>
                <w:sz w:val="24"/>
                <w:szCs w:val="24"/>
              </w:rPr>
              <w:t>6</w:t>
            </w:r>
          </w:p>
        </w:tc>
        <w:tc>
          <w:tcPr>
            <w:tcW w:w="3119" w:type="dxa"/>
            <w:vAlign w:val="center"/>
          </w:tcPr>
          <w:p>
            <w:pPr>
              <w:jc w:val="center"/>
              <w:rPr>
                <w:rFonts w:ascii="Times New Roman" w:hAnsi="Times New Roman"/>
                <w:sz w:val="24"/>
                <w:szCs w:val="24"/>
              </w:rPr>
            </w:pPr>
            <w:r>
              <w:rPr>
                <w:rFonts w:ascii="Times New Roman" w:hAnsi="Times New Roman"/>
                <w:sz w:val="24"/>
                <w:szCs w:val="24"/>
              </w:rPr>
              <w:t>输出电压稳压率</w:t>
            </w:r>
          </w:p>
        </w:tc>
        <w:tc>
          <w:tcPr>
            <w:tcW w:w="4961" w:type="dxa"/>
            <w:vAlign w:val="center"/>
          </w:tcPr>
          <w:p>
            <w:pPr>
              <w:jc w:val="center"/>
              <w:rPr>
                <w:rFonts w:ascii="Times New Roman" w:hAnsi="Times New Roman"/>
                <w:sz w:val="24"/>
                <w:szCs w:val="24"/>
              </w:rPr>
            </w:pPr>
            <w:r>
              <w:rPr>
                <w:rFonts w:ascii="Times New Roman" w:hAnsi="Times New Roman"/>
                <w:sz w:val="24"/>
                <w:szCs w:val="24"/>
              </w:rPr>
              <w:t>-1％≤静态≤1％，-3％≤动态≤3％；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rFonts w:ascii="Times New Roman" w:hAnsi="Times New Roman"/>
                <w:sz w:val="24"/>
                <w:szCs w:val="24"/>
              </w:rPr>
            </w:pPr>
            <w:r>
              <w:rPr>
                <w:rFonts w:ascii="Times New Roman" w:hAnsi="Times New Roman"/>
                <w:sz w:val="24"/>
                <w:szCs w:val="24"/>
              </w:rPr>
              <w:t>7</w:t>
            </w:r>
          </w:p>
        </w:tc>
        <w:tc>
          <w:tcPr>
            <w:tcW w:w="3119" w:type="dxa"/>
            <w:vAlign w:val="center"/>
          </w:tcPr>
          <w:p>
            <w:pPr>
              <w:jc w:val="center"/>
              <w:rPr>
                <w:rFonts w:ascii="Times New Roman" w:hAnsi="Times New Roman"/>
                <w:sz w:val="24"/>
                <w:szCs w:val="24"/>
              </w:rPr>
            </w:pPr>
            <w:r>
              <w:rPr>
                <w:rFonts w:ascii="Times New Roman" w:hAnsi="Times New Roman"/>
                <w:sz w:val="24"/>
                <w:szCs w:val="24"/>
              </w:rPr>
              <w:t>输出频率</w:t>
            </w:r>
          </w:p>
        </w:tc>
        <w:tc>
          <w:tcPr>
            <w:tcW w:w="4961" w:type="dxa"/>
            <w:vAlign w:val="center"/>
          </w:tcPr>
          <w:p>
            <w:pPr>
              <w:jc w:val="center"/>
              <w:rPr>
                <w:rFonts w:ascii="Times New Roman" w:hAnsi="Times New Roman"/>
                <w:sz w:val="24"/>
                <w:szCs w:val="24"/>
              </w:rPr>
            </w:pPr>
            <w:r>
              <w:rPr>
                <w:rFonts w:ascii="Times New Roman" w:hAnsi="Times New Roman"/>
                <w:sz w:val="24"/>
                <w:szCs w:val="24"/>
              </w:rPr>
              <w:t>60Hz/50Hz，0-100%负载变化时，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rFonts w:ascii="Times New Roman" w:hAnsi="Times New Roman"/>
                <w:sz w:val="24"/>
                <w:szCs w:val="24"/>
              </w:rPr>
            </w:pPr>
            <w:r>
              <w:rPr>
                <w:rFonts w:ascii="Times New Roman" w:hAnsi="Times New Roman"/>
                <w:sz w:val="24"/>
                <w:szCs w:val="24"/>
              </w:rPr>
              <w:t>8</w:t>
            </w:r>
          </w:p>
        </w:tc>
        <w:tc>
          <w:tcPr>
            <w:tcW w:w="3119" w:type="dxa"/>
            <w:vAlign w:val="center"/>
          </w:tcPr>
          <w:p>
            <w:pPr>
              <w:jc w:val="center"/>
              <w:rPr>
                <w:rFonts w:ascii="Times New Roman" w:hAnsi="Times New Roman"/>
                <w:sz w:val="24"/>
                <w:szCs w:val="24"/>
              </w:rPr>
            </w:pPr>
            <w:r>
              <w:rPr>
                <w:rFonts w:ascii="Times New Roman" w:hAnsi="Times New Roman"/>
                <w:sz w:val="24"/>
                <w:szCs w:val="24"/>
              </w:rPr>
              <w:t>输出频率变化率</w:t>
            </w:r>
          </w:p>
        </w:tc>
        <w:tc>
          <w:tcPr>
            <w:tcW w:w="4961" w:type="dxa"/>
            <w:vAlign w:val="center"/>
          </w:tcPr>
          <w:p>
            <w:pPr>
              <w:jc w:val="center"/>
              <w:rPr>
                <w:rFonts w:ascii="Times New Roman" w:hAnsi="Times New Roman"/>
                <w:sz w:val="24"/>
                <w:szCs w:val="24"/>
              </w:rPr>
            </w:pPr>
            <w:r>
              <w:rPr>
                <w:rFonts w:ascii="Times New Roman" w:hAnsi="Times New Roman"/>
                <w:sz w:val="24"/>
                <w:szCs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rFonts w:ascii="Times New Roman" w:hAnsi="Times New Roman"/>
                <w:sz w:val="24"/>
                <w:szCs w:val="24"/>
              </w:rPr>
            </w:pPr>
            <w:r>
              <w:rPr>
                <w:rFonts w:ascii="Times New Roman" w:hAnsi="Times New Roman"/>
                <w:sz w:val="24"/>
                <w:szCs w:val="24"/>
              </w:rPr>
              <w:t>9</w:t>
            </w:r>
          </w:p>
        </w:tc>
        <w:tc>
          <w:tcPr>
            <w:tcW w:w="3119" w:type="dxa"/>
            <w:vAlign w:val="center"/>
          </w:tcPr>
          <w:p>
            <w:pPr>
              <w:jc w:val="center"/>
              <w:rPr>
                <w:rFonts w:ascii="Times New Roman" w:hAnsi="Times New Roman"/>
                <w:sz w:val="24"/>
                <w:szCs w:val="24"/>
              </w:rPr>
            </w:pPr>
            <w:r>
              <w:rPr>
                <w:rFonts w:ascii="Times New Roman" w:hAnsi="Times New Roman"/>
                <w:sz w:val="24"/>
                <w:szCs w:val="24"/>
              </w:rPr>
              <w:t>输出电压波形总谐波失真度</w:t>
            </w:r>
          </w:p>
        </w:tc>
        <w:tc>
          <w:tcPr>
            <w:tcW w:w="4961" w:type="dxa"/>
            <w:vAlign w:val="center"/>
          </w:tcPr>
          <w:p>
            <w:pPr>
              <w:jc w:val="center"/>
              <w:rPr>
                <w:rFonts w:ascii="Times New Roman" w:hAnsi="Times New Roman"/>
                <w:sz w:val="24"/>
                <w:szCs w:val="24"/>
              </w:rPr>
            </w:pPr>
            <w:r>
              <w:rPr>
                <w:rFonts w:ascii="Times New Roman" w:hAnsi="Times New Roman"/>
                <w:sz w:val="24"/>
                <w:szCs w:val="24"/>
              </w:rPr>
              <w:t>THDu≤2.5%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rFonts w:ascii="Times New Roman" w:hAnsi="Times New Roman"/>
                <w:sz w:val="24"/>
                <w:szCs w:val="24"/>
              </w:rPr>
            </w:pPr>
            <w:r>
              <w:rPr>
                <w:rFonts w:ascii="Times New Roman" w:hAnsi="Times New Roman"/>
                <w:sz w:val="24"/>
                <w:szCs w:val="24"/>
              </w:rPr>
              <w:t>10</w:t>
            </w:r>
          </w:p>
        </w:tc>
        <w:tc>
          <w:tcPr>
            <w:tcW w:w="3119" w:type="dxa"/>
            <w:vAlign w:val="center"/>
          </w:tcPr>
          <w:p>
            <w:pPr>
              <w:jc w:val="center"/>
              <w:rPr>
                <w:rFonts w:ascii="Times New Roman" w:hAnsi="Times New Roman"/>
                <w:sz w:val="24"/>
                <w:szCs w:val="24"/>
              </w:rPr>
            </w:pPr>
            <w:r>
              <w:rPr>
                <w:rFonts w:ascii="Times New Roman" w:hAnsi="Times New Roman"/>
                <w:sz w:val="24"/>
                <w:szCs w:val="24"/>
              </w:rPr>
              <w:t>输入电流总谐波失真度</w:t>
            </w:r>
          </w:p>
        </w:tc>
        <w:tc>
          <w:tcPr>
            <w:tcW w:w="4961" w:type="dxa"/>
            <w:vAlign w:val="center"/>
          </w:tcPr>
          <w:p>
            <w:pPr>
              <w:jc w:val="center"/>
              <w:rPr>
                <w:rFonts w:ascii="Times New Roman" w:hAnsi="Times New Roman"/>
                <w:sz w:val="24"/>
                <w:szCs w:val="24"/>
              </w:rPr>
            </w:pPr>
            <w:r>
              <w:rPr>
                <w:rFonts w:ascii="Times New Roman" w:hAnsi="Times New Roman"/>
                <w:sz w:val="24"/>
                <w:szCs w:val="24"/>
              </w:rPr>
              <w:t>THDi≤3%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rFonts w:ascii="Times New Roman" w:hAnsi="Times New Roman"/>
                <w:sz w:val="24"/>
                <w:szCs w:val="24"/>
              </w:rPr>
            </w:pPr>
            <w:r>
              <w:rPr>
                <w:rFonts w:ascii="Times New Roman" w:hAnsi="Times New Roman"/>
                <w:sz w:val="24"/>
                <w:szCs w:val="24"/>
              </w:rPr>
              <w:t>11</w:t>
            </w:r>
          </w:p>
        </w:tc>
        <w:tc>
          <w:tcPr>
            <w:tcW w:w="3119" w:type="dxa"/>
            <w:vAlign w:val="center"/>
          </w:tcPr>
          <w:p>
            <w:pPr>
              <w:jc w:val="center"/>
              <w:rPr>
                <w:rFonts w:ascii="Times New Roman" w:hAnsi="Times New Roman"/>
                <w:sz w:val="24"/>
                <w:szCs w:val="24"/>
              </w:rPr>
            </w:pPr>
            <w:r>
              <w:rPr>
                <w:rFonts w:ascii="Times New Roman" w:hAnsi="Times New Roman"/>
                <w:sz w:val="24"/>
                <w:szCs w:val="24"/>
              </w:rPr>
              <w:t>输入功率因素</w:t>
            </w:r>
          </w:p>
        </w:tc>
        <w:tc>
          <w:tcPr>
            <w:tcW w:w="4961" w:type="dxa"/>
            <w:vAlign w:val="center"/>
          </w:tcPr>
          <w:p>
            <w:pPr>
              <w:jc w:val="center"/>
              <w:rPr>
                <w:rFonts w:ascii="Times New Roman" w:hAnsi="Times New Roman"/>
                <w:sz w:val="24"/>
                <w:szCs w:val="24"/>
              </w:rPr>
            </w:pPr>
            <w:r>
              <w:rPr>
                <w:rFonts w:ascii="Times New Roman" w:hAnsi="Times New Roman"/>
                <w:sz w:val="24"/>
                <w:szCs w:val="24"/>
              </w:rPr>
              <w:t>≥0.98，在-1～+1范围内功率因素可调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rFonts w:ascii="Times New Roman" w:hAnsi="Times New Roman"/>
                <w:sz w:val="24"/>
                <w:szCs w:val="24"/>
              </w:rPr>
            </w:pPr>
            <w:r>
              <w:rPr>
                <w:rFonts w:ascii="Times New Roman" w:hAnsi="Times New Roman"/>
                <w:sz w:val="24"/>
                <w:szCs w:val="24"/>
              </w:rPr>
              <w:t>12</w:t>
            </w:r>
          </w:p>
        </w:tc>
        <w:tc>
          <w:tcPr>
            <w:tcW w:w="3119" w:type="dxa"/>
            <w:vAlign w:val="center"/>
          </w:tcPr>
          <w:p>
            <w:pPr>
              <w:jc w:val="center"/>
              <w:rPr>
                <w:rFonts w:ascii="Times New Roman" w:hAnsi="Times New Roman"/>
                <w:sz w:val="24"/>
                <w:szCs w:val="24"/>
              </w:rPr>
            </w:pPr>
            <w:r>
              <w:rPr>
                <w:rFonts w:ascii="Times New Roman" w:hAnsi="Times New Roman"/>
                <w:sz w:val="24"/>
                <w:szCs w:val="24"/>
              </w:rPr>
              <w:t>输出频率分辨率</w:t>
            </w:r>
          </w:p>
        </w:tc>
        <w:tc>
          <w:tcPr>
            <w:tcW w:w="4961" w:type="dxa"/>
            <w:vAlign w:val="center"/>
          </w:tcPr>
          <w:p>
            <w:pPr>
              <w:jc w:val="center"/>
              <w:rPr>
                <w:rFonts w:ascii="Times New Roman" w:hAnsi="Times New Roman"/>
                <w:sz w:val="24"/>
                <w:szCs w:val="24"/>
              </w:rPr>
            </w:pPr>
            <w:r>
              <w:rPr>
                <w:rFonts w:ascii="Times New Roman" w:hAnsi="Times New Roman"/>
                <w:sz w:val="24"/>
                <w:szCs w:val="24"/>
              </w:rPr>
              <w:t>0.01Hz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rFonts w:ascii="Times New Roman" w:hAnsi="Times New Roman"/>
                <w:sz w:val="24"/>
                <w:szCs w:val="24"/>
              </w:rPr>
            </w:pPr>
            <w:r>
              <w:rPr>
                <w:rFonts w:ascii="Times New Roman" w:hAnsi="Times New Roman"/>
                <w:sz w:val="24"/>
                <w:szCs w:val="24"/>
              </w:rPr>
              <w:t>13</w:t>
            </w:r>
          </w:p>
        </w:tc>
        <w:tc>
          <w:tcPr>
            <w:tcW w:w="3119" w:type="dxa"/>
            <w:vAlign w:val="center"/>
          </w:tcPr>
          <w:p>
            <w:pPr>
              <w:jc w:val="center"/>
              <w:rPr>
                <w:rFonts w:ascii="Times New Roman" w:hAnsi="Times New Roman"/>
                <w:sz w:val="24"/>
                <w:szCs w:val="24"/>
              </w:rPr>
            </w:pPr>
            <w:r>
              <w:rPr>
                <w:rFonts w:ascii="Times New Roman" w:hAnsi="Times New Roman"/>
                <w:sz w:val="24"/>
                <w:szCs w:val="24"/>
              </w:rPr>
              <w:t>输出电压分辨率</w:t>
            </w:r>
          </w:p>
        </w:tc>
        <w:tc>
          <w:tcPr>
            <w:tcW w:w="4961" w:type="dxa"/>
            <w:vAlign w:val="center"/>
          </w:tcPr>
          <w:p>
            <w:pPr>
              <w:jc w:val="center"/>
              <w:rPr>
                <w:rFonts w:ascii="Times New Roman" w:hAnsi="Times New Roman"/>
                <w:sz w:val="24"/>
                <w:szCs w:val="24"/>
              </w:rPr>
            </w:pPr>
            <w:r>
              <w:rPr>
                <w:rFonts w:ascii="Times New Roman" w:hAnsi="Times New Roman"/>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rFonts w:ascii="Times New Roman" w:hAnsi="Times New Roman"/>
                <w:sz w:val="24"/>
                <w:szCs w:val="24"/>
              </w:rPr>
            </w:pPr>
            <w:r>
              <w:rPr>
                <w:rFonts w:ascii="Times New Roman" w:hAnsi="Times New Roman"/>
                <w:sz w:val="24"/>
                <w:szCs w:val="24"/>
              </w:rPr>
              <w:t>14</w:t>
            </w:r>
          </w:p>
        </w:tc>
        <w:tc>
          <w:tcPr>
            <w:tcW w:w="3119" w:type="dxa"/>
            <w:vAlign w:val="center"/>
          </w:tcPr>
          <w:p>
            <w:pPr>
              <w:jc w:val="center"/>
              <w:rPr>
                <w:rFonts w:ascii="Times New Roman" w:hAnsi="Times New Roman"/>
                <w:sz w:val="24"/>
                <w:szCs w:val="24"/>
              </w:rPr>
            </w:pPr>
            <w:r>
              <w:rPr>
                <w:rFonts w:ascii="Times New Roman" w:hAnsi="Times New Roman"/>
                <w:sz w:val="24"/>
                <w:szCs w:val="24"/>
              </w:rPr>
              <w:t>三相阻抗不平衡的输出能力</w:t>
            </w:r>
          </w:p>
        </w:tc>
        <w:tc>
          <w:tcPr>
            <w:tcW w:w="4961" w:type="dxa"/>
            <w:vAlign w:val="center"/>
          </w:tcPr>
          <w:p>
            <w:pPr>
              <w:jc w:val="center"/>
              <w:rPr>
                <w:rFonts w:ascii="Times New Roman" w:hAnsi="Times New Roman"/>
                <w:sz w:val="24"/>
                <w:szCs w:val="24"/>
              </w:rPr>
            </w:pPr>
            <w:r>
              <w:rPr>
                <w:rFonts w:ascii="Times New Roman" w:hAnsi="Times New Roman"/>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rFonts w:ascii="Times New Roman" w:hAnsi="Times New Roman"/>
                <w:sz w:val="24"/>
                <w:szCs w:val="24"/>
              </w:rPr>
            </w:pPr>
            <w:r>
              <w:rPr>
                <w:rFonts w:ascii="Times New Roman" w:hAnsi="Times New Roman"/>
                <w:sz w:val="24"/>
                <w:szCs w:val="24"/>
              </w:rPr>
              <w:t>15</w:t>
            </w:r>
          </w:p>
        </w:tc>
        <w:tc>
          <w:tcPr>
            <w:tcW w:w="3119" w:type="dxa"/>
            <w:vAlign w:val="center"/>
          </w:tcPr>
          <w:p>
            <w:pPr>
              <w:jc w:val="center"/>
              <w:rPr>
                <w:rFonts w:ascii="Times New Roman" w:hAnsi="Times New Roman"/>
                <w:sz w:val="24"/>
                <w:szCs w:val="24"/>
              </w:rPr>
            </w:pPr>
            <w:r>
              <w:rPr>
                <w:rFonts w:ascii="Times New Roman" w:hAnsi="Times New Roman"/>
                <w:sz w:val="24"/>
                <w:szCs w:val="24"/>
              </w:rPr>
              <w:t>输出电压瞬变响应恢复时间</w:t>
            </w:r>
          </w:p>
        </w:tc>
        <w:tc>
          <w:tcPr>
            <w:tcW w:w="4961" w:type="dxa"/>
            <w:vAlign w:val="center"/>
          </w:tcPr>
          <w:p>
            <w:pPr>
              <w:jc w:val="center"/>
              <w:rPr>
                <w:rFonts w:ascii="Times New Roman" w:hAnsi="Times New Roman"/>
                <w:sz w:val="24"/>
                <w:szCs w:val="24"/>
              </w:rPr>
            </w:pPr>
            <w:r>
              <w:rPr>
                <w:rFonts w:ascii="Times New Roman" w:hAnsi="Times New Roman"/>
                <w:sz w:val="24"/>
                <w:szCs w:val="24"/>
              </w:rPr>
              <w:t>≤0.5s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rFonts w:ascii="Times New Roman" w:hAnsi="Times New Roman"/>
                <w:sz w:val="24"/>
                <w:szCs w:val="24"/>
              </w:rPr>
            </w:pPr>
            <w:r>
              <w:rPr>
                <w:rFonts w:ascii="Times New Roman" w:hAnsi="Times New Roman"/>
                <w:sz w:val="24"/>
                <w:szCs w:val="24"/>
              </w:rPr>
              <w:t>16</w:t>
            </w:r>
          </w:p>
        </w:tc>
        <w:tc>
          <w:tcPr>
            <w:tcW w:w="3119" w:type="dxa"/>
            <w:vAlign w:val="center"/>
          </w:tcPr>
          <w:p>
            <w:pPr>
              <w:jc w:val="center"/>
              <w:rPr>
                <w:rFonts w:ascii="Times New Roman" w:hAnsi="Times New Roman"/>
                <w:sz w:val="24"/>
                <w:szCs w:val="24"/>
              </w:rPr>
            </w:pPr>
            <w:r>
              <w:rPr>
                <w:rFonts w:ascii="Times New Roman" w:hAnsi="Times New Roman"/>
                <w:sz w:val="24"/>
                <w:szCs w:val="24"/>
              </w:rPr>
              <w:t>输出频率瞬变响应恢复时间</w:t>
            </w:r>
          </w:p>
        </w:tc>
        <w:tc>
          <w:tcPr>
            <w:tcW w:w="4961" w:type="dxa"/>
            <w:vAlign w:val="center"/>
          </w:tcPr>
          <w:p>
            <w:pPr>
              <w:jc w:val="center"/>
              <w:rPr>
                <w:rFonts w:ascii="Times New Roman" w:hAnsi="Times New Roman"/>
                <w:sz w:val="24"/>
                <w:szCs w:val="24"/>
              </w:rPr>
            </w:pPr>
            <w:r>
              <w:rPr>
                <w:rFonts w:ascii="Times New Roman" w:hAnsi="Times New Roman"/>
                <w:sz w:val="24"/>
                <w:szCs w:val="24"/>
              </w:rPr>
              <w:t>≤0.5s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rFonts w:ascii="Times New Roman" w:hAnsi="Times New Roman"/>
                <w:sz w:val="24"/>
                <w:szCs w:val="24"/>
              </w:rPr>
            </w:pPr>
            <w:r>
              <w:rPr>
                <w:rFonts w:ascii="Times New Roman" w:hAnsi="Times New Roman"/>
                <w:sz w:val="24"/>
                <w:szCs w:val="24"/>
              </w:rPr>
              <w:t>17</w:t>
            </w:r>
          </w:p>
        </w:tc>
        <w:tc>
          <w:tcPr>
            <w:tcW w:w="3119" w:type="dxa"/>
            <w:vAlign w:val="center"/>
          </w:tcPr>
          <w:p>
            <w:pPr>
              <w:jc w:val="center"/>
              <w:rPr>
                <w:rFonts w:ascii="Times New Roman" w:hAnsi="Times New Roman"/>
                <w:sz w:val="24"/>
                <w:szCs w:val="24"/>
              </w:rPr>
            </w:pPr>
            <w:r>
              <w:rPr>
                <w:rFonts w:ascii="Times New Roman" w:hAnsi="Times New Roman"/>
                <w:sz w:val="24"/>
                <w:szCs w:val="24"/>
              </w:rPr>
              <w:t>电源装置无故障工作时间</w:t>
            </w:r>
          </w:p>
        </w:tc>
        <w:tc>
          <w:tcPr>
            <w:tcW w:w="4961" w:type="dxa"/>
            <w:vAlign w:val="center"/>
          </w:tcPr>
          <w:p>
            <w:pPr>
              <w:jc w:val="center"/>
              <w:rPr>
                <w:rFonts w:ascii="Times New Roman" w:hAnsi="Times New Roman"/>
                <w:sz w:val="24"/>
                <w:szCs w:val="24"/>
              </w:rPr>
            </w:pPr>
            <w:r>
              <w:rPr>
                <w:rFonts w:ascii="Times New Roman" w:hAnsi="Times New Roman"/>
                <w:sz w:val="24"/>
                <w:szCs w:val="24"/>
              </w:rPr>
              <w:t>≥5000小时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rFonts w:ascii="Times New Roman" w:hAnsi="Times New Roman"/>
                <w:sz w:val="24"/>
                <w:szCs w:val="24"/>
              </w:rPr>
            </w:pPr>
            <w:r>
              <w:rPr>
                <w:rFonts w:ascii="Times New Roman" w:hAnsi="Times New Roman"/>
                <w:sz w:val="24"/>
                <w:szCs w:val="24"/>
              </w:rPr>
              <w:t>18</w:t>
            </w:r>
          </w:p>
        </w:tc>
        <w:tc>
          <w:tcPr>
            <w:tcW w:w="3119" w:type="dxa"/>
            <w:vAlign w:val="center"/>
          </w:tcPr>
          <w:p>
            <w:pPr>
              <w:jc w:val="center"/>
              <w:rPr>
                <w:rFonts w:ascii="Times New Roman" w:hAnsi="Times New Roman"/>
                <w:sz w:val="24"/>
                <w:szCs w:val="24"/>
              </w:rPr>
            </w:pPr>
            <w:r>
              <w:rPr>
                <w:rFonts w:ascii="Times New Roman" w:hAnsi="Times New Roman"/>
                <w:sz w:val="24"/>
                <w:szCs w:val="24"/>
              </w:rPr>
              <w:t>冷却方式</w:t>
            </w:r>
          </w:p>
        </w:tc>
        <w:tc>
          <w:tcPr>
            <w:tcW w:w="4961" w:type="dxa"/>
            <w:vAlign w:val="center"/>
          </w:tcPr>
          <w:p>
            <w:pPr>
              <w:jc w:val="center"/>
              <w:rPr>
                <w:rFonts w:ascii="Times New Roman" w:hAnsi="Times New Roman"/>
                <w:sz w:val="24"/>
                <w:szCs w:val="24"/>
              </w:rPr>
            </w:pPr>
            <w:r>
              <w:rPr>
                <w:rFonts w:ascii="Times New Roman" w:hAnsi="Times New Roman"/>
                <w:sz w:val="24"/>
                <w:szCs w:val="24"/>
              </w:rPr>
              <w:t>强制风冷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rFonts w:ascii="Times New Roman" w:hAnsi="Times New Roman"/>
                <w:sz w:val="24"/>
                <w:szCs w:val="24"/>
              </w:rPr>
            </w:pPr>
            <w:r>
              <w:rPr>
                <w:rFonts w:ascii="Times New Roman" w:hAnsi="Times New Roman"/>
                <w:sz w:val="24"/>
                <w:szCs w:val="24"/>
              </w:rPr>
              <w:t>19</w:t>
            </w:r>
          </w:p>
        </w:tc>
        <w:tc>
          <w:tcPr>
            <w:tcW w:w="3119" w:type="dxa"/>
            <w:vAlign w:val="center"/>
          </w:tcPr>
          <w:p>
            <w:pPr>
              <w:jc w:val="center"/>
              <w:rPr>
                <w:rFonts w:ascii="Times New Roman" w:hAnsi="Times New Roman"/>
                <w:sz w:val="24"/>
                <w:szCs w:val="24"/>
              </w:rPr>
            </w:pPr>
            <w:r>
              <w:rPr>
                <w:rFonts w:ascii="Times New Roman" w:hAnsi="Times New Roman"/>
                <w:sz w:val="24"/>
                <w:szCs w:val="24"/>
              </w:rPr>
              <w:t>冷却器平均无故障工作时间</w:t>
            </w:r>
          </w:p>
        </w:tc>
        <w:tc>
          <w:tcPr>
            <w:tcW w:w="4961" w:type="dxa"/>
            <w:vAlign w:val="center"/>
          </w:tcPr>
          <w:p>
            <w:pPr>
              <w:jc w:val="center"/>
              <w:rPr>
                <w:rFonts w:ascii="Times New Roman" w:hAnsi="Times New Roman"/>
                <w:sz w:val="24"/>
                <w:szCs w:val="24"/>
              </w:rPr>
            </w:pPr>
            <w:r>
              <w:rPr>
                <w:rFonts w:ascii="Times New Roman" w:hAnsi="Times New Roman"/>
                <w:sz w:val="24"/>
                <w:szCs w:val="24"/>
              </w:rPr>
              <w:t>≥20000小时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rFonts w:ascii="Times New Roman" w:hAnsi="Times New Roman"/>
                <w:sz w:val="24"/>
                <w:szCs w:val="24"/>
              </w:rPr>
            </w:pPr>
            <w:r>
              <w:rPr>
                <w:rFonts w:ascii="Times New Roman" w:hAnsi="Times New Roman"/>
                <w:sz w:val="24"/>
                <w:szCs w:val="24"/>
              </w:rPr>
              <w:t>20</w:t>
            </w:r>
          </w:p>
        </w:tc>
        <w:tc>
          <w:tcPr>
            <w:tcW w:w="3119" w:type="dxa"/>
            <w:vAlign w:val="center"/>
          </w:tcPr>
          <w:p>
            <w:pPr>
              <w:jc w:val="center"/>
              <w:rPr>
                <w:rFonts w:ascii="Times New Roman" w:hAnsi="Times New Roman"/>
                <w:sz w:val="24"/>
                <w:szCs w:val="24"/>
              </w:rPr>
            </w:pPr>
            <w:r>
              <w:rPr>
                <w:rFonts w:ascii="Times New Roman" w:hAnsi="Times New Roman"/>
                <w:sz w:val="24"/>
                <w:szCs w:val="24"/>
              </w:rPr>
              <w:t>海拔高度</w:t>
            </w:r>
          </w:p>
        </w:tc>
        <w:tc>
          <w:tcPr>
            <w:tcW w:w="4961" w:type="dxa"/>
            <w:vAlign w:val="center"/>
          </w:tcPr>
          <w:p>
            <w:pPr>
              <w:jc w:val="center"/>
              <w:rPr>
                <w:rFonts w:ascii="Times New Roman" w:hAnsi="Times New Roman"/>
                <w:sz w:val="24"/>
                <w:szCs w:val="24"/>
              </w:rPr>
            </w:pPr>
            <w:r>
              <w:rPr>
                <w:rFonts w:ascii="Times New Roman" w:hAnsi="Times New Roman"/>
                <w:sz w:val="24"/>
                <w:szCs w:val="24"/>
              </w:rPr>
              <w:t>≤2000m不降额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rFonts w:ascii="Times New Roman" w:hAnsi="Times New Roman"/>
                <w:sz w:val="24"/>
                <w:szCs w:val="24"/>
              </w:rPr>
            </w:pPr>
            <w:r>
              <w:rPr>
                <w:rFonts w:ascii="Times New Roman" w:hAnsi="Times New Roman"/>
                <w:sz w:val="24"/>
                <w:szCs w:val="24"/>
              </w:rPr>
              <w:t>21</w:t>
            </w:r>
          </w:p>
        </w:tc>
        <w:tc>
          <w:tcPr>
            <w:tcW w:w="3119" w:type="dxa"/>
            <w:vAlign w:val="center"/>
          </w:tcPr>
          <w:p>
            <w:pPr>
              <w:jc w:val="center"/>
              <w:rPr>
                <w:rFonts w:ascii="Times New Roman" w:hAnsi="Times New Roman"/>
                <w:sz w:val="24"/>
                <w:szCs w:val="24"/>
              </w:rPr>
            </w:pPr>
            <w:r>
              <w:rPr>
                <w:rFonts w:ascii="Times New Roman" w:hAnsi="Times New Roman"/>
                <w:sz w:val="24"/>
                <w:szCs w:val="24"/>
              </w:rPr>
              <w:t>辅助动力/控制电源</w:t>
            </w:r>
          </w:p>
        </w:tc>
        <w:tc>
          <w:tcPr>
            <w:tcW w:w="4961" w:type="dxa"/>
            <w:vAlign w:val="center"/>
          </w:tcPr>
          <w:p>
            <w:pPr>
              <w:jc w:val="center"/>
              <w:rPr>
                <w:rFonts w:ascii="Times New Roman" w:hAnsi="Times New Roman"/>
                <w:sz w:val="24"/>
                <w:szCs w:val="24"/>
              </w:rPr>
            </w:pPr>
            <w:r>
              <w:rPr>
                <w:rFonts w:ascii="Times New Roman" w:hAnsi="Times New Roman"/>
                <w:sz w:val="24"/>
                <w:szCs w:val="24"/>
              </w:rPr>
              <w:t>AC 380V三相/AC 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rFonts w:ascii="Times New Roman" w:hAnsi="Times New Roman"/>
                <w:sz w:val="24"/>
                <w:szCs w:val="24"/>
              </w:rPr>
            </w:pPr>
            <w:r>
              <w:rPr>
                <w:rFonts w:ascii="Times New Roman" w:hAnsi="Times New Roman"/>
                <w:sz w:val="24"/>
                <w:szCs w:val="24"/>
              </w:rPr>
              <w:t>22</w:t>
            </w:r>
          </w:p>
        </w:tc>
        <w:tc>
          <w:tcPr>
            <w:tcW w:w="3119" w:type="dxa"/>
            <w:vAlign w:val="center"/>
          </w:tcPr>
          <w:p>
            <w:pPr>
              <w:jc w:val="center"/>
              <w:rPr>
                <w:rFonts w:ascii="Times New Roman" w:hAnsi="Times New Roman"/>
                <w:sz w:val="24"/>
                <w:szCs w:val="24"/>
              </w:rPr>
            </w:pPr>
            <w:r>
              <w:rPr>
                <w:rFonts w:ascii="Times New Roman" w:hAnsi="Times New Roman"/>
                <w:sz w:val="24"/>
                <w:szCs w:val="24"/>
              </w:rPr>
              <w:t>保护功能</w:t>
            </w:r>
          </w:p>
        </w:tc>
        <w:tc>
          <w:tcPr>
            <w:tcW w:w="4961" w:type="dxa"/>
            <w:vAlign w:val="center"/>
          </w:tcPr>
          <w:p>
            <w:pPr>
              <w:jc w:val="center"/>
              <w:rPr>
                <w:rFonts w:ascii="Times New Roman" w:hAnsi="Times New Roman"/>
                <w:sz w:val="24"/>
                <w:szCs w:val="24"/>
              </w:rPr>
            </w:pPr>
            <w:r>
              <w:rPr>
                <w:rFonts w:ascii="Times New Roman" w:hAnsi="Times New Roman"/>
                <w:sz w:val="24"/>
                <w:szCs w:val="24"/>
              </w:rPr>
              <w:t>包括但不限于过流、过压、欠压、短路、接地、超温、通讯故障、逆功率容量限制保护等。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rFonts w:ascii="Times New Roman" w:hAnsi="Times New Roman"/>
                <w:sz w:val="24"/>
                <w:szCs w:val="24"/>
              </w:rPr>
            </w:pPr>
            <w:r>
              <w:rPr>
                <w:rFonts w:ascii="Times New Roman" w:hAnsi="Times New Roman"/>
                <w:sz w:val="24"/>
                <w:szCs w:val="24"/>
              </w:rPr>
              <w:t>23</w:t>
            </w:r>
          </w:p>
        </w:tc>
        <w:tc>
          <w:tcPr>
            <w:tcW w:w="3119" w:type="dxa"/>
            <w:vAlign w:val="center"/>
          </w:tcPr>
          <w:p>
            <w:pPr>
              <w:jc w:val="center"/>
              <w:rPr>
                <w:rFonts w:ascii="Times New Roman" w:hAnsi="Times New Roman"/>
                <w:sz w:val="24"/>
                <w:szCs w:val="24"/>
              </w:rPr>
            </w:pPr>
            <w:r>
              <w:rPr>
                <w:rFonts w:ascii="Times New Roman" w:hAnsi="Times New Roman"/>
                <w:sz w:val="24"/>
                <w:szCs w:val="24"/>
              </w:rPr>
              <w:t>通讯接口</w:t>
            </w:r>
          </w:p>
        </w:tc>
        <w:tc>
          <w:tcPr>
            <w:tcW w:w="4961" w:type="dxa"/>
            <w:vAlign w:val="center"/>
          </w:tcPr>
          <w:p>
            <w:pPr>
              <w:jc w:val="center"/>
              <w:rPr>
                <w:rFonts w:ascii="Times New Roman" w:hAnsi="Times New Roman"/>
                <w:sz w:val="24"/>
                <w:szCs w:val="24"/>
              </w:rPr>
            </w:pPr>
            <w:r>
              <w:rPr>
                <w:rFonts w:ascii="Times New Roman" w:hAnsi="Times New Roman"/>
                <w:sz w:val="24"/>
                <w:szCs w:val="24"/>
              </w:rPr>
              <w:t>RS232/485、Ethernet,通讯协议公开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rFonts w:ascii="Times New Roman" w:hAnsi="Times New Roman"/>
                <w:sz w:val="24"/>
                <w:szCs w:val="24"/>
              </w:rPr>
            </w:pPr>
            <w:r>
              <w:rPr>
                <w:rFonts w:ascii="Times New Roman" w:hAnsi="Times New Roman"/>
                <w:sz w:val="24"/>
                <w:szCs w:val="24"/>
              </w:rPr>
              <w:t>24</w:t>
            </w:r>
          </w:p>
        </w:tc>
        <w:tc>
          <w:tcPr>
            <w:tcW w:w="3119" w:type="dxa"/>
            <w:vAlign w:val="center"/>
          </w:tcPr>
          <w:p>
            <w:pPr>
              <w:jc w:val="center"/>
              <w:rPr>
                <w:rFonts w:ascii="Times New Roman" w:hAnsi="Times New Roman"/>
                <w:sz w:val="24"/>
                <w:szCs w:val="24"/>
              </w:rPr>
            </w:pPr>
            <w:r>
              <w:rPr>
                <w:rFonts w:ascii="Times New Roman" w:hAnsi="Times New Roman"/>
                <w:sz w:val="24"/>
                <w:szCs w:val="24"/>
              </w:rPr>
              <w:t>状态监控</w:t>
            </w:r>
          </w:p>
        </w:tc>
        <w:tc>
          <w:tcPr>
            <w:tcW w:w="4961" w:type="dxa"/>
            <w:vAlign w:val="center"/>
          </w:tcPr>
          <w:p>
            <w:pPr>
              <w:jc w:val="center"/>
              <w:rPr>
                <w:rFonts w:ascii="Times New Roman" w:hAnsi="Times New Roman"/>
                <w:sz w:val="24"/>
                <w:szCs w:val="24"/>
              </w:rPr>
            </w:pPr>
            <w:r>
              <w:rPr>
                <w:rFonts w:ascii="Times New Roman" w:hAnsi="Times New Roman"/>
                <w:sz w:val="24"/>
                <w:szCs w:val="24"/>
              </w:rPr>
              <w:t>带有LCD显示、中文操作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rFonts w:ascii="Times New Roman" w:hAnsi="Times New Roman"/>
                <w:sz w:val="24"/>
                <w:szCs w:val="24"/>
              </w:rPr>
            </w:pPr>
            <w:r>
              <w:rPr>
                <w:rFonts w:ascii="Times New Roman" w:hAnsi="Times New Roman"/>
                <w:sz w:val="24"/>
                <w:szCs w:val="24"/>
              </w:rPr>
              <w:t>25</w:t>
            </w:r>
          </w:p>
        </w:tc>
        <w:tc>
          <w:tcPr>
            <w:tcW w:w="3119" w:type="dxa"/>
            <w:vAlign w:val="center"/>
          </w:tcPr>
          <w:p>
            <w:pPr>
              <w:jc w:val="center"/>
              <w:rPr>
                <w:rFonts w:ascii="Times New Roman" w:hAnsi="Times New Roman"/>
                <w:sz w:val="24"/>
                <w:szCs w:val="24"/>
              </w:rPr>
            </w:pPr>
            <w:r>
              <w:rPr>
                <w:rFonts w:ascii="Times New Roman" w:hAnsi="Times New Roman"/>
                <w:sz w:val="24"/>
                <w:szCs w:val="24"/>
              </w:rPr>
              <w:t>变压变频电源设备工作制</w:t>
            </w:r>
          </w:p>
        </w:tc>
        <w:tc>
          <w:tcPr>
            <w:tcW w:w="4961" w:type="dxa"/>
            <w:vAlign w:val="center"/>
          </w:tcPr>
          <w:p>
            <w:pPr>
              <w:jc w:val="center"/>
              <w:rPr>
                <w:rFonts w:ascii="Times New Roman" w:hAnsi="Times New Roman"/>
                <w:sz w:val="24"/>
                <w:szCs w:val="24"/>
              </w:rPr>
            </w:pPr>
            <w:r>
              <w:rPr>
                <w:rFonts w:ascii="Times New Roman" w:hAnsi="Times New Roman"/>
                <w:sz w:val="24"/>
                <w:szCs w:val="24"/>
              </w:rPr>
              <w:t>运行温度-10～50℃能满负荷长时间24小时不停机连续运行。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rFonts w:ascii="Times New Roman" w:hAnsi="Times New Roman"/>
                <w:sz w:val="24"/>
                <w:szCs w:val="24"/>
              </w:rPr>
            </w:pPr>
            <w:r>
              <w:rPr>
                <w:rFonts w:ascii="Times New Roman" w:hAnsi="Times New Roman"/>
                <w:sz w:val="24"/>
                <w:szCs w:val="24"/>
              </w:rPr>
              <w:t>26</w:t>
            </w:r>
          </w:p>
        </w:tc>
        <w:tc>
          <w:tcPr>
            <w:tcW w:w="3119" w:type="dxa"/>
            <w:vAlign w:val="center"/>
          </w:tcPr>
          <w:p>
            <w:pPr>
              <w:jc w:val="center"/>
              <w:rPr>
                <w:rFonts w:ascii="Times New Roman" w:hAnsi="Times New Roman"/>
                <w:sz w:val="24"/>
                <w:szCs w:val="24"/>
              </w:rPr>
            </w:pPr>
            <w:r>
              <w:rPr>
                <w:rFonts w:ascii="Times New Roman" w:hAnsi="Times New Roman"/>
                <w:sz w:val="24"/>
                <w:szCs w:val="24"/>
              </w:rPr>
              <w:t>电隔离部分是否采用光纤</w:t>
            </w:r>
          </w:p>
        </w:tc>
        <w:tc>
          <w:tcPr>
            <w:tcW w:w="4961" w:type="dxa"/>
            <w:vAlign w:val="center"/>
          </w:tcPr>
          <w:p>
            <w:pPr>
              <w:jc w:val="center"/>
              <w:rPr>
                <w:rFonts w:ascii="Times New Roman" w:hAnsi="Times New Roman"/>
                <w:sz w:val="24"/>
                <w:szCs w:val="24"/>
              </w:rPr>
            </w:pPr>
            <w:r>
              <w:rPr>
                <w:rFonts w:ascii="Times New Roman" w:hAnsi="Times New Roman"/>
                <w:sz w:val="24"/>
                <w:szCs w:val="24"/>
              </w:rPr>
              <w:t>是</w:t>
            </w:r>
          </w:p>
        </w:tc>
      </w:tr>
    </w:tbl>
    <w:p>
      <w:pPr>
        <w:spacing w:line="360" w:lineRule="auto"/>
        <w:rPr>
          <w:rFonts w:ascii="Times New Roman" w:hAnsi="Times New Roman"/>
          <w:sz w:val="24"/>
          <w:szCs w:val="24"/>
        </w:rPr>
      </w:pPr>
      <w:r>
        <w:rPr>
          <w:rFonts w:ascii="Times New Roman" w:hAnsi="Times New Roman"/>
          <w:sz w:val="24"/>
          <w:szCs w:val="24"/>
        </w:rPr>
        <w:t>5.2.4安全要求</w:t>
      </w:r>
    </w:p>
    <w:p>
      <w:pPr>
        <w:spacing w:line="360" w:lineRule="auto"/>
        <w:rPr>
          <w:rFonts w:ascii="Times New Roman" w:hAnsi="Times New Roman"/>
          <w:sz w:val="24"/>
          <w:szCs w:val="24"/>
        </w:rPr>
      </w:pPr>
      <w:r>
        <w:rPr>
          <w:rFonts w:ascii="Times New Roman" w:hAnsi="Times New Roman"/>
          <w:sz w:val="24"/>
          <w:szCs w:val="24"/>
        </w:rPr>
        <w:t>5.2.4.1安全连锁操作</w:t>
      </w:r>
    </w:p>
    <w:p>
      <w:pPr>
        <w:spacing w:line="360" w:lineRule="auto"/>
        <w:ind w:firstLine="480" w:firstLineChars="200"/>
        <w:rPr>
          <w:rFonts w:ascii="Times New Roman" w:hAnsi="Times New Roman"/>
          <w:sz w:val="24"/>
          <w:szCs w:val="24"/>
        </w:rPr>
      </w:pPr>
      <w:r>
        <w:rPr>
          <w:rFonts w:ascii="Times New Roman" w:hAnsi="Times New Roman"/>
          <w:sz w:val="24"/>
          <w:szCs w:val="24"/>
        </w:rPr>
        <w:t>插头/插座、断路器与接地开关的连锁，应提供岸电连接电缆插头/插座分别与岸侧/船侧的断路器/接地开关之间的联锁，以确保操作人员的安全。要求投标人提供操作流程。</w:t>
      </w:r>
    </w:p>
    <w:p>
      <w:pPr>
        <w:spacing w:line="360" w:lineRule="auto"/>
        <w:rPr>
          <w:rFonts w:ascii="Times New Roman" w:hAnsi="Times New Roman"/>
          <w:sz w:val="24"/>
          <w:szCs w:val="24"/>
        </w:rPr>
      </w:pPr>
      <w:r>
        <w:rPr>
          <w:rFonts w:ascii="Times New Roman" w:hAnsi="Times New Roman"/>
          <w:sz w:val="24"/>
          <w:szCs w:val="24"/>
        </w:rPr>
        <w:t>5.2.4.2紧急停机</w:t>
      </w:r>
    </w:p>
    <w:p>
      <w:pPr>
        <w:spacing w:line="360" w:lineRule="auto"/>
        <w:ind w:firstLine="480" w:firstLineChars="200"/>
        <w:rPr>
          <w:rFonts w:ascii="Times New Roman" w:hAnsi="Times New Roman"/>
          <w:sz w:val="24"/>
          <w:szCs w:val="24"/>
        </w:rPr>
      </w:pPr>
      <w:r>
        <w:rPr>
          <w:rFonts w:ascii="Times New Roman" w:hAnsi="Times New Roman"/>
          <w:sz w:val="24"/>
          <w:szCs w:val="24"/>
        </w:rPr>
        <w:t>应设置紧急停机措施，包括：</w:t>
      </w:r>
    </w:p>
    <w:p>
      <w:pPr>
        <w:spacing w:line="360" w:lineRule="auto"/>
        <w:ind w:firstLine="240" w:firstLineChars="100"/>
        <w:rPr>
          <w:rFonts w:ascii="Times New Roman" w:hAnsi="Times New Roman"/>
          <w:sz w:val="24"/>
          <w:szCs w:val="24"/>
        </w:rPr>
      </w:pPr>
      <w:r>
        <w:rPr>
          <w:rFonts w:ascii="Times New Roman" w:hAnsi="Times New Roman"/>
          <w:sz w:val="24"/>
          <w:szCs w:val="24"/>
        </w:rPr>
        <w:t>1）当岸电接线箱插座盖板打开、岸电连接插头/插座松动、岸侧至船侧等电位连接断开等情况发生时，自动将岸侧与船侧的供电系统隔离并接地。</w:t>
      </w:r>
    </w:p>
    <w:p>
      <w:pPr>
        <w:spacing w:line="360" w:lineRule="auto"/>
        <w:ind w:firstLine="240" w:firstLineChars="100"/>
        <w:rPr>
          <w:rFonts w:ascii="Times New Roman" w:hAnsi="Times New Roman"/>
          <w:sz w:val="24"/>
          <w:szCs w:val="24"/>
        </w:rPr>
      </w:pPr>
      <w:r>
        <w:rPr>
          <w:rFonts w:ascii="Times New Roman" w:hAnsi="Times New Roman"/>
          <w:sz w:val="24"/>
          <w:szCs w:val="24"/>
        </w:rPr>
        <w:t>2）在输出控制柜</w:t>
      </w:r>
      <w:r>
        <w:rPr>
          <w:rFonts w:hint="eastAsia" w:ascii="Times New Roman" w:hAnsi="Times New Roman"/>
          <w:sz w:val="24"/>
          <w:szCs w:val="24"/>
        </w:rPr>
        <w:t>、预制舱门外侧</w:t>
      </w:r>
      <w:r>
        <w:rPr>
          <w:rFonts w:ascii="Times New Roman" w:hAnsi="Times New Roman"/>
          <w:sz w:val="24"/>
          <w:szCs w:val="24"/>
        </w:rPr>
        <w:t>和岸电接线箱处设置紧急停机按钮。</w:t>
      </w:r>
    </w:p>
    <w:p>
      <w:pPr>
        <w:spacing w:line="360" w:lineRule="auto"/>
        <w:rPr>
          <w:rFonts w:ascii="Times New Roman" w:hAnsi="Times New Roman"/>
          <w:sz w:val="24"/>
          <w:szCs w:val="24"/>
        </w:rPr>
      </w:pPr>
      <w:bookmarkStart w:id="28" w:name="_Hlk119071981"/>
      <w:r>
        <w:rPr>
          <w:rFonts w:ascii="Times New Roman" w:hAnsi="Times New Roman"/>
          <w:sz w:val="24"/>
          <w:szCs w:val="24"/>
        </w:rPr>
        <w:t>5.2.4.3保护</w:t>
      </w:r>
    </w:p>
    <w:bookmarkEnd w:id="28"/>
    <w:p>
      <w:pPr>
        <w:spacing w:line="360" w:lineRule="auto"/>
        <w:ind w:firstLine="480" w:firstLineChars="200"/>
        <w:rPr>
          <w:rFonts w:ascii="Times New Roman" w:hAnsi="Times New Roman"/>
          <w:sz w:val="24"/>
          <w:szCs w:val="24"/>
        </w:rPr>
      </w:pPr>
      <w:r>
        <w:rPr>
          <w:rFonts w:ascii="Times New Roman" w:hAnsi="Times New Roman"/>
          <w:sz w:val="24"/>
          <w:szCs w:val="24"/>
        </w:rPr>
        <w:t>需充分考虑岸电变频电源系统整体和各设备包括，确保大容量变频电源稳压稳频，需具有系统一体化保护能力。</w:t>
      </w:r>
    </w:p>
    <w:p>
      <w:pPr>
        <w:spacing w:line="360" w:lineRule="auto"/>
        <w:ind w:firstLine="480" w:firstLineChars="200"/>
        <w:rPr>
          <w:rFonts w:ascii="Times New Roman" w:hAnsi="Times New Roman"/>
          <w:sz w:val="24"/>
          <w:szCs w:val="24"/>
        </w:rPr>
      </w:pPr>
      <w:r>
        <w:rPr>
          <w:rFonts w:ascii="Times New Roman" w:hAnsi="Times New Roman"/>
          <w:sz w:val="24"/>
          <w:szCs w:val="24"/>
        </w:rPr>
        <w:t>保护方面包括故障模拟及故障隔离，模型短路电流分析等内容。</w:t>
      </w:r>
    </w:p>
    <w:p>
      <w:pPr>
        <w:spacing w:line="360" w:lineRule="auto"/>
        <w:ind w:firstLine="480" w:firstLineChars="200"/>
        <w:rPr>
          <w:rFonts w:ascii="Times New Roman" w:hAnsi="Times New Roman"/>
          <w:sz w:val="24"/>
          <w:szCs w:val="24"/>
        </w:rPr>
      </w:pPr>
      <w:r>
        <w:rPr>
          <w:rFonts w:ascii="Times New Roman" w:hAnsi="Times New Roman"/>
          <w:sz w:val="24"/>
          <w:szCs w:val="24"/>
        </w:rPr>
        <w:t>高压柜配置微机保护装置，用以实现保护、测量、监视、控制、通讯等功能。保护功能包括速断保护、过流保护、零流保护、过电压保护、低电压保护、过负荷保护、变压器高温报警、超温跳闸等。</w:t>
      </w:r>
    </w:p>
    <w:p>
      <w:pPr>
        <w:spacing w:line="360" w:lineRule="auto"/>
        <w:ind w:firstLine="480" w:firstLineChars="200"/>
        <w:rPr>
          <w:rFonts w:ascii="Times New Roman" w:hAnsi="Times New Roman"/>
          <w:sz w:val="24"/>
          <w:szCs w:val="24"/>
        </w:rPr>
      </w:pPr>
      <w:r>
        <w:rPr>
          <w:rFonts w:ascii="Times New Roman" w:hAnsi="Times New Roman"/>
          <w:sz w:val="24"/>
          <w:szCs w:val="24"/>
        </w:rPr>
        <w:t>变频装置应具有过流保护、过电压保护、低电压保护、接地保护、过载保护、过热保护、三相不平衡保护及报警等功能，并具备输出回路逆功保护。</w:t>
      </w:r>
    </w:p>
    <w:p>
      <w:pPr>
        <w:spacing w:line="360" w:lineRule="auto"/>
        <w:rPr>
          <w:rFonts w:ascii="Times New Roman" w:hAnsi="Times New Roman"/>
          <w:sz w:val="24"/>
          <w:szCs w:val="24"/>
        </w:rPr>
      </w:pPr>
      <w:r>
        <w:rPr>
          <w:rFonts w:ascii="Times New Roman" w:hAnsi="Times New Roman"/>
          <w:sz w:val="24"/>
          <w:szCs w:val="24"/>
        </w:rPr>
        <w:t>5.2.5控制要求</w:t>
      </w:r>
    </w:p>
    <w:p>
      <w:pPr>
        <w:spacing w:line="360" w:lineRule="auto"/>
        <w:ind w:firstLine="480" w:firstLineChars="200"/>
        <w:rPr>
          <w:rFonts w:ascii="Times New Roman" w:hAnsi="Times New Roman"/>
          <w:sz w:val="24"/>
          <w:szCs w:val="24"/>
        </w:rPr>
      </w:pPr>
      <w:r>
        <w:rPr>
          <w:rFonts w:ascii="Times New Roman" w:hAnsi="Times New Roman"/>
          <w:sz w:val="24"/>
          <w:szCs w:val="24"/>
        </w:rPr>
        <w:t>变频电源应实现岸-船软并网与带载转移控制，岸船供电系统无缝切换，确保岸电与船电的平稳过渡。</w:t>
      </w:r>
    </w:p>
    <w:p>
      <w:pPr>
        <w:spacing w:line="360" w:lineRule="auto"/>
        <w:ind w:firstLine="360" w:firstLineChars="150"/>
        <w:rPr>
          <w:rFonts w:ascii="Times New Roman" w:hAnsi="Times New Roman"/>
          <w:sz w:val="24"/>
          <w:szCs w:val="24"/>
        </w:rPr>
      </w:pPr>
      <w:r>
        <w:rPr>
          <w:rFonts w:ascii="Times New Roman" w:hAnsi="Times New Roman"/>
          <w:sz w:val="24"/>
          <w:szCs w:val="24"/>
        </w:rPr>
        <w:t>1）就地控制：运行人员可以通过开关柜上的微机保护装置对开关设备进行操作，通过变频装置的控制器对变频装置进行启停操作。</w:t>
      </w:r>
    </w:p>
    <w:p>
      <w:pPr>
        <w:spacing w:line="360" w:lineRule="auto"/>
        <w:ind w:firstLine="360" w:firstLineChars="150"/>
        <w:rPr>
          <w:rFonts w:ascii="Times New Roman" w:hAnsi="Times New Roman"/>
          <w:sz w:val="24"/>
          <w:szCs w:val="24"/>
        </w:rPr>
      </w:pPr>
      <w:r>
        <w:rPr>
          <w:rFonts w:ascii="Times New Roman" w:hAnsi="Times New Roman"/>
          <w:sz w:val="24"/>
          <w:szCs w:val="24"/>
        </w:rPr>
        <w:t>2）船舶供电系统与岸电电源系统采用带电切换方式，同期点设置在船上的受电开关，同期装置由船方提供。</w:t>
      </w:r>
    </w:p>
    <w:p>
      <w:pPr>
        <w:spacing w:line="360" w:lineRule="auto"/>
        <w:ind w:firstLine="360" w:firstLineChars="150"/>
        <w:rPr>
          <w:rFonts w:ascii="Times New Roman" w:hAnsi="Times New Roman"/>
          <w:sz w:val="24"/>
          <w:szCs w:val="24"/>
        </w:rPr>
      </w:pPr>
      <w:r>
        <w:rPr>
          <w:rFonts w:hint="eastAsia" w:ascii="Times New Roman" w:hAnsi="Times New Roman"/>
          <w:sz w:val="24"/>
          <w:szCs w:val="24"/>
        </w:rPr>
        <w:t>3）本系统设计方案应具备工频与变频输出容量的调节功能，例如在变频输出容量为6</w:t>
      </w:r>
      <w:r>
        <w:rPr>
          <w:rFonts w:ascii="Times New Roman" w:hAnsi="Times New Roman"/>
          <w:sz w:val="24"/>
          <w:szCs w:val="24"/>
        </w:rPr>
        <w:t>00</w:t>
      </w:r>
      <w:r>
        <w:rPr>
          <w:rFonts w:hint="eastAsia" w:ascii="Times New Roman" w:hAnsi="Times New Roman"/>
          <w:sz w:val="24"/>
          <w:szCs w:val="24"/>
        </w:rPr>
        <w:t>k</w:t>
      </w:r>
      <w:r>
        <w:rPr>
          <w:rFonts w:ascii="Times New Roman" w:hAnsi="Times New Roman"/>
          <w:sz w:val="24"/>
          <w:szCs w:val="24"/>
        </w:rPr>
        <w:t>VA</w:t>
      </w:r>
      <w:r>
        <w:rPr>
          <w:rFonts w:hint="eastAsia" w:ascii="Times New Roman" w:hAnsi="Times New Roman"/>
          <w:sz w:val="24"/>
          <w:szCs w:val="24"/>
        </w:rPr>
        <w:t>时，工频部分输出容量为4</w:t>
      </w:r>
      <w:r>
        <w:rPr>
          <w:rFonts w:ascii="Times New Roman" w:hAnsi="Times New Roman"/>
          <w:sz w:val="24"/>
          <w:szCs w:val="24"/>
        </w:rPr>
        <w:t>00</w:t>
      </w:r>
      <w:r>
        <w:rPr>
          <w:rFonts w:hint="eastAsia" w:ascii="Times New Roman" w:hAnsi="Times New Roman"/>
          <w:sz w:val="24"/>
          <w:szCs w:val="24"/>
        </w:rPr>
        <w:t>k</w:t>
      </w:r>
      <w:r>
        <w:rPr>
          <w:rFonts w:ascii="Times New Roman" w:hAnsi="Times New Roman"/>
          <w:sz w:val="24"/>
          <w:szCs w:val="24"/>
        </w:rPr>
        <w:t>VA</w:t>
      </w:r>
      <w:r>
        <w:rPr>
          <w:rFonts w:hint="eastAsia" w:ascii="Times New Roman" w:hAnsi="Times New Roman"/>
          <w:sz w:val="24"/>
          <w:szCs w:val="24"/>
        </w:rPr>
        <w:t>，包括但不限于此工况，具体输出容量调节方案由投标人进行设计。</w:t>
      </w:r>
    </w:p>
    <w:p>
      <w:pPr>
        <w:spacing w:line="360" w:lineRule="auto"/>
        <w:rPr>
          <w:rFonts w:ascii="Times New Roman" w:hAnsi="Times New Roman"/>
          <w:sz w:val="24"/>
          <w:szCs w:val="24"/>
        </w:rPr>
      </w:pPr>
      <w:r>
        <w:rPr>
          <w:rFonts w:ascii="Times New Roman" w:hAnsi="Times New Roman"/>
          <w:sz w:val="24"/>
          <w:szCs w:val="24"/>
        </w:rPr>
        <w:t>5.2.6防雷接地要求</w:t>
      </w:r>
    </w:p>
    <w:p>
      <w:pPr>
        <w:spacing w:line="360" w:lineRule="auto"/>
        <w:rPr>
          <w:rFonts w:ascii="Times New Roman" w:hAnsi="Times New Roman"/>
          <w:sz w:val="24"/>
          <w:szCs w:val="24"/>
        </w:rPr>
      </w:pPr>
      <w:r>
        <w:rPr>
          <w:rFonts w:ascii="Times New Roman" w:hAnsi="Times New Roman"/>
          <w:sz w:val="24"/>
          <w:szCs w:val="24"/>
        </w:rPr>
        <w:t>5.2.6.1防雷设计</w:t>
      </w:r>
    </w:p>
    <w:p>
      <w:pPr>
        <w:spacing w:line="360" w:lineRule="auto"/>
        <w:ind w:firstLine="480" w:firstLineChars="200"/>
        <w:rPr>
          <w:rFonts w:ascii="Times New Roman" w:hAnsi="Times New Roman"/>
          <w:sz w:val="24"/>
          <w:szCs w:val="24"/>
        </w:rPr>
      </w:pPr>
      <w:r>
        <w:rPr>
          <w:rFonts w:ascii="Times New Roman" w:hAnsi="Times New Roman"/>
          <w:sz w:val="24"/>
          <w:szCs w:val="24"/>
        </w:rPr>
        <w:t>岸电箱等金属盒可视为法拉第笼，无需额外设置防雷措施，仅需将壳体与接地网连接即可。为防止雷电侵入波，本工程变频器侧设置了避雷器，同时要求变压器前侧、馈线开关柜侧设置避雷器。</w:t>
      </w:r>
    </w:p>
    <w:p>
      <w:pPr>
        <w:spacing w:line="360" w:lineRule="auto"/>
        <w:rPr>
          <w:rFonts w:ascii="Times New Roman" w:hAnsi="Times New Roman"/>
          <w:sz w:val="24"/>
          <w:szCs w:val="24"/>
        </w:rPr>
      </w:pPr>
      <w:r>
        <w:rPr>
          <w:rFonts w:ascii="Times New Roman" w:hAnsi="Times New Roman"/>
          <w:sz w:val="24"/>
          <w:szCs w:val="24"/>
        </w:rPr>
        <w:t>5.2.6.2接地</w:t>
      </w:r>
    </w:p>
    <w:p>
      <w:pPr>
        <w:spacing w:line="360" w:lineRule="auto"/>
        <w:ind w:firstLine="360" w:firstLineChars="150"/>
        <w:rPr>
          <w:rFonts w:ascii="Times New Roman" w:hAnsi="Times New Roman"/>
          <w:sz w:val="24"/>
          <w:szCs w:val="24"/>
        </w:rPr>
      </w:pPr>
      <w:r>
        <w:rPr>
          <w:rFonts w:ascii="Times New Roman" w:hAnsi="Times New Roman"/>
          <w:sz w:val="24"/>
          <w:szCs w:val="24"/>
        </w:rPr>
        <w:t>采用-40×4扁钢在</w:t>
      </w:r>
      <w:r>
        <w:rPr>
          <w:rFonts w:hint="eastAsia" w:ascii="Times New Roman" w:hAnsi="Times New Roman"/>
          <w:sz w:val="24"/>
          <w:szCs w:val="24"/>
        </w:rPr>
        <w:t>岸电集装</w:t>
      </w:r>
      <w:r>
        <w:rPr>
          <w:rFonts w:ascii="Times New Roman" w:hAnsi="Times New Roman"/>
          <w:sz w:val="24"/>
          <w:szCs w:val="24"/>
        </w:rPr>
        <w:t>箱周围接至码头接地网。</w:t>
      </w:r>
    </w:p>
    <w:p>
      <w:pPr>
        <w:spacing w:line="360" w:lineRule="auto"/>
        <w:rPr>
          <w:rFonts w:ascii="Times New Roman" w:hAnsi="Times New Roman"/>
          <w:sz w:val="24"/>
          <w:szCs w:val="24"/>
        </w:rPr>
      </w:pPr>
      <w:r>
        <w:rPr>
          <w:rFonts w:ascii="Times New Roman" w:hAnsi="Times New Roman"/>
          <w:sz w:val="24"/>
          <w:szCs w:val="24"/>
        </w:rPr>
        <w:t>5.2.7监控管理系统</w:t>
      </w:r>
    </w:p>
    <w:p>
      <w:pPr>
        <w:spacing w:line="360" w:lineRule="auto"/>
        <w:ind w:firstLine="600" w:firstLineChars="250"/>
        <w:rPr>
          <w:rFonts w:ascii="Times New Roman" w:hAnsi="Times New Roman"/>
          <w:sz w:val="24"/>
          <w:szCs w:val="24"/>
        </w:rPr>
      </w:pPr>
      <w:r>
        <w:rPr>
          <w:rFonts w:ascii="Times New Roman" w:hAnsi="Times New Roman"/>
          <w:sz w:val="24"/>
          <w:szCs w:val="24"/>
        </w:rPr>
        <w:t>统一采用一体化设计，触摸屏人机界面具有通信接口（如RS485、RS232 和以太网等），用于与PLC 的通信。触摸屏显示为中文/英文，可同时显示多个实际值与给定值。显示功能包含对输出电源的频率、三相电压平均值、三相电流平均值、三相线（相）电压、三相线电流、三相不平衡度、有功功率、无功功率、功率因素等参数显示并对有功功率电度、无功功率电度进行统计计量。所有数据可以在装置屏上显示，且具有至少200小时以上的连续供电参数（包括不限于频率、电压、电流等参数）等记录和回放功能，随时在电脑管理系统中查询。</w:t>
      </w:r>
    </w:p>
    <w:p>
      <w:pPr>
        <w:spacing w:line="360" w:lineRule="auto"/>
        <w:ind w:firstLine="480" w:firstLineChars="200"/>
        <w:rPr>
          <w:rFonts w:ascii="Times New Roman" w:hAnsi="Times New Roman"/>
          <w:sz w:val="24"/>
          <w:szCs w:val="24"/>
        </w:rPr>
      </w:pPr>
      <w:r>
        <w:rPr>
          <w:rFonts w:ascii="Times New Roman" w:hAnsi="Times New Roman"/>
          <w:sz w:val="24"/>
          <w:szCs w:val="24"/>
        </w:rPr>
        <w:t>系统应设置短路、过载、过压、缺相、低频、逆功率、三相不平衡和超温保护等功能，并具备故障锁定、声光报警、故障显示和故障查询等功能。核心电源部件带故障自诊断功能，能对所发生的故障类型及故障位置提供中文指示，能在就地显示并远方报警，便于运行人员和检修人员能辨别和解决所出现的问题。报警采用声光报警装置，柜顶醒目位置放置，不采用面板上装配的蜂鸣器装置。</w:t>
      </w:r>
    </w:p>
    <w:p>
      <w:pPr>
        <w:spacing w:line="360" w:lineRule="auto"/>
        <w:ind w:firstLine="480" w:firstLineChars="200"/>
        <w:rPr>
          <w:rFonts w:ascii="Times New Roman" w:hAnsi="Times New Roman"/>
          <w:sz w:val="24"/>
          <w:szCs w:val="24"/>
        </w:rPr>
      </w:pPr>
      <w:r>
        <w:rPr>
          <w:rFonts w:ascii="Times New Roman" w:hAnsi="Times New Roman"/>
          <w:sz w:val="24"/>
          <w:szCs w:val="24"/>
        </w:rPr>
        <w:t>远程监控管理系统应具有友好、快捷的中文/英文系统界面：远程监控软件具有较好的系统兼容性，采用标准化、模块化设计。软件应为工控专业软件厂家开发，界面显示内容丰富且直观形象，能够显示系统状态变量的实时显示。通过通讯线路对岸基电源系统进行远程监控，如故障信息查询、运行数据记录、参数查询及设置、系统自诊断、岸基电源运行环境，断路器工作状态等等。远程监控管理系统应具有高可靠性，对系统运行故障不应出现错报、漏报等现象。系统应具备可对外传输接口。</w:t>
      </w:r>
    </w:p>
    <w:p>
      <w:pPr>
        <w:spacing w:line="360" w:lineRule="auto"/>
        <w:rPr>
          <w:rFonts w:ascii="Times New Roman" w:hAnsi="Times New Roman"/>
          <w:sz w:val="24"/>
          <w:szCs w:val="24"/>
        </w:rPr>
      </w:pPr>
      <w:r>
        <w:rPr>
          <w:rFonts w:hint="eastAsia" w:ascii="Times New Roman" w:hAnsi="Times New Roman"/>
          <w:sz w:val="24"/>
          <w:szCs w:val="24"/>
        </w:rPr>
        <w:t>5</w:t>
      </w:r>
      <w:r>
        <w:rPr>
          <w:rFonts w:ascii="Times New Roman" w:hAnsi="Times New Roman"/>
          <w:sz w:val="24"/>
          <w:szCs w:val="24"/>
        </w:rPr>
        <w:t xml:space="preserve">.2.8 </w:t>
      </w:r>
      <w:r>
        <w:rPr>
          <w:rFonts w:hint="eastAsia" w:ascii="Times New Roman" w:hAnsi="Times New Roman"/>
          <w:sz w:val="24"/>
          <w:szCs w:val="24"/>
        </w:rPr>
        <w:t>视频监控系统</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岸电电源系统需配置视频监控系统，实现集装箱四周3</w:t>
      </w:r>
      <w:r>
        <w:rPr>
          <w:rFonts w:ascii="Times New Roman" w:hAnsi="Times New Roman"/>
          <w:sz w:val="24"/>
          <w:szCs w:val="24"/>
        </w:rPr>
        <w:t>60</w:t>
      </w:r>
      <w:r>
        <w:rPr>
          <w:rFonts w:hint="eastAsia" w:ascii="Times New Roman" w:hAnsi="Times New Roman"/>
          <w:sz w:val="24"/>
          <w:szCs w:val="24"/>
        </w:rPr>
        <w:t>度无死角监控，监控摄像头的安装方式和位置应合理，应充分考虑集装箱转移运输的需要，监控存储容量应至少满足3月的视频存储需求。</w:t>
      </w:r>
    </w:p>
    <w:p>
      <w:pPr>
        <w:numPr>
          <w:ilvl w:val="255"/>
          <w:numId w:val="0"/>
        </w:numPr>
        <w:spacing w:line="360" w:lineRule="auto"/>
        <w:rPr>
          <w:rFonts w:ascii="Times New Roman" w:hAnsi="Times New Roman"/>
          <w:sz w:val="24"/>
          <w:szCs w:val="24"/>
        </w:rPr>
      </w:pPr>
      <w:r>
        <w:rPr>
          <w:rFonts w:hint="eastAsia" w:ascii="Times New Roman" w:hAnsi="Times New Roman"/>
          <w:sz w:val="24"/>
          <w:szCs w:val="24"/>
        </w:rPr>
        <w:t>5.2.</w:t>
      </w:r>
      <w:r>
        <w:rPr>
          <w:rFonts w:ascii="Times New Roman" w:hAnsi="Times New Roman"/>
          <w:sz w:val="24"/>
          <w:szCs w:val="24"/>
        </w:rPr>
        <w:t>9</w:t>
      </w:r>
      <w:r>
        <w:rPr>
          <w:rFonts w:hint="eastAsia" w:ascii="Times New Roman" w:hAnsi="Times New Roman"/>
          <w:sz w:val="24"/>
          <w:szCs w:val="24"/>
        </w:rPr>
        <w:t>自动灭火系统</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系统关键易起火部位配置自动灭火装置，当火灾发生时，自动灭火装置装置通过无源感温启动或电启动（逻辑智能启动、远程启动等方式启动），引发灭火药剂发生作用，自动灭火系统应具有快速、清洁、高效、安全、环保的等特性，能有效扑灭封闭或半封闭空间火灾。同时室内按照《变电站典型消防规程》配备消防器材；消防系统与电气房通风系统、空调进行连锁，当出现火灾报警后，通风系统、空调立即停止运行；集装箱式配电房门符合消防相关规定的要求，防火门并向外开启。</w:t>
      </w:r>
    </w:p>
    <w:p>
      <w:pPr>
        <w:spacing w:line="360" w:lineRule="auto"/>
        <w:rPr>
          <w:rFonts w:ascii="Times New Roman" w:hAnsi="Times New Roman"/>
          <w:sz w:val="24"/>
          <w:szCs w:val="24"/>
        </w:rPr>
      </w:pPr>
      <w:r>
        <w:rPr>
          <w:rFonts w:hint="eastAsia" w:ascii="Times New Roman" w:hAnsi="Times New Roman"/>
          <w:sz w:val="24"/>
          <w:szCs w:val="24"/>
        </w:rPr>
        <w:t>5</w:t>
      </w:r>
      <w:r>
        <w:rPr>
          <w:rFonts w:ascii="Times New Roman" w:hAnsi="Times New Roman"/>
          <w:sz w:val="24"/>
          <w:szCs w:val="24"/>
        </w:rPr>
        <w:t xml:space="preserve">.2.10 </w:t>
      </w:r>
      <w:r>
        <w:rPr>
          <w:rFonts w:hint="eastAsia" w:ascii="Times New Roman" w:hAnsi="Times New Roman"/>
          <w:sz w:val="24"/>
          <w:szCs w:val="24"/>
        </w:rPr>
        <w:t>微气象监测装置</w:t>
      </w:r>
    </w:p>
    <w:p>
      <w:pPr>
        <w:spacing w:line="360" w:lineRule="auto"/>
        <w:rPr>
          <w:rFonts w:ascii="Times New Roman" w:hAnsi="Times New Roman"/>
          <w:sz w:val="24"/>
          <w:szCs w:val="24"/>
        </w:rPr>
      </w:pPr>
      <w:r>
        <w:rPr>
          <w:rFonts w:hint="eastAsia" w:ascii="Times New Roman" w:hAnsi="Times New Roman"/>
          <w:sz w:val="24"/>
          <w:szCs w:val="24"/>
        </w:rPr>
        <w:t xml:space="preserve"> </w:t>
      </w:r>
      <w:r>
        <w:rPr>
          <w:rFonts w:ascii="Times New Roman" w:hAnsi="Times New Roman"/>
          <w:sz w:val="24"/>
          <w:szCs w:val="24"/>
        </w:rPr>
        <w:t xml:space="preserve">       </w:t>
      </w:r>
      <w:r>
        <w:rPr>
          <w:rFonts w:hint="eastAsia" w:ascii="Times New Roman" w:hAnsi="Times New Roman"/>
          <w:sz w:val="24"/>
          <w:szCs w:val="24"/>
        </w:rPr>
        <w:t>微气象监测装置应具备风速、风向、气温、湿度、气压及雨量等气候参数的监测功能，数据采集、数据处置与判别、数据存储、数据输出等功能及性能参数应满足项目需要，并能与岸电综合监控系统实现数据接入。</w:t>
      </w:r>
    </w:p>
    <w:p>
      <w:pPr>
        <w:numPr>
          <w:ilvl w:val="255"/>
          <w:numId w:val="0"/>
        </w:numPr>
        <w:spacing w:line="360" w:lineRule="auto"/>
        <w:rPr>
          <w:rFonts w:ascii="Times New Roman" w:hAnsi="Times New Roman"/>
          <w:sz w:val="24"/>
          <w:szCs w:val="24"/>
        </w:rPr>
      </w:pPr>
      <w:r>
        <w:rPr>
          <w:rFonts w:hint="eastAsia" w:ascii="Times New Roman" w:hAnsi="Times New Roman"/>
          <w:sz w:val="24"/>
          <w:szCs w:val="24"/>
        </w:rPr>
        <w:t>5.2.</w:t>
      </w:r>
      <w:r>
        <w:rPr>
          <w:rFonts w:ascii="Times New Roman" w:hAnsi="Times New Roman"/>
          <w:sz w:val="24"/>
          <w:szCs w:val="24"/>
        </w:rPr>
        <w:t>11</w:t>
      </w:r>
      <w:r>
        <w:rPr>
          <w:rFonts w:hint="eastAsia" w:ascii="Times New Roman" w:hAnsi="Times New Roman"/>
          <w:sz w:val="24"/>
          <w:szCs w:val="24"/>
        </w:rPr>
        <w:t>计量方式</w:t>
      </w:r>
    </w:p>
    <w:p>
      <w:pPr>
        <w:overflowPunct w:val="0"/>
        <w:topLinePunct/>
        <w:spacing w:line="360" w:lineRule="auto"/>
        <w:ind w:firstLine="480" w:firstLineChars="200"/>
        <w:rPr>
          <w:rFonts w:ascii="Times New Roman" w:hAnsi="Times New Roman"/>
          <w:sz w:val="24"/>
          <w:szCs w:val="24"/>
        </w:rPr>
      </w:pPr>
      <w:r>
        <w:rPr>
          <w:rFonts w:hint="eastAsia" w:ascii="Times New Roman" w:hAnsi="Times New Roman"/>
          <w:sz w:val="24"/>
          <w:szCs w:val="24"/>
        </w:rPr>
        <w:t>岸电系统内每个输入、输出均设置专用的计量装置（为关口计量点），作为数据统计依据，计量装置的设置原则、计量精度符合现行国家标准《DL/T 5202计量系统设计技术规范》的有关规定。</w:t>
      </w:r>
    </w:p>
    <w:p>
      <w:pPr>
        <w:overflowPunct w:val="0"/>
        <w:topLinePunct/>
        <w:spacing w:line="360" w:lineRule="auto"/>
        <w:ind w:firstLine="480" w:firstLineChars="200"/>
        <w:rPr>
          <w:rFonts w:ascii="Times New Roman" w:hAnsi="Times New Roman"/>
          <w:sz w:val="24"/>
          <w:szCs w:val="24"/>
        </w:rPr>
      </w:pPr>
      <w:r>
        <w:rPr>
          <w:rFonts w:hint="eastAsia" w:ascii="Times New Roman" w:hAnsi="Times New Roman"/>
          <w:sz w:val="24"/>
          <w:szCs w:val="24"/>
        </w:rPr>
        <w:t>岸电系统配置的电能量计量装置有功精确度不低于1.0S级。</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电能计量装置需支持远程及红外抄表，应具备组网通讯功能，通过RS485通信接口，将计量信息传输至网联单元，网联单元将实时用电量上传至岸电云网平台。</w:t>
      </w:r>
    </w:p>
    <w:p>
      <w:pPr>
        <w:spacing w:line="360" w:lineRule="auto"/>
        <w:rPr>
          <w:rFonts w:ascii="Times New Roman" w:hAnsi="Times New Roman"/>
          <w:sz w:val="24"/>
          <w:szCs w:val="24"/>
        </w:rPr>
      </w:pPr>
      <w:r>
        <w:rPr>
          <w:rFonts w:hint="eastAsia" w:ascii="Times New Roman" w:hAnsi="Times New Roman"/>
          <w:sz w:val="24"/>
          <w:szCs w:val="24"/>
        </w:rPr>
        <w:t>5</w:t>
      </w:r>
      <w:r>
        <w:rPr>
          <w:rFonts w:ascii="Times New Roman" w:hAnsi="Times New Roman"/>
          <w:sz w:val="24"/>
          <w:szCs w:val="24"/>
        </w:rPr>
        <w:t xml:space="preserve">.2.12 </w:t>
      </w:r>
      <w:r>
        <w:rPr>
          <w:rFonts w:hint="eastAsia" w:ascii="Times New Roman" w:hAnsi="Times New Roman"/>
          <w:sz w:val="24"/>
          <w:szCs w:val="24"/>
        </w:rPr>
        <w:t>其他要求</w:t>
      </w:r>
    </w:p>
    <w:p>
      <w:pPr>
        <w:spacing w:line="360" w:lineRule="auto"/>
        <w:rPr>
          <w:rFonts w:ascii="Times New Roman" w:hAnsi="Times New Roman"/>
          <w:sz w:val="24"/>
          <w:szCs w:val="24"/>
        </w:rPr>
      </w:pPr>
      <w:r>
        <w:rPr>
          <w:rFonts w:hint="eastAsia" w:ascii="Times New Roman" w:hAnsi="Times New Roman"/>
          <w:sz w:val="24"/>
          <w:szCs w:val="24"/>
        </w:rPr>
        <w:t xml:space="preserve"> </w:t>
      </w:r>
      <w:r>
        <w:rPr>
          <w:rFonts w:ascii="Times New Roman" w:hAnsi="Times New Roman"/>
          <w:sz w:val="24"/>
          <w:szCs w:val="24"/>
        </w:rPr>
        <w:t xml:space="preserve">       </w:t>
      </w:r>
      <w:r>
        <w:rPr>
          <w:rFonts w:hint="eastAsia" w:ascii="Times New Roman" w:hAnsi="Times New Roman"/>
          <w:sz w:val="24"/>
          <w:szCs w:val="24"/>
        </w:rPr>
        <w:t>投标人应在集装箱内设置一面4</w:t>
      </w:r>
      <w:r>
        <w:rPr>
          <w:rFonts w:ascii="Times New Roman" w:hAnsi="Times New Roman"/>
          <w:sz w:val="24"/>
          <w:szCs w:val="24"/>
        </w:rPr>
        <w:t>2U</w:t>
      </w:r>
      <w:r>
        <w:rPr>
          <w:rFonts w:hint="eastAsia" w:ascii="Times New Roman" w:hAnsi="Times New Roman"/>
          <w:sz w:val="24"/>
          <w:szCs w:val="24"/>
        </w:rPr>
        <w:t>的标准通信机柜（不含交换机），以满足投标人网络通信需求。</w:t>
      </w:r>
    </w:p>
    <w:p>
      <w:pPr>
        <w:pStyle w:val="2"/>
        <w:tabs>
          <w:tab w:val="left" w:pos="851"/>
        </w:tabs>
        <w:snapToGrid w:val="0"/>
        <w:spacing w:before="0" w:after="0" w:line="480" w:lineRule="exact"/>
        <w:rPr>
          <w:rFonts w:ascii="Times New Roman" w:hAnsi="Times New Roman"/>
          <w:color w:val="000000" w:themeColor="text1"/>
          <w:sz w:val="24"/>
          <w:szCs w:val="24"/>
          <w14:textFill>
            <w14:solidFill>
              <w14:schemeClr w14:val="tx1"/>
            </w14:solidFill>
          </w14:textFill>
        </w:rPr>
      </w:pPr>
      <w:bookmarkStart w:id="29" w:name="_Toc140436504"/>
      <w:r>
        <w:rPr>
          <w:rFonts w:ascii="Times New Roman" w:hAnsi="Times New Roman"/>
          <w:color w:val="000000" w:themeColor="text1"/>
          <w:sz w:val="24"/>
          <w:szCs w:val="24"/>
          <w14:textFill>
            <w14:solidFill>
              <w14:schemeClr w14:val="tx1"/>
            </w14:solidFill>
          </w14:textFill>
        </w:rPr>
        <w:t>6 试验</w:t>
      </w:r>
      <w:bookmarkEnd w:id="29"/>
    </w:p>
    <w:p>
      <w:pPr>
        <w:spacing w:line="360" w:lineRule="auto"/>
        <w:rPr>
          <w:rFonts w:ascii="Times New Roman" w:hAnsi="Times New Roman"/>
          <w:sz w:val="24"/>
          <w:szCs w:val="24"/>
        </w:rPr>
      </w:pPr>
      <w:r>
        <w:rPr>
          <w:rFonts w:ascii="Times New Roman" w:hAnsi="Times New Roman"/>
          <w:sz w:val="24"/>
          <w:szCs w:val="24"/>
        </w:rPr>
        <w:t>6.1出厂试验</w:t>
      </w:r>
    </w:p>
    <w:p>
      <w:pPr>
        <w:spacing w:line="360" w:lineRule="auto"/>
        <w:ind w:firstLine="360" w:firstLineChars="150"/>
        <w:rPr>
          <w:rFonts w:ascii="Times New Roman" w:hAnsi="Times New Roman"/>
          <w:sz w:val="24"/>
          <w:szCs w:val="24"/>
        </w:rPr>
      </w:pPr>
      <w:r>
        <w:rPr>
          <w:rFonts w:ascii="Times New Roman" w:hAnsi="Times New Roman"/>
          <w:sz w:val="24"/>
          <w:szCs w:val="24"/>
        </w:rPr>
        <w:t>投标人需提供出厂试验方案，包含但不限于以下内容：</w:t>
      </w:r>
    </w:p>
    <w:p>
      <w:pPr>
        <w:spacing w:line="360" w:lineRule="auto"/>
        <w:ind w:firstLine="360" w:firstLineChars="150"/>
        <w:rPr>
          <w:rFonts w:ascii="Times New Roman" w:hAnsi="Times New Roman"/>
          <w:sz w:val="24"/>
          <w:szCs w:val="24"/>
        </w:rPr>
      </w:pPr>
      <w:r>
        <w:rPr>
          <w:rFonts w:ascii="Times New Roman" w:hAnsi="Times New Roman"/>
          <w:sz w:val="24"/>
          <w:szCs w:val="24"/>
        </w:rPr>
        <w:t>1）变频变压电源稳定性试验：额定负载30％、60％、100%的情况下的测试。其中额定负载100%不低于24小时的连续全程测试。</w:t>
      </w:r>
    </w:p>
    <w:p>
      <w:pPr>
        <w:spacing w:line="360" w:lineRule="auto"/>
        <w:ind w:firstLine="360" w:firstLineChars="150"/>
        <w:rPr>
          <w:rFonts w:ascii="Times New Roman" w:hAnsi="Times New Roman"/>
          <w:sz w:val="24"/>
          <w:szCs w:val="24"/>
        </w:rPr>
      </w:pPr>
      <w:r>
        <w:rPr>
          <w:rFonts w:ascii="Times New Roman" w:hAnsi="Times New Roman"/>
          <w:sz w:val="24"/>
          <w:szCs w:val="24"/>
        </w:rPr>
        <w:t>2）测试内容：</w:t>
      </w:r>
    </w:p>
    <w:p>
      <w:pPr>
        <w:spacing w:line="360" w:lineRule="auto"/>
        <w:ind w:firstLine="480" w:firstLineChars="200"/>
        <w:rPr>
          <w:rFonts w:ascii="Times New Roman" w:hAnsi="Times New Roman"/>
          <w:sz w:val="24"/>
          <w:szCs w:val="24"/>
        </w:rPr>
      </w:pPr>
      <w:r>
        <w:rPr>
          <w:rFonts w:ascii="Times New Roman" w:hAnsi="Times New Roman"/>
          <w:sz w:val="24"/>
          <w:szCs w:val="24"/>
        </w:rPr>
        <w:t>电压、电流、频率、有功、无功、功率因素、谐波、三相不平衡、设备效率、功率单元温度。</w:t>
      </w:r>
    </w:p>
    <w:p>
      <w:pPr>
        <w:spacing w:line="360" w:lineRule="auto"/>
        <w:ind w:firstLine="360" w:firstLineChars="150"/>
        <w:rPr>
          <w:rFonts w:ascii="Times New Roman" w:hAnsi="Times New Roman"/>
          <w:sz w:val="24"/>
          <w:szCs w:val="24"/>
        </w:rPr>
      </w:pPr>
      <w:r>
        <w:rPr>
          <w:rFonts w:ascii="Times New Roman" w:hAnsi="Times New Roman"/>
          <w:sz w:val="24"/>
          <w:szCs w:val="24"/>
        </w:rPr>
        <w:t>3）输出电压波形失真度试验：以当前负载的20%～30%进行负载调整试验，测试内容：</w:t>
      </w:r>
    </w:p>
    <w:p>
      <w:pPr>
        <w:spacing w:line="360" w:lineRule="auto"/>
        <w:ind w:firstLine="360" w:firstLineChars="150"/>
        <w:rPr>
          <w:rFonts w:ascii="Times New Roman" w:hAnsi="Times New Roman"/>
          <w:sz w:val="24"/>
          <w:szCs w:val="24"/>
        </w:rPr>
      </w:pPr>
      <w:r>
        <w:rPr>
          <w:rFonts w:ascii="Times New Roman" w:hAnsi="Times New Roman"/>
          <w:sz w:val="24"/>
          <w:szCs w:val="24"/>
        </w:rPr>
        <w:t>a)额定输出电压不平衡度：应满足三相阻抗≤25%的情况下，三相电压不平衡≤3%。</w:t>
      </w:r>
    </w:p>
    <w:p>
      <w:pPr>
        <w:spacing w:line="360" w:lineRule="auto"/>
        <w:ind w:firstLine="360" w:firstLineChars="150"/>
        <w:rPr>
          <w:rFonts w:ascii="Times New Roman" w:hAnsi="Times New Roman"/>
          <w:sz w:val="24"/>
          <w:szCs w:val="24"/>
        </w:rPr>
      </w:pPr>
      <w:r>
        <w:rPr>
          <w:rFonts w:ascii="Times New Roman" w:hAnsi="Times New Roman"/>
          <w:sz w:val="24"/>
          <w:szCs w:val="24"/>
        </w:rPr>
        <w:t>b)输出电压波形失真度。</w:t>
      </w:r>
    </w:p>
    <w:p>
      <w:pPr>
        <w:spacing w:line="360" w:lineRule="auto"/>
        <w:ind w:firstLine="240" w:firstLineChars="100"/>
        <w:rPr>
          <w:rFonts w:ascii="Times New Roman" w:hAnsi="Times New Roman"/>
          <w:sz w:val="24"/>
          <w:szCs w:val="24"/>
        </w:rPr>
      </w:pPr>
      <w:r>
        <w:rPr>
          <w:rFonts w:ascii="Times New Roman" w:hAnsi="Times New Roman"/>
          <w:sz w:val="24"/>
          <w:szCs w:val="24"/>
        </w:rPr>
        <w:t>c)电压、频率瞬变响应恢复时间。</w:t>
      </w:r>
    </w:p>
    <w:p>
      <w:pPr>
        <w:spacing w:line="360" w:lineRule="auto"/>
        <w:ind w:firstLine="360" w:firstLineChars="150"/>
        <w:rPr>
          <w:rFonts w:ascii="Times New Roman" w:hAnsi="Times New Roman"/>
          <w:sz w:val="24"/>
          <w:szCs w:val="24"/>
        </w:rPr>
      </w:pPr>
      <w:r>
        <w:rPr>
          <w:rFonts w:ascii="Times New Roman" w:hAnsi="Times New Roman"/>
          <w:sz w:val="24"/>
          <w:szCs w:val="24"/>
        </w:rPr>
        <w:t>4）变频变压设备保护功能试验：</w:t>
      </w:r>
    </w:p>
    <w:p>
      <w:pPr>
        <w:spacing w:line="360" w:lineRule="auto"/>
        <w:ind w:firstLine="240" w:firstLineChars="100"/>
        <w:rPr>
          <w:rFonts w:ascii="Times New Roman" w:hAnsi="Times New Roman"/>
          <w:sz w:val="24"/>
          <w:szCs w:val="24"/>
        </w:rPr>
      </w:pPr>
      <w:r>
        <w:rPr>
          <w:rFonts w:ascii="Times New Roman" w:hAnsi="Times New Roman"/>
          <w:sz w:val="24"/>
          <w:szCs w:val="24"/>
        </w:rPr>
        <w:t>a)过载能力：输出电流大于等于额定输出电流的120％时，60s过载实验。</w:t>
      </w:r>
    </w:p>
    <w:p>
      <w:pPr>
        <w:spacing w:line="360" w:lineRule="auto"/>
        <w:ind w:firstLine="240" w:firstLineChars="100"/>
        <w:rPr>
          <w:rFonts w:ascii="Times New Roman" w:hAnsi="Times New Roman"/>
          <w:sz w:val="24"/>
          <w:szCs w:val="24"/>
        </w:rPr>
      </w:pPr>
      <w:r>
        <w:rPr>
          <w:rFonts w:ascii="Times New Roman" w:hAnsi="Times New Roman"/>
          <w:sz w:val="24"/>
          <w:szCs w:val="24"/>
        </w:rPr>
        <w:t>b)瞬间保护：2倍额定输出电流瞬间保护。</w:t>
      </w:r>
    </w:p>
    <w:p>
      <w:pPr>
        <w:spacing w:line="360" w:lineRule="auto"/>
        <w:ind w:firstLine="360" w:firstLineChars="150"/>
        <w:rPr>
          <w:rFonts w:ascii="Times New Roman" w:hAnsi="Times New Roman"/>
          <w:sz w:val="24"/>
          <w:szCs w:val="24"/>
        </w:rPr>
      </w:pPr>
      <w:r>
        <w:rPr>
          <w:rFonts w:ascii="Times New Roman" w:hAnsi="Times New Roman"/>
          <w:sz w:val="24"/>
          <w:szCs w:val="24"/>
        </w:rPr>
        <w:t>逆功保护：按照技术指标试验。</w:t>
      </w:r>
    </w:p>
    <w:p>
      <w:pPr>
        <w:spacing w:line="360" w:lineRule="auto"/>
        <w:ind w:firstLine="360" w:firstLineChars="150"/>
        <w:rPr>
          <w:rFonts w:ascii="Times New Roman" w:hAnsi="Times New Roman"/>
          <w:sz w:val="24"/>
          <w:szCs w:val="24"/>
        </w:rPr>
      </w:pPr>
      <w:r>
        <w:rPr>
          <w:rFonts w:ascii="Times New Roman" w:hAnsi="Times New Roman"/>
          <w:sz w:val="24"/>
          <w:szCs w:val="24"/>
        </w:rPr>
        <w:t>5）岸电并网模式选项适应性验证：按照技术交底要求验证。</w:t>
      </w:r>
    </w:p>
    <w:p>
      <w:pPr>
        <w:spacing w:line="360" w:lineRule="auto"/>
        <w:ind w:firstLine="360" w:firstLineChars="150"/>
        <w:rPr>
          <w:rFonts w:ascii="Times New Roman" w:hAnsi="Times New Roman"/>
          <w:sz w:val="24"/>
          <w:szCs w:val="24"/>
        </w:rPr>
      </w:pPr>
      <w:r>
        <w:rPr>
          <w:rFonts w:ascii="Times New Roman" w:hAnsi="Times New Roman"/>
          <w:sz w:val="24"/>
          <w:szCs w:val="24"/>
        </w:rPr>
        <w:t>6）开关柜的电气特性试验，机械特性试验。</w:t>
      </w:r>
    </w:p>
    <w:p>
      <w:pPr>
        <w:spacing w:line="360" w:lineRule="auto"/>
        <w:ind w:firstLine="360" w:firstLineChars="150"/>
        <w:rPr>
          <w:rFonts w:ascii="Times New Roman" w:hAnsi="Times New Roman"/>
          <w:sz w:val="24"/>
          <w:szCs w:val="24"/>
        </w:rPr>
      </w:pPr>
      <w:r>
        <w:rPr>
          <w:rFonts w:ascii="Times New Roman" w:hAnsi="Times New Roman"/>
          <w:sz w:val="24"/>
          <w:szCs w:val="24"/>
        </w:rPr>
        <w:t>7）变压器的电气特性试验（需含空负载损耗试验）。</w:t>
      </w:r>
    </w:p>
    <w:p>
      <w:pPr>
        <w:spacing w:line="360" w:lineRule="auto"/>
        <w:ind w:firstLine="360" w:firstLineChars="150"/>
        <w:rPr>
          <w:rFonts w:ascii="Times New Roman" w:hAnsi="Times New Roman"/>
          <w:sz w:val="24"/>
          <w:szCs w:val="24"/>
        </w:rPr>
      </w:pPr>
      <w:r>
        <w:rPr>
          <w:rFonts w:ascii="Times New Roman" w:hAnsi="Times New Roman"/>
          <w:sz w:val="24"/>
          <w:szCs w:val="24"/>
        </w:rPr>
        <w:t>8）集成控制逻辑验证：按照技术交底形成验证。</w:t>
      </w:r>
    </w:p>
    <w:p>
      <w:pPr>
        <w:spacing w:line="360" w:lineRule="auto"/>
        <w:ind w:firstLine="360" w:firstLineChars="150"/>
        <w:rPr>
          <w:rFonts w:ascii="Times New Roman" w:hAnsi="Times New Roman"/>
          <w:sz w:val="24"/>
          <w:szCs w:val="24"/>
        </w:rPr>
      </w:pPr>
      <w:r>
        <w:rPr>
          <w:rFonts w:ascii="Times New Roman" w:hAnsi="Times New Roman"/>
          <w:sz w:val="24"/>
          <w:szCs w:val="24"/>
        </w:rPr>
        <w:t>a)中压柜与变频变压电源控制逻辑关系。</w:t>
      </w:r>
    </w:p>
    <w:p>
      <w:pPr>
        <w:spacing w:line="360" w:lineRule="auto"/>
        <w:ind w:firstLine="360" w:firstLineChars="150"/>
        <w:rPr>
          <w:rFonts w:ascii="Times New Roman" w:hAnsi="Times New Roman"/>
          <w:sz w:val="24"/>
          <w:szCs w:val="24"/>
        </w:rPr>
      </w:pPr>
      <w:r>
        <w:rPr>
          <w:rFonts w:ascii="Times New Roman" w:hAnsi="Times New Roman"/>
          <w:sz w:val="24"/>
          <w:szCs w:val="24"/>
        </w:rPr>
        <w:t>b)安全回路与变频变压电源控制逻辑关系。</w:t>
      </w:r>
    </w:p>
    <w:p>
      <w:pPr>
        <w:spacing w:line="360" w:lineRule="auto"/>
        <w:ind w:firstLine="360" w:firstLineChars="150"/>
        <w:rPr>
          <w:rFonts w:ascii="Times New Roman" w:hAnsi="Times New Roman"/>
          <w:sz w:val="24"/>
          <w:szCs w:val="24"/>
        </w:rPr>
      </w:pPr>
      <w:r>
        <w:rPr>
          <w:rFonts w:ascii="Times New Roman" w:hAnsi="Times New Roman"/>
          <w:sz w:val="24"/>
          <w:szCs w:val="24"/>
        </w:rPr>
        <w:t>c)安全回路与中压开关柜控制逻辑关系。</w:t>
      </w:r>
    </w:p>
    <w:p>
      <w:pPr>
        <w:spacing w:line="360" w:lineRule="auto"/>
        <w:ind w:firstLine="360" w:firstLineChars="150"/>
        <w:rPr>
          <w:rFonts w:ascii="Times New Roman" w:hAnsi="Times New Roman"/>
          <w:sz w:val="24"/>
          <w:szCs w:val="24"/>
        </w:rPr>
      </w:pPr>
      <w:r>
        <w:rPr>
          <w:rFonts w:ascii="Times New Roman" w:hAnsi="Times New Roman"/>
          <w:sz w:val="24"/>
          <w:szCs w:val="24"/>
        </w:rPr>
        <w:t>9）各设备的防护等级试验。</w:t>
      </w:r>
    </w:p>
    <w:p>
      <w:pPr>
        <w:spacing w:line="360" w:lineRule="auto"/>
        <w:rPr>
          <w:rFonts w:ascii="Times New Roman" w:hAnsi="Times New Roman"/>
          <w:sz w:val="24"/>
          <w:szCs w:val="24"/>
        </w:rPr>
      </w:pPr>
      <w:r>
        <w:rPr>
          <w:rFonts w:ascii="Times New Roman" w:hAnsi="Times New Roman"/>
          <w:sz w:val="24"/>
          <w:szCs w:val="24"/>
        </w:rPr>
        <w:t>6.2现场试验</w:t>
      </w:r>
    </w:p>
    <w:p>
      <w:pPr>
        <w:spacing w:line="360" w:lineRule="auto"/>
        <w:ind w:firstLine="360" w:firstLineChars="150"/>
        <w:rPr>
          <w:rFonts w:ascii="Times New Roman" w:hAnsi="Times New Roman"/>
          <w:sz w:val="24"/>
          <w:szCs w:val="24"/>
        </w:rPr>
      </w:pPr>
      <w:r>
        <w:rPr>
          <w:rFonts w:ascii="Times New Roman" w:hAnsi="Times New Roman"/>
          <w:sz w:val="24"/>
          <w:szCs w:val="24"/>
        </w:rPr>
        <w:t>投标人需提供现场试验方案，包含但不限于以下内容：</w:t>
      </w:r>
    </w:p>
    <w:p>
      <w:pPr>
        <w:spacing w:line="360" w:lineRule="auto"/>
        <w:ind w:firstLine="360" w:firstLineChars="150"/>
        <w:rPr>
          <w:rFonts w:ascii="Times New Roman" w:hAnsi="Times New Roman"/>
          <w:sz w:val="24"/>
          <w:szCs w:val="24"/>
        </w:rPr>
      </w:pPr>
      <w:r>
        <w:rPr>
          <w:rFonts w:ascii="Times New Roman" w:hAnsi="Times New Roman"/>
          <w:sz w:val="24"/>
          <w:szCs w:val="24"/>
        </w:rPr>
        <w:t>码头船舶岸电设施安装完成、首次使用前或停止三个月后再次使用前，试验包含但不限于以下内容：</w:t>
      </w:r>
    </w:p>
    <w:p>
      <w:pPr>
        <w:spacing w:line="360" w:lineRule="auto"/>
        <w:ind w:firstLine="240" w:firstLineChars="100"/>
        <w:rPr>
          <w:rFonts w:ascii="Times New Roman" w:hAnsi="Times New Roman"/>
          <w:sz w:val="24"/>
          <w:szCs w:val="24"/>
        </w:rPr>
      </w:pPr>
      <w:r>
        <w:rPr>
          <w:rFonts w:ascii="Times New Roman" w:hAnsi="Times New Roman"/>
          <w:sz w:val="24"/>
          <w:szCs w:val="24"/>
        </w:rPr>
        <w:t>1）外观检查；</w:t>
      </w:r>
    </w:p>
    <w:p>
      <w:pPr>
        <w:spacing w:line="360" w:lineRule="auto"/>
        <w:ind w:firstLine="240" w:firstLineChars="100"/>
        <w:rPr>
          <w:rFonts w:ascii="Times New Roman" w:hAnsi="Times New Roman"/>
          <w:sz w:val="24"/>
          <w:szCs w:val="24"/>
        </w:rPr>
      </w:pPr>
      <w:r>
        <w:rPr>
          <w:rFonts w:ascii="Times New Roman" w:hAnsi="Times New Roman"/>
          <w:sz w:val="24"/>
          <w:szCs w:val="24"/>
        </w:rPr>
        <w:t>2）高压设备包括开关柜和变压器的交流耐压试验及电缆的电压试验，开关柜的机械特性试验；</w:t>
      </w:r>
    </w:p>
    <w:p>
      <w:pPr>
        <w:spacing w:line="360" w:lineRule="auto"/>
        <w:ind w:firstLine="240" w:firstLineChars="100"/>
        <w:rPr>
          <w:rFonts w:ascii="Times New Roman" w:hAnsi="Times New Roman"/>
          <w:sz w:val="24"/>
          <w:szCs w:val="24"/>
        </w:rPr>
      </w:pPr>
      <w:r>
        <w:rPr>
          <w:rFonts w:ascii="Times New Roman" w:hAnsi="Times New Roman"/>
          <w:sz w:val="24"/>
          <w:szCs w:val="24"/>
        </w:rPr>
        <w:t>3）绝缘电阻测量；</w:t>
      </w:r>
    </w:p>
    <w:p>
      <w:pPr>
        <w:spacing w:line="360" w:lineRule="auto"/>
        <w:ind w:firstLine="240" w:firstLineChars="100"/>
        <w:rPr>
          <w:rFonts w:ascii="Times New Roman" w:hAnsi="Times New Roman"/>
          <w:sz w:val="24"/>
          <w:szCs w:val="24"/>
        </w:rPr>
      </w:pPr>
      <w:r>
        <w:rPr>
          <w:rFonts w:ascii="Times New Roman" w:hAnsi="Times New Roman"/>
          <w:sz w:val="24"/>
          <w:szCs w:val="24"/>
        </w:rPr>
        <w:t>4）接地电阻测量；</w:t>
      </w:r>
    </w:p>
    <w:p>
      <w:pPr>
        <w:spacing w:line="360" w:lineRule="auto"/>
        <w:ind w:firstLine="240" w:firstLineChars="100"/>
        <w:rPr>
          <w:rFonts w:ascii="Times New Roman" w:hAnsi="Times New Roman"/>
          <w:sz w:val="24"/>
          <w:szCs w:val="24"/>
        </w:rPr>
      </w:pPr>
      <w:r>
        <w:rPr>
          <w:rFonts w:ascii="Times New Roman" w:hAnsi="Times New Roman"/>
          <w:sz w:val="24"/>
          <w:szCs w:val="24"/>
        </w:rPr>
        <w:t>5）保护装置的功能试验；</w:t>
      </w:r>
    </w:p>
    <w:p>
      <w:pPr>
        <w:spacing w:line="360" w:lineRule="auto"/>
        <w:ind w:firstLine="240" w:firstLineChars="100"/>
        <w:rPr>
          <w:rFonts w:ascii="Times New Roman" w:hAnsi="Times New Roman"/>
          <w:sz w:val="24"/>
          <w:szCs w:val="24"/>
        </w:rPr>
      </w:pPr>
      <w:r>
        <w:rPr>
          <w:rFonts w:ascii="Times New Roman" w:hAnsi="Times New Roman"/>
          <w:sz w:val="24"/>
          <w:szCs w:val="24"/>
        </w:rPr>
        <w:t>6）联锁系统的功能测试；</w:t>
      </w:r>
    </w:p>
    <w:p>
      <w:pPr>
        <w:spacing w:line="360" w:lineRule="auto"/>
        <w:ind w:firstLine="240" w:firstLineChars="100"/>
        <w:rPr>
          <w:rFonts w:ascii="Times New Roman" w:hAnsi="Times New Roman"/>
          <w:sz w:val="24"/>
          <w:szCs w:val="24"/>
        </w:rPr>
      </w:pPr>
      <w:r>
        <w:rPr>
          <w:rFonts w:ascii="Times New Roman" w:hAnsi="Times New Roman"/>
          <w:sz w:val="24"/>
          <w:szCs w:val="24"/>
        </w:rPr>
        <w:t>7）控制设备的功能测试；</w:t>
      </w:r>
    </w:p>
    <w:p>
      <w:pPr>
        <w:spacing w:line="360" w:lineRule="auto"/>
        <w:ind w:firstLine="240" w:firstLineChars="100"/>
        <w:rPr>
          <w:rFonts w:ascii="Times New Roman" w:hAnsi="Times New Roman"/>
          <w:sz w:val="24"/>
          <w:szCs w:val="24"/>
        </w:rPr>
      </w:pPr>
      <w:r>
        <w:rPr>
          <w:rFonts w:ascii="Times New Roman" w:hAnsi="Times New Roman"/>
          <w:sz w:val="24"/>
          <w:szCs w:val="24"/>
        </w:rPr>
        <w:t>8）相序测试；</w:t>
      </w:r>
    </w:p>
    <w:p>
      <w:pPr>
        <w:spacing w:line="360" w:lineRule="auto"/>
        <w:ind w:firstLine="240" w:firstLineChars="100"/>
        <w:rPr>
          <w:rFonts w:ascii="Times New Roman" w:hAnsi="Times New Roman"/>
          <w:sz w:val="24"/>
          <w:szCs w:val="24"/>
        </w:rPr>
      </w:pPr>
      <w:r>
        <w:rPr>
          <w:rFonts w:ascii="Times New Roman" w:hAnsi="Times New Roman"/>
          <w:sz w:val="24"/>
          <w:szCs w:val="24"/>
        </w:rPr>
        <w:t>9）变频装置及滤波装置功能测试案；</w:t>
      </w:r>
    </w:p>
    <w:p>
      <w:pPr>
        <w:spacing w:line="360" w:lineRule="auto"/>
        <w:ind w:firstLine="240" w:firstLineChars="100"/>
        <w:rPr>
          <w:rFonts w:ascii="Times New Roman" w:hAnsi="Times New Roman"/>
          <w:sz w:val="24"/>
          <w:szCs w:val="24"/>
        </w:rPr>
      </w:pPr>
      <w:r>
        <w:rPr>
          <w:rFonts w:ascii="Times New Roman" w:hAnsi="Times New Roman"/>
          <w:sz w:val="24"/>
          <w:szCs w:val="24"/>
        </w:rPr>
        <w:t>10</w:t>
      </w:r>
      <w:r>
        <w:rPr>
          <w:rFonts w:hint="eastAsia" w:ascii="Times New Roman" w:hAnsi="Times New Roman"/>
          <w:sz w:val="24"/>
          <w:szCs w:val="24"/>
        </w:rPr>
        <w:t>）全功率测试；</w:t>
      </w:r>
    </w:p>
    <w:p>
      <w:pPr>
        <w:spacing w:line="360" w:lineRule="auto"/>
        <w:ind w:firstLine="240" w:firstLineChars="100"/>
        <w:rPr>
          <w:rFonts w:ascii="Times New Roman" w:hAnsi="Times New Roman"/>
          <w:sz w:val="24"/>
          <w:szCs w:val="24"/>
        </w:rPr>
      </w:pPr>
      <w:r>
        <w:rPr>
          <w:rFonts w:ascii="Times New Roman" w:hAnsi="Times New Roman"/>
          <w:sz w:val="24"/>
          <w:szCs w:val="24"/>
        </w:rPr>
        <w:t>11）国家规范要求的其他测试项目。</w:t>
      </w:r>
    </w:p>
    <w:p>
      <w:pPr>
        <w:pStyle w:val="2"/>
        <w:tabs>
          <w:tab w:val="left" w:pos="851"/>
        </w:tabs>
        <w:snapToGrid w:val="0"/>
        <w:spacing w:before="0" w:after="0" w:line="480" w:lineRule="exact"/>
        <w:rPr>
          <w:rFonts w:ascii="Times New Roman" w:hAnsi="Times New Roman"/>
          <w:color w:val="000000" w:themeColor="text1"/>
          <w:sz w:val="24"/>
          <w:szCs w:val="24"/>
          <w14:textFill>
            <w14:solidFill>
              <w14:schemeClr w14:val="tx1"/>
            </w14:solidFill>
          </w14:textFill>
        </w:rPr>
      </w:pPr>
      <w:bookmarkStart w:id="30" w:name="_Toc140436505"/>
      <w:r>
        <w:rPr>
          <w:rFonts w:ascii="Times New Roman" w:hAnsi="Times New Roman"/>
          <w:color w:val="000000" w:themeColor="text1"/>
          <w:sz w:val="24"/>
          <w:szCs w:val="24"/>
          <w14:textFill>
            <w14:solidFill>
              <w14:schemeClr w14:val="tx1"/>
            </w14:solidFill>
          </w14:textFill>
        </w:rPr>
        <w:t>7 验收</w:t>
      </w:r>
      <w:bookmarkEnd w:id="30"/>
    </w:p>
    <w:p>
      <w:pPr>
        <w:spacing w:line="360" w:lineRule="auto"/>
        <w:rPr>
          <w:rFonts w:ascii="Times New Roman" w:hAnsi="Times New Roman"/>
          <w:sz w:val="24"/>
          <w:szCs w:val="24"/>
        </w:rPr>
      </w:pPr>
      <w:r>
        <w:rPr>
          <w:rFonts w:ascii="Times New Roman" w:hAnsi="Times New Roman"/>
          <w:sz w:val="24"/>
          <w:szCs w:val="24"/>
        </w:rPr>
        <w:t>7.1产品产地证明</w:t>
      </w:r>
    </w:p>
    <w:p>
      <w:pPr>
        <w:spacing w:line="360" w:lineRule="auto"/>
        <w:rPr>
          <w:rFonts w:ascii="Times New Roman" w:hAnsi="Times New Roman"/>
          <w:sz w:val="24"/>
          <w:szCs w:val="24"/>
        </w:rPr>
      </w:pPr>
      <w:r>
        <w:rPr>
          <w:rFonts w:ascii="Times New Roman" w:hAnsi="Times New Roman"/>
          <w:sz w:val="24"/>
          <w:szCs w:val="24"/>
        </w:rPr>
        <w:t>7.1.1投标人应提供合同设备出厂和产地证明、检验记录和测试报告，并且作为交货时质量证明文件的组成部分。</w:t>
      </w:r>
    </w:p>
    <w:p>
      <w:pPr>
        <w:spacing w:line="360" w:lineRule="auto"/>
        <w:rPr>
          <w:rFonts w:ascii="Times New Roman" w:hAnsi="Times New Roman"/>
          <w:sz w:val="24"/>
          <w:szCs w:val="24"/>
        </w:rPr>
      </w:pPr>
      <w:r>
        <w:rPr>
          <w:rFonts w:ascii="Times New Roman" w:hAnsi="Times New Roman"/>
          <w:sz w:val="24"/>
          <w:szCs w:val="24"/>
        </w:rPr>
        <w:t>7.1.2投标人负责所有设备运抵现场前的检验工作，质量合格证书以及出厂前的检验记录。 检查的范围包括原材料和器件的选型，部件的加工、组装、试验、出厂试验。</w:t>
      </w:r>
    </w:p>
    <w:p>
      <w:pPr>
        <w:spacing w:line="360" w:lineRule="auto"/>
        <w:rPr>
          <w:rFonts w:ascii="Times New Roman" w:hAnsi="Times New Roman"/>
          <w:sz w:val="24"/>
          <w:szCs w:val="24"/>
        </w:rPr>
      </w:pPr>
      <w:r>
        <w:rPr>
          <w:rFonts w:ascii="Times New Roman" w:hAnsi="Times New Roman"/>
          <w:sz w:val="24"/>
          <w:szCs w:val="24"/>
        </w:rPr>
        <w:t>7.1.3投标人检验的结果要保证满足要求，如有不符之处或达不到标准要求，投标人要采取措施处理直至满足要求，同时向招标人提交不一致性报告。</w:t>
      </w:r>
    </w:p>
    <w:p>
      <w:pPr>
        <w:spacing w:line="360" w:lineRule="auto"/>
        <w:rPr>
          <w:rFonts w:ascii="Times New Roman" w:hAnsi="Times New Roman"/>
          <w:sz w:val="24"/>
          <w:szCs w:val="24"/>
        </w:rPr>
      </w:pPr>
      <w:r>
        <w:rPr>
          <w:rFonts w:ascii="Times New Roman" w:hAnsi="Times New Roman"/>
          <w:sz w:val="24"/>
          <w:szCs w:val="24"/>
        </w:rPr>
        <w:t>7.2现场试验验收</w:t>
      </w:r>
    </w:p>
    <w:p>
      <w:pPr>
        <w:spacing w:line="360" w:lineRule="auto"/>
        <w:rPr>
          <w:rFonts w:ascii="Times New Roman" w:hAnsi="Times New Roman"/>
          <w:sz w:val="24"/>
          <w:szCs w:val="24"/>
        </w:rPr>
      </w:pPr>
      <w:r>
        <w:rPr>
          <w:rFonts w:ascii="Times New Roman" w:hAnsi="Times New Roman"/>
          <w:sz w:val="24"/>
          <w:szCs w:val="24"/>
        </w:rPr>
        <w:t>7.2.1在验收开始前，投标人应完成了系统功能和性能的自检验。</w:t>
      </w:r>
    </w:p>
    <w:p>
      <w:pPr>
        <w:spacing w:line="360" w:lineRule="auto"/>
        <w:rPr>
          <w:rFonts w:ascii="Times New Roman" w:hAnsi="Times New Roman"/>
          <w:sz w:val="24"/>
          <w:szCs w:val="24"/>
        </w:rPr>
      </w:pPr>
      <w:r>
        <w:rPr>
          <w:rFonts w:ascii="Times New Roman" w:hAnsi="Times New Roman"/>
          <w:sz w:val="24"/>
          <w:szCs w:val="24"/>
        </w:rPr>
        <w:t>7.2.2现场验收应在所有设备现场安装调试完毕、系统准备投入试运行前进行。</w:t>
      </w:r>
    </w:p>
    <w:p>
      <w:pPr>
        <w:spacing w:line="360" w:lineRule="auto"/>
        <w:rPr>
          <w:rFonts w:ascii="Times New Roman" w:hAnsi="Times New Roman"/>
          <w:sz w:val="24"/>
          <w:szCs w:val="24"/>
        </w:rPr>
      </w:pPr>
      <w:r>
        <w:rPr>
          <w:rFonts w:ascii="Times New Roman" w:hAnsi="Times New Roman"/>
          <w:sz w:val="24"/>
          <w:szCs w:val="24"/>
        </w:rPr>
        <w:t>7.2.3在投标人确认系统改造完成后，由招标人人员对系统的功能的检查和试验，由投标人提供功能指标。</w:t>
      </w:r>
    </w:p>
    <w:p>
      <w:pPr>
        <w:spacing w:line="360" w:lineRule="auto"/>
        <w:rPr>
          <w:rFonts w:ascii="Times New Roman" w:hAnsi="Times New Roman"/>
          <w:sz w:val="24"/>
          <w:szCs w:val="24"/>
        </w:rPr>
      </w:pPr>
      <w:r>
        <w:rPr>
          <w:rFonts w:ascii="Times New Roman" w:hAnsi="Times New Roman"/>
          <w:sz w:val="24"/>
          <w:szCs w:val="24"/>
        </w:rPr>
        <w:t>7.2.4验收按招标人的验收程序进行。</w:t>
      </w:r>
    </w:p>
    <w:p>
      <w:pPr>
        <w:spacing w:line="360" w:lineRule="auto"/>
        <w:rPr>
          <w:rFonts w:ascii="Times New Roman" w:hAnsi="Times New Roman"/>
          <w:sz w:val="24"/>
          <w:szCs w:val="24"/>
        </w:rPr>
      </w:pPr>
      <w:r>
        <w:rPr>
          <w:rFonts w:ascii="Times New Roman" w:hAnsi="Times New Roman"/>
          <w:sz w:val="24"/>
          <w:szCs w:val="24"/>
        </w:rPr>
        <w:t>7.3 图纸和技术文件归档与验收</w:t>
      </w:r>
    </w:p>
    <w:p>
      <w:pPr>
        <w:spacing w:line="360" w:lineRule="auto"/>
        <w:rPr>
          <w:rFonts w:ascii="Times New Roman" w:hAnsi="Times New Roman"/>
          <w:sz w:val="24"/>
          <w:szCs w:val="24"/>
        </w:rPr>
      </w:pPr>
      <w:r>
        <w:rPr>
          <w:rFonts w:ascii="Times New Roman" w:hAnsi="Times New Roman"/>
          <w:sz w:val="24"/>
          <w:szCs w:val="24"/>
        </w:rPr>
        <w:t>7.3.1为确保投标人所提供设备的验收、安装、投运、运行和维护，投标人应提供所有设备设计、安装、运行、维护所需的图纸、文件和说明书纸质陆份,电子版叁份，并对其所提供的全部图纸和技术文件的准确性负责。</w:t>
      </w:r>
    </w:p>
    <w:p>
      <w:pPr>
        <w:spacing w:line="360" w:lineRule="auto"/>
        <w:rPr>
          <w:rFonts w:ascii="Times New Roman" w:hAnsi="Times New Roman"/>
          <w:sz w:val="24"/>
          <w:szCs w:val="24"/>
        </w:rPr>
      </w:pPr>
      <w:r>
        <w:rPr>
          <w:rFonts w:ascii="Times New Roman" w:hAnsi="Times New Roman"/>
          <w:sz w:val="24"/>
          <w:szCs w:val="24"/>
        </w:rPr>
        <w:t>7.3.2投标人提供的文件和资料应能满足用户进行系统维护和进一步扩展的需要。</w:t>
      </w:r>
    </w:p>
    <w:p>
      <w:pPr>
        <w:spacing w:line="360" w:lineRule="auto"/>
        <w:rPr>
          <w:rFonts w:ascii="Times New Roman" w:hAnsi="Times New Roman"/>
          <w:sz w:val="24"/>
          <w:szCs w:val="24"/>
        </w:rPr>
      </w:pPr>
      <w:r>
        <w:rPr>
          <w:rFonts w:ascii="Times New Roman" w:hAnsi="Times New Roman"/>
          <w:sz w:val="24"/>
          <w:szCs w:val="24"/>
        </w:rPr>
        <w:t>7.3.3投标人提供的图纸应符合GB标准规格，并提供图纸清单，注明图纸的序号和名称。</w:t>
      </w:r>
    </w:p>
    <w:p>
      <w:pPr>
        <w:spacing w:line="360" w:lineRule="auto"/>
        <w:rPr>
          <w:rFonts w:ascii="Times New Roman" w:hAnsi="Times New Roman"/>
          <w:sz w:val="24"/>
          <w:szCs w:val="24"/>
        </w:rPr>
      </w:pPr>
      <w:r>
        <w:rPr>
          <w:rFonts w:ascii="Times New Roman" w:hAnsi="Times New Roman"/>
          <w:sz w:val="24"/>
          <w:szCs w:val="24"/>
        </w:rPr>
        <w:t>7.3.4投标人负责提供船舶岸电系统所需的应用软件及系统软件电子版三份。</w:t>
      </w:r>
    </w:p>
    <w:p>
      <w:pPr>
        <w:spacing w:line="360" w:lineRule="auto"/>
        <w:rPr>
          <w:rFonts w:ascii="Times New Roman" w:hAnsi="Times New Roman"/>
          <w:sz w:val="24"/>
          <w:szCs w:val="24"/>
        </w:rPr>
      </w:pPr>
      <w:r>
        <w:rPr>
          <w:rFonts w:ascii="Times New Roman" w:hAnsi="Times New Roman"/>
          <w:sz w:val="24"/>
          <w:szCs w:val="24"/>
        </w:rPr>
        <w:t>7.4 竣工验收</w:t>
      </w:r>
    </w:p>
    <w:p>
      <w:pPr>
        <w:spacing w:line="360" w:lineRule="auto"/>
        <w:rPr>
          <w:rFonts w:ascii="Times New Roman" w:hAnsi="Times New Roman"/>
          <w:sz w:val="24"/>
          <w:szCs w:val="24"/>
        </w:rPr>
      </w:pPr>
      <w:r>
        <w:rPr>
          <w:rFonts w:ascii="Times New Roman" w:hAnsi="Times New Roman"/>
          <w:sz w:val="24"/>
          <w:szCs w:val="24"/>
        </w:rPr>
        <w:t>7.4.1 初步验收</w:t>
      </w:r>
    </w:p>
    <w:p>
      <w:pPr>
        <w:spacing w:line="360" w:lineRule="auto"/>
        <w:rPr>
          <w:rFonts w:ascii="Times New Roman" w:hAnsi="Times New Roman"/>
          <w:sz w:val="24"/>
          <w:szCs w:val="24"/>
        </w:rPr>
      </w:pPr>
      <w:r>
        <w:rPr>
          <w:rFonts w:ascii="Times New Roman" w:hAnsi="Times New Roman"/>
          <w:sz w:val="24"/>
          <w:szCs w:val="24"/>
        </w:rPr>
        <w:t>（1）全部货物出厂检验合格并全部发运系统安装所在港口现场交货完毕并经安装空载调试正常。</w:t>
      </w:r>
    </w:p>
    <w:p>
      <w:pPr>
        <w:spacing w:line="360" w:lineRule="auto"/>
        <w:rPr>
          <w:rFonts w:ascii="Times New Roman" w:hAnsi="Times New Roman"/>
          <w:sz w:val="24"/>
          <w:szCs w:val="24"/>
        </w:rPr>
      </w:pPr>
      <w:r>
        <w:rPr>
          <w:rFonts w:ascii="Times New Roman" w:hAnsi="Times New Roman"/>
          <w:sz w:val="24"/>
          <w:szCs w:val="24"/>
        </w:rPr>
        <w:t xml:space="preserve">（2）岸电系统经过大约2个航次的联船调试整定测试完成，具备联船试运行条件。 </w:t>
      </w:r>
    </w:p>
    <w:p>
      <w:pPr>
        <w:spacing w:line="360" w:lineRule="auto"/>
        <w:rPr>
          <w:rFonts w:ascii="Times New Roman" w:hAnsi="Times New Roman"/>
          <w:sz w:val="24"/>
          <w:szCs w:val="24"/>
        </w:rPr>
      </w:pPr>
      <w:r>
        <w:rPr>
          <w:rFonts w:ascii="Times New Roman" w:hAnsi="Times New Roman"/>
          <w:sz w:val="24"/>
          <w:szCs w:val="24"/>
        </w:rPr>
        <w:t>（3）达到上述条件，由招标人、投标人等相关单位签署初步验收文件。</w:t>
      </w:r>
    </w:p>
    <w:p>
      <w:pPr>
        <w:pStyle w:val="2"/>
        <w:tabs>
          <w:tab w:val="left" w:pos="851"/>
        </w:tabs>
        <w:snapToGrid w:val="0"/>
        <w:spacing w:before="0" w:after="0" w:line="480" w:lineRule="exact"/>
        <w:rPr>
          <w:rFonts w:ascii="Times New Roman" w:hAnsi="Times New Roman"/>
          <w:color w:val="000000" w:themeColor="text1"/>
          <w:sz w:val="24"/>
          <w:szCs w:val="24"/>
          <w14:textFill>
            <w14:solidFill>
              <w14:schemeClr w14:val="tx1"/>
            </w14:solidFill>
          </w14:textFill>
        </w:rPr>
      </w:pPr>
      <w:bookmarkStart w:id="31" w:name="_Toc140436506"/>
      <w:r>
        <w:rPr>
          <w:rFonts w:ascii="Times New Roman" w:hAnsi="Times New Roman"/>
          <w:color w:val="000000" w:themeColor="text1"/>
          <w:sz w:val="24"/>
          <w:szCs w:val="24"/>
          <w14:textFill>
            <w14:solidFill>
              <w14:schemeClr w14:val="tx1"/>
            </w14:solidFill>
          </w14:textFill>
        </w:rPr>
        <w:t>8 产品质量与服务承诺</w:t>
      </w:r>
      <w:bookmarkEnd w:id="31"/>
    </w:p>
    <w:bookmarkEnd w:id="25"/>
    <w:bookmarkEnd w:id="26"/>
    <w:p>
      <w:pPr>
        <w:spacing w:line="360" w:lineRule="auto"/>
        <w:rPr>
          <w:rFonts w:ascii="Times New Roman" w:hAnsi="Times New Roman"/>
          <w:sz w:val="24"/>
          <w:szCs w:val="24"/>
        </w:rPr>
      </w:pPr>
      <w:r>
        <w:rPr>
          <w:rFonts w:ascii="Times New Roman" w:hAnsi="Times New Roman"/>
          <w:sz w:val="24"/>
          <w:szCs w:val="24"/>
        </w:rPr>
        <w:t>8.1投标人提供的设备及服务均符合国家或国际相关质量标准，并经过严格检测，严格履行三包原则。对提供的设备自安装之日起，质保期内出现非人为损坏的质量问题均由投标人负责维修、服务。岸电电源设备采购及系统集成及其控制装置的质量保证期为通过验收后的质保期</w:t>
      </w:r>
      <w:r>
        <w:rPr>
          <w:rFonts w:hint="eastAsia" w:ascii="Times New Roman" w:hAnsi="Times New Roman"/>
          <w:sz w:val="24"/>
          <w:szCs w:val="24"/>
          <w:lang w:val="en-US" w:eastAsia="zh-CN"/>
        </w:rPr>
        <w:t>3</w:t>
      </w:r>
      <w:r>
        <w:rPr>
          <w:rFonts w:ascii="Times New Roman" w:hAnsi="Times New Roman"/>
          <w:sz w:val="24"/>
          <w:szCs w:val="24"/>
        </w:rPr>
        <w:t>年。在此质量保证期内发生的任何故障，投标人负责免费修复。</w:t>
      </w:r>
    </w:p>
    <w:p>
      <w:pPr>
        <w:spacing w:line="360" w:lineRule="auto"/>
        <w:rPr>
          <w:rFonts w:ascii="Times New Roman" w:hAnsi="Times New Roman"/>
          <w:sz w:val="24"/>
          <w:szCs w:val="24"/>
        </w:rPr>
      </w:pPr>
      <w:r>
        <w:rPr>
          <w:rFonts w:ascii="Times New Roman" w:hAnsi="Times New Roman"/>
          <w:sz w:val="24"/>
          <w:szCs w:val="24"/>
        </w:rPr>
        <w:t>8.2服务承诺：一旦收到发包方的报修通知后，投标人在24小时内派遣有经验的维修工程师赴现场提供免费维修服务。维修工程师赴现场后及时对故障进行检修，对于一般故障在24 小时内修复；对于重大故障在72 小时内修复。</w:t>
      </w:r>
    </w:p>
    <w:p>
      <w:pPr>
        <w:spacing w:line="360" w:lineRule="auto"/>
        <w:rPr>
          <w:rFonts w:ascii="Times New Roman" w:hAnsi="Times New Roman"/>
          <w:sz w:val="24"/>
          <w:szCs w:val="24"/>
        </w:rPr>
      </w:pPr>
      <w:r>
        <w:rPr>
          <w:rFonts w:ascii="Times New Roman" w:hAnsi="Times New Roman"/>
          <w:sz w:val="24"/>
          <w:szCs w:val="24"/>
        </w:rPr>
        <w:t>8.3在中国境内设有固定的备品备件供应渠道，并提供易损易耗的备品备件的清单。在质量保证期结束后，投标人需承诺将以不高于向其他客户的供货价格，向发包方提供所需的备品、备件，或向发包方提供备品、备件可靠的供货渠道。当获知某一备品、备件将停止生产时，投标人将向发包方通报，并提供解决方案，以便发包方采取相应的对策。</w:t>
      </w: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pStyle w:val="48"/>
        <w:rPr>
          <w:rFonts w:ascii="Times New Roman"/>
          <w:sz w:val="30"/>
          <w:szCs w:val="30"/>
        </w:rPr>
      </w:pPr>
      <w:r>
        <w:rPr>
          <w:rFonts w:ascii="Times New Roman"/>
          <w:sz w:val="24"/>
          <w:szCs w:val="24"/>
        </w:rPr>
        <w:br w:type="page"/>
      </w:r>
      <w:bookmarkStart w:id="32" w:name="_Toc140436507"/>
      <w:r>
        <w:rPr>
          <w:rFonts w:ascii="Times New Roman"/>
          <w:sz w:val="30"/>
          <w:szCs w:val="30"/>
        </w:rPr>
        <w:t>附件</w:t>
      </w:r>
      <w:r>
        <w:rPr>
          <w:rFonts w:hint="eastAsia" w:ascii="Times New Roman"/>
          <w:sz w:val="30"/>
          <w:szCs w:val="30"/>
        </w:rPr>
        <w:t>一</w:t>
      </w:r>
      <w:r>
        <w:rPr>
          <w:rFonts w:ascii="Times New Roman"/>
          <w:sz w:val="30"/>
          <w:szCs w:val="30"/>
        </w:rPr>
        <w:t>　</w:t>
      </w:r>
      <w:r>
        <w:rPr>
          <w:rFonts w:hint="eastAsia" w:ascii="Times New Roman"/>
          <w:sz w:val="30"/>
          <w:szCs w:val="30"/>
        </w:rPr>
        <w:t>集装箱外形图</w:t>
      </w:r>
      <w:bookmarkEnd w:id="32"/>
    </w:p>
    <w:p>
      <w:pPr>
        <w:pStyle w:val="45"/>
      </w:pPr>
    </w:p>
    <w:p>
      <w:pPr>
        <w:spacing w:line="360" w:lineRule="auto"/>
        <w:rPr>
          <w:rFonts w:ascii="Times New Roman" w:hAnsi="Times New Roman"/>
          <w:sz w:val="24"/>
          <w:szCs w:val="24"/>
        </w:rPr>
      </w:pPr>
      <w:r>
        <w:rPr>
          <w:rFonts w:hint="eastAsia" w:ascii="Times New Roman" w:hAnsi="Times New Roman"/>
          <w:sz w:val="24"/>
          <w:szCs w:val="24"/>
        </w:rPr>
        <w:t>集装箱外观示意图：</w:t>
      </w:r>
    </w:p>
    <w:p>
      <w:pPr>
        <w:spacing w:line="360" w:lineRule="auto"/>
      </w:pPr>
      <w:r>
        <w:drawing>
          <wp:inline distT="0" distB="0" distL="114300" distR="114300">
            <wp:extent cx="6115685" cy="3401060"/>
            <wp:effectExtent l="0" t="0" r="18415"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6115685" cy="3401060"/>
                    </a:xfrm>
                    <a:prstGeom prst="rect">
                      <a:avLst/>
                    </a:prstGeom>
                    <a:noFill/>
                    <a:ln>
                      <a:noFill/>
                    </a:ln>
                  </pic:spPr>
                </pic:pic>
              </a:graphicData>
            </a:graphic>
          </wp:inline>
        </w:drawing>
      </w:r>
    </w:p>
    <w:p>
      <w:pPr>
        <w:pStyle w:val="45"/>
      </w:pPr>
      <w:r>
        <w:drawing>
          <wp:inline distT="0" distB="0" distL="114300" distR="114300">
            <wp:extent cx="6112510" cy="2921635"/>
            <wp:effectExtent l="0" t="0" r="2540" b="1206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1"/>
                    <a:stretch>
                      <a:fillRect/>
                    </a:stretch>
                  </pic:blipFill>
                  <pic:spPr>
                    <a:xfrm>
                      <a:off x="0" y="0"/>
                      <a:ext cx="6112510" cy="2921635"/>
                    </a:xfrm>
                    <a:prstGeom prst="rect">
                      <a:avLst/>
                    </a:prstGeom>
                    <a:noFill/>
                    <a:ln>
                      <a:noFill/>
                    </a:ln>
                  </pic:spPr>
                </pic:pic>
              </a:graphicData>
            </a:graphic>
          </wp:inline>
        </w:drawing>
      </w:r>
    </w:p>
    <w:p>
      <w:pPr>
        <w:pStyle w:val="45"/>
      </w:pPr>
      <w:r>
        <w:drawing>
          <wp:inline distT="0" distB="0" distL="114300" distR="114300">
            <wp:extent cx="6119495" cy="3611880"/>
            <wp:effectExtent l="0" t="0" r="14605" b="762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2"/>
                    <a:stretch>
                      <a:fillRect/>
                    </a:stretch>
                  </pic:blipFill>
                  <pic:spPr>
                    <a:xfrm>
                      <a:off x="0" y="0"/>
                      <a:ext cx="6119495" cy="3611880"/>
                    </a:xfrm>
                    <a:prstGeom prst="rect">
                      <a:avLst/>
                    </a:prstGeom>
                    <a:noFill/>
                    <a:ln>
                      <a:noFill/>
                    </a:ln>
                  </pic:spPr>
                </pic:pic>
              </a:graphicData>
            </a:graphic>
          </wp:inline>
        </w:drawing>
      </w:r>
    </w:p>
    <w:p>
      <w:pPr>
        <w:widowControl/>
        <w:spacing w:after="0"/>
        <w:jc w:val="center"/>
        <w:rPr>
          <w:rFonts w:hAnsi="Times New Roman" w:eastAsia="仿宋_GB2312"/>
          <w:bCs/>
          <w:strike/>
          <w:color w:val="000000"/>
          <w:spacing w:val="20"/>
          <w:kern w:val="44"/>
          <w:szCs w:val="24"/>
        </w:rPr>
      </w:pPr>
    </w:p>
    <w:p>
      <w:pPr>
        <w:spacing w:line="360" w:lineRule="auto"/>
        <w:jc w:val="center"/>
        <w:rPr>
          <w:rFonts w:ascii="仿宋" w:hAnsi="仿宋" w:eastAsia="仿宋"/>
          <w:kern w:val="0"/>
          <w:sz w:val="24"/>
          <w:szCs w:val="24"/>
        </w:rPr>
      </w:pPr>
      <w:r>
        <w:rPr>
          <w:rFonts w:hint="eastAsia" w:ascii="仿宋" w:hAnsi="仿宋" w:eastAsia="仿宋"/>
          <w:kern w:val="0"/>
          <w:sz w:val="24"/>
          <w:szCs w:val="24"/>
        </w:rPr>
        <w:t>集装箱外形图</w:t>
      </w:r>
    </w:p>
    <w:p>
      <w:pPr>
        <w:pStyle w:val="24"/>
        <w:ind w:firstLine="460"/>
      </w:pPr>
    </w:p>
    <w:p>
      <w:pPr>
        <w:pStyle w:val="48"/>
        <w:rPr>
          <w:rFonts w:ascii="Times New Roman"/>
          <w:sz w:val="30"/>
          <w:szCs w:val="30"/>
        </w:rPr>
      </w:pPr>
      <w:bookmarkStart w:id="33" w:name="_Toc140436508"/>
      <w:r>
        <w:rPr>
          <w:rFonts w:ascii="Times New Roman"/>
          <w:sz w:val="30"/>
          <w:szCs w:val="30"/>
        </w:rPr>
        <w:t>附件二　供货范围</w:t>
      </w:r>
      <w:bookmarkEnd w:id="33"/>
    </w:p>
    <w:p>
      <w:pPr>
        <w:pStyle w:val="45"/>
        <w:snapToGrid w:val="0"/>
        <w:spacing w:line="360" w:lineRule="auto"/>
        <w:jc w:val="both"/>
        <w:rPr>
          <w:b/>
          <w:bCs/>
        </w:rPr>
      </w:pPr>
      <w:bookmarkStart w:id="34" w:name="_Toc382228678"/>
      <w:r>
        <w:rPr>
          <w:b/>
          <w:bCs/>
        </w:rPr>
        <w:t>1 一般要求</w:t>
      </w:r>
      <w:bookmarkEnd w:id="34"/>
    </w:p>
    <w:p>
      <w:pPr>
        <w:pStyle w:val="45"/>
        <w:snapToGrid w:val="0"/>
        <w:spacing w:line="360" w:lineRule="auto"/>
        <w:jc w:val="both"/>
      </w:pPr>
      <w:r>
        <w:t>1.1 本附件规定了合同设备的供货范围，投标人保证提供设备为全新的、先进的、成熟的、完整的和安全可靠的，且设备的技术经济性能符合附件一的要求。</w:t>
      </w:r>
    </w:p>
    <w:p>
      <w:pPr>
        <w:pStyle w:val="45"/>
        <w:snapToGrid w:val="0"/>
        <w:spacing w:line="360" w:lineRule="auto"/>
        <w:jc w:val="both"/>
      </w:pPr>
      <w:r>
        <w:t>1.2 投标人提供详细供货清单，清单中依次说明型号、数量、产地、生产厂家等内容。对于属于整套设备运行和施工所必需的部件，即使本合同附件未列出和/或数目不足，投标人仍在执行的同时补足。</w:t>
      </w:r>
    </w:p>
    <w:p>
      <w:pPr>
        <w:pStyle w:val="45"/>
        <w:snapToGrid w:val="0"/>
        <w:spacing w:line="360" w:lineRule="auto"/>
        <w:jc w:val="both"/>
      </w:pPr>
      <w:r>
        <w:t>1.3投标人应提供所有安装和检修所需专用工具和消耗材料等，并提供详细供货清单</w:t>
      </w:r>
      <w:r>
        <w:rPr>
          <w:bCs/>
        </w:rPr>
        <w:t>。</w:t>
      </w:r>
    </w:p>
    <w:p>
      <w:pPr>
        <w:pStyle w:val="45"/>
        <w:snapToGrid w:val="0"/>
        <w:spacing w:line="360" w:lineRule="auto"/>
        <w:jc w:val="both"/>
        <w:rPr>
          <w:bCs/>
        </w:rPr>
      </w:pPr>
      <w:r>
        <w:rPr>
          <w:bCs/>
        </w:rPr>
        <w:t>1.4</w:t>
      </w:r>
      <w:r>
        <w:t>提供运行所需备品备件(包括仪表和控制设备)，并在投标书中给出具体清单。</w:t>
      </w:r>
    </w:p>
    <w:p>
      <w:pPr>
        <w:pStyle w:val="45"/>
        <w:snapToGrid w:val="0"/>
        <w:spacing w:line="360" w:lineRule="auto"/>
        <w:jc w:val="both"/>
      </w:pPr>
      <w:r>
        <w:t>1.5提供所供设备的进口件清单。</w:t>
      </w:r>
    </w:p>
    <w:p>
      <w:pPr>
        <w:pStyle w:val="45"/>
        <w:snapToGrid w:val="0"/>
        <w:spacing w:line="360" w:lineRule="auto"/>
        <w:jc w:val="both"/>
      </w:pPr>
      <w:r>
        <w:t>1.6在调试和试运行期间，由于投标人原因造成的设备和备件的损坏应由投标人及时、免费的维修或调换，直至恢复原有功能和质量。投标人保证所供全套系统和设备在商业运行后12个月内，如因投标人原因发生的全部问题，由投标人负责及时且不发生费用的解决，直至恢复正常运行。</w:t>
      </w:r>
    </w:p>
    <w:p>
      <w:pPr>
        <w:pStyle w:val="45"/>
        <w:snapToGrid w:val="0"/>
        <w:spacing w:line="360" w:lineRule="auto"/>
        <w:jc w:val="both"/>
      </w:pPr>
      <w:r>
        <w:t>1.7投标人应保证长期优惠提供所有备品备件，并有义务协助需方解决设备出现的各种技术问题。</w:t>
      </w:r>
    </w:p>
    <w:p>
      <w:pPr>
        <w:pStyle w:val="45"/>
        <w:snapToGrid w:val="0"/>
        <w:spacing w:line="360" w:lineRule="auto"/>
        <w:jc w:val="both"/>
        <w:rPr>
          <w:b/>
          <w:bCs/>
        </w:rPr>
      </w:pPr>
      <w:bookmarkStart w:id="35" w:name="_Toc382228679"/>
      <w:r>
        <w:rPr>
          <w:b/>
          <w:bCs/>
        </w:rPr>
        <w:t>2 供货范围</w:t>
      </w:r>
      <w:bookmarkEnd w:id="35"/>
    </w:p>
    <w:p>
      <w:pPr>
        <w:pStyle w:val="45"/>
        <w:snapToGrid w:val="0"/>
        <w:spacing w:line="360" w:lineRule="auto"/>
        <w:jc w:val="both"/>
        <w:rPr>
          <w:b/>
          <w:bCs/>
        </w:rPr>
      </w:pPr>
      <w:r>
        <w:rPr>
          <w:b/>
          <w:bCs/>
        </w:rPr>
        <w:t>2.1船舶岸电系统供货范围</w:t>
      </w:r>
    </w:p>
    <w:p>
      <w:pPr>
        <w:pStyle w:val="45"/>
        <w:snapToGrid w:val="0"/>
        <w:spacing w:line="360" w:lineRule="auto"/>
        <w:ind w:firstLine="480" w:firstLineChars="200"/>
      </w:pPr>
      <w:r>
        <w:t>投标人提供船舶岸电系统的供货范围如下(投标人补充，不限于此)：</w:t>
      </w:r>
    </w:p>
    <w:p>
      <w:pPr>
        <w:pStyle w:val="45"/>
        <w:snapToGrid w:val="0"/>
        <w:spacing w:line="360" w:lineRule="auto"/>
        <w:ind w:firstLine="480" w:firstLineChars="200"/>
      </w:pPr>
    </w:p>
    <w:tbl>
      <w:tblPr>
        <w:tblStyle w:val="18"/>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701"/>
        <w:gridCol w:w="3828"/>
        <w:gridCol w:w="567"/>
        <w:gridCol w:w="567"/>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pPr>
              <w:pStyle w:val="45"/>
              <w:tabs>
                <w:tab w:val="left" w:pos="540"/>
              </w:tabs>
              <w:spacing w:line="360" w:lineRule="auto"/>
              <w:jc w:val="center"/>
            </w:pPr>
            <w:r>
              <w:t>序号</w:t>
            </w:r>
          </w:p>
        </w:tc>
        <w:tc>
          <w:tcPr>
            <w:tcW w:w="1701" w:type="dxa"/>
            <w:vAlign w:val="center"/>
          </w:tcPr>
          <w:p>
            <w:pPr>
              <w:pStyle w:val="45"/>
              <w:tabs>
                <w:tab w:val="left" w:pos="540"/>
              </w:tabs>
              <w:spacing w:line="360" w:lineRule="auto"/>
              <w:jc w:val="center"/>
            </w:pPr>
            <w:r>
              <w:t>名称</w:t>
            </w:r>
          </w:p>
        </w:tc>
        <w:tc>
          <w:tcPr>
            <w:tcW w:w="3828" w:type="dxa"/>
            <w:vAlign w:val="center"/>
          </w:tcPr>
          <w:p>
            <w:pPr>
              <w:pStyle w:val="45"/>
              <w:tabs>
                <w:tab w:val="left" w:pos="540"/>
              </w:tabs>
              <w:spacing w:line="360" w:lineRule="auto"/>
              <w:jc w:val="center"/>
            </w:pPr>
            <w:r>
              <w:t>规格型号</w:t>
            </w:r>
          </w:p>
        </w:tc>
        <w:tc>
          <w:tcPr>
            <w:tcW w:w="567" w:type="dxa"/>
            <w:vAlign w:val="center"/>
          </w:tcPr>
          <w:p>
            <w:pPr>
              <w:pStyle w:val="45"/>
              <w:tabs>
                <w:tab w:val="left" w:pos="540"/>
              </w:tabs>
              <w:spacing w:line="360" w:lineRule="auto"/>
              <w:jc w:val="center"/>
            </w:pPr>
            <w:r>
              <w:t>单位</w:t>
            </w:r>
          </w:p>
        </w:tc>
        <w:tc>
          <w:tcPr>
            <w:tcW w:w="567" w:type="dxa"/>
            <w:vAlign w:val="center"/>
          </w:tcPr>
          <w:p>
            <w:pPr>
              <w:pStyle w:val="45"/>
              <w:tabs>
                <w:tab w:val="left" w:pos="540"/>
              </w:tabs>
              <w:spacing w:line="360" w:lineRule="auto"/>
              <w:jc w:val="center"/>
            </w:pPr>
            <w:r>
              <w:t>数量</w:t>
            </w:r>
          </w:p>
        </w:tc>
        <w:tc>
          <w:tcPr>
            <w:tcW w:w="2375" w:type="dxa"/>
            <w:vAlign w:val="center"/>
          </w:tcPr>
          <w:p>
            <w:pPr>
              <w:pStyle w:val="45"/>
              <w:tabs>
                <w:tab w:val="left" w:pos="540"/>
              </w:tabs>
              <w:spacing w:line="360" w:lineRule="auto"/>
              <w:jc w:val="center"/>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pPr>
              <w:pStyle w:val="45"/>
              <w:tabs>
                <w:tab w:val="left" w:pos="540"/>
              </w:tabs>
              <w:spacing w:line="360" w:lineRule="auto"/>
              <w:jc w:val="center"/>
            </w:pPr>
            <w:r>
              <w:t>1</w:t>
            </w:r>
          </w:p>
        </w:tc>
        <w:tc>
          <w:tcPr>
            <w:tcW w:w="1701" w:type="dxa"/>
            <w:vAlign w:val="center"/>
          </w:tcPr>
          <w:p>
            <w:pPr>
              <w:pStyle w:val="45"/>
              <w:tabs>
                <w:tab w:val="left" w:pos="540"/>
              </w:tabs>
              <w:spacing w:line="360" w:lineRule="auto"/>
              <w:jc w:val="center"/>
            </w:pPr>
            <w:r>
              <w:t>船舶岸电系统</w:t>
            </w:r>
          </w:p>
        </w:tc>
        <w:tc>
          <w:tcPr>
            <w:tcW w:w="3828" w:type="dxa"/>
            <w:vAlign w:val="center"/>
          </w:tcPr>
          <w:p>
            <w:pPr>
              <w:pStyle w:val="45"/>
              <w:tabs>
                <w:tab w:val="left" w:pos="540"/>
              </w:tabs>
              <w:spacing w:line="360" w:lineRule="auto"/>
              <w:jc w:val="center"/>
            </w:pPr>
            <w:r>
              <w:rPr>
                <w:rFonts w:hint="eastAsia"/>
              </w:rPr>
              <w:t>集装箱式，</w:t>
            </w:r>
            <w:r>
              <w:t>容量800kVA，</w:t>
            </w:r>
            <w:r>
              <w:rPr>
                <w:rFonts w:hint="eastAsia"/>
              </w:rPr>
              <w:t>交流输出</w:t>
            </w:r>
            <w:r>
              <w:t>0.4kV/50Hz或0.44kV/60Hz</w:t>
            </w:r>
            <w:r>
              <w:rPr>
                <w:rFonts w:hint="eastAsia"/>
              </w:rPr>
              <w:t xml:space="preserve"> </w:t>
            </w:r>
          </w:p>
        </w:tc>
        <w:tc>
          <w:tcPr>
            <w:tcW w:w="567" w:type="dxa"/>
            <w:vAlign w:val="center"/>
          </w:tcPr>
          <w:p>
            <w:pPr>
              <w:pStyle w:val="45"/>
              <w:tabs>
                <w:tab w:val="left" w:pos="540"/>
              </w:tabs>
              <w:spacing w:line="360" w:lineRule="auto"/>
              <w:jc w:val="center"/>
            </w:pPr>
            <w:r>
              <w:t>套</w:t>
            </w:r>
          </w:p>
        </w:tc>
        <w:tc>
          <w:tcPr>
            <w:tcW w:w="567" w:type="dxa"/>
            <w:vAlign w:val="center"/>
          </w:tcPr>
          <w:p>
            <w:pPr>
              <w:pStyle w:val="45"/>
              <w:tabs>
                <w:tab w:val="left" w:pos="540"/>
              </w:tabs>
              <w:spacing w:line="360" w:lineRule="auto"/>
              <w:jc w:val="center"/>
            </w:pPr>
            <w:r>
              <w:t>1</w:t>
            </w:r>
          </w:p>
        </w:tc>
        <w:tc>
          <w:tcPr>
            <w:tcW w:w="2375" w:type="dxa"/>
            <w:vAlign w:val="center"/>
          </w:tcPr>
          <w:p>
            <w:pPr>
              <w:pStyle w:val="45"/>
              <w:tabs>
                <w:tab w:val="left" w:pos="540"/>
              </w:tabs>
              <w:spacing w:line="360" w:lineRule="auto"/>
              <w:jc w:val="center"/>
            </w:pPr>
            <w:r>
              <w:t>含完成港口与船舶对接的全部设备及材料</w:t>
            </w:r>
          </w:p>
        </w:tc>
      </w:tr>
    </w:tbl>
    <w:p>
      <w:pPr>
        <w:pStyle w:val="45"/>
        <w:snapToGrid w:val="0"/>
        <w:spacing w:line="360" w:lineRule="auto"/>
        <w:ind w:firstLine="480" w:firstLineChars="200"/>
      </w:pPr>
    </w:p>
    <w:p>
      <w:pPr>
        <w:pStyle w:val="47"/>
        <w:adjustRightInd/>
        <w:spacing w:line="360" w:lineRule="auto"/>
        <w:textAlignment w:val="auto"/>
        <w:rPr>
          <w:b/>
          <w:kern w:val="2"/>
          <w:sz w:val="36"/>
          <w:szCs w:val="36"/>
        </w:rPr>
      </w:pPr>
      <w:r>
        <w:t>注：投标人的供货应至少满足上述供货范围清单的要求（但不限于此），并包含在合同总价中，以上清单中内容如有调整必须征得需方同意；投标人的最终供货必须能满足本技术协议书规定的所有功能、性能和数量要求，且由此引起的设备增加将不引起费用增加。</w:t>
      </w:r>
    </w:p>
    <w:p>
      <w:pPr>
        <w:pStyle w:val="45"/>
        <w:snapToGrid w:val="0"/>
        <w:spacing w:line="360" w:lineRule="auto"/>
        <w:jc w:val="both"/>
        <w:rPr>
          <w:b/>
          <w:bCs/>
        </w:rPr>
      </w:pPr>
      <w:r>
        <w:rPr>
          <w:b/>
          <w:bCs/>
        </w:rPr>
        <w:t>2.2 备品备件</w:t>
      </w:r>
    </w:p>
    <w:p>
      <w:pPr>
        <w:rPr>
          <w:rFonts w:ascii="Times New Roman" w:hAnsi="Times New Roman"/>
          <w:kern w:val="0"/>
          <w:sz w:val="24"/>
          <w:szCs w:val="20"/>
        </w:rPr>
      </w:pPr>
      <w:r>
        <w:rPr>
          <w:rFonts w:ascii="Times New Roman" w:hAnsi="Times New Roman"/>
          <w:kern w:val="0"/>
          <w:sz w:val="24"/>
          <w:szCs w:val="20"/>
        </w:rPr>
        <w:t>适配项目配件，但不限于此</w:t>
      </w:r>
    </w:p>
    <w:tbl>
      <w:tblPr>
        <w:tblStyle w:val="1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840"/>
        <w:gridCol w:w="1680"/>
        <w:gridCol w:w="720"/>
        <w:gridCol w:w="840"/>
        <w:gridCol w:w="720"/>
        <w:gridCol w:w="1200"/>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pStyle w:val="42"/>
              <w:spacing w:line="360" w:lineRule="auto"/>
              <w:jc w:val="center"/>
              <w:rPr>
                <w:b/>
              </w:rPr>
            </w:pPr>
            <w:r>
              <w:rPr>
                <w:b/>
              </w:rPr>
              <w:t>序号</w:t>
            </w:r>
          </w:p>
        </w:tc>
        <w:tc>
          <w:tcPr>
            <w:tcW w:w="2840" w:type="dxa"/>
            <w:vAlign w:val="center"/>
          </w:tcPr>
          <w:p>
            <w:pPr>
              <w:pStyle w:val="42"/>
              <w:spacing w:line="360" w:lineRule="auto"/>
              <w:jc w:val="center"/>
              <w:rPr>
                <w:b/>
              </w:rPr>
            </w:pPr>
            <w:r>
              <w:rPr>
                <w:b/>
              </w:rPr>
              <w:t>名 称</w:t>
            </w:r>
          </w:p>
        </w:tc>
        <w:tc>
          <w:tcPr>
            <w:tcW w:w="1680" w:type="dxa"/>
            <w:vAlign w:val="center"/>
          </w:tcPr>
          <w:p>
            <w:pPr>
              <w:pStyle w:val="42"/>
              <w:spacing w:line="360" w:lineRule="auto"/>
              <w:jc w:val="center"/>
              <w:rPr>
                <w:b/>
              </w:rPr>
            </w:pPr>
            <w:r>
              <w:rPr>
                <w:b/>
              </w:rPr>
              <w:t>规格型号</w:t>
            </w:r>
          </w:p>
        </w:tc>
        <w:tc>
          <w:tcPr>
            <w:tcW w:w="720" w:type="dxa"/>
            <w:vAlign w:val="center"/>
          </w:tcPr>
          <w:p>
            <w:pPr>
              <w:pStyle w:val="42"/>
              <w:spacing w:line="360" w:lineRule="auto"/>
              <w:jc w:val="center"/>
              <w:rPr>
                <w:b/>
              </w:rPr>
            </w:pPr>
            <w:r>
              <w:rPr>
                <w:b/>
              </w:rPr>
              <w:t>单位</w:t>
            </w:r>
          </w:p>
        </w:tc>
        <w:tc>
          <w:tcPr>
            <w:tcW w:w="840" w:type="dxa"/>
            <w:vAlign w:val="center"/>
          </w:tcPr>
          <w:p>
            <w:pPr>
              <w:pStyle w:val="42"/>
              <w:spacing w:line="360" w:lineRule="auto"/>
              <w:jc w:val="center"/>
              <w:rPr>
                <w:b/>
              </w:rPr>
            </w:pPr>
            <w:r>
              <w:rPr>
                <w:b/>
              </w:rPr>
              <w:t>数量</w:t>
            </w:r>
          </w:p>
        </w:tc>
        <w:tc>
          <w:tcPr>
            <w:tcW w:w="720" w:type="dxa"/>
            <w:vAlign w:val="center"/>
          </w:tcPr>
          <w:p>
            <w:pPr>
              <w:pStyle w:val="42"/>
              <w:spacing w:line="360" w:lineRule="auto"/>
              <w:jc w:val="center"/>
              <w:rPr>
                <w:b/>
              </w:rPr>
            </w:pPr>
            <w:r>
              <w:rPr>
                <w:b/>
              </w:rPr>
              <w:t>产地</w:t>
            </w:r>
          </w:p>
        </w:tc>
        <w:tc>
          <w:tcPr>
            <w:tcW w:w="1200" w:type="dxa"/>
            <w:vAlign w:val="center"/>
          </w:tcPr>
          <w:p>
            <w:pPr>
              <w:pStyle w:val="42"/>
              <w:spacing w:line="360" w:lineRule="auto"/>
              <w:jc w:val="center"/>
              <w:rPr>
                <w:b/>
              </w:rPr>
            </w:pPr>
            <w:r>
              <w:rPr>
                <w:b/>
              </w:rPr>
              <w:t>生产厂家</w:t>
            </w:r>
          </w:p>
        </w:tc>
        <w:tc>
          <w:tcPr>
            <w:tcW w:w="794" w:type="dxa"/>
            <w:vAlign w:val="center"/>
          </w:tcPr>
          <w:p>
            <w:pPr>
              <w:pStyle w:val="42"/>
              <w:spacing w:line="360" w:lineRule="auto"/>
              <w:jc w:val="center"/>
              <w:rPr>
                <w:b/>
              </w:rPr>
            </w:pPr>
            <w:r>
              <w:rPr>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pStyle w:val="42"/>
              <w:spacing w:line="360" w:lineRule="auto"/>
              <w:jc w:val="both"/>
            </w:pPr>
            <w:r>
              <w:t>1</w:t>
            </w:r>
          </w:p>
        </w:tc>
        <w:tc>
          <w:tcPr>
            <w:tcW w:w="2840" w:type="dxa"/>
            <w:vAlign w:val="center"/>
          </w:tcPr>
          <w:p>
            <w:pPr>
              <w:pStyle w:val="42"/>
              <w:spacing w:line="360" w:lineRule="auto"/>
              <w:jc w:val="both"/>
            </w:pPr>
            <w:r>
              <w:t>时间继电器</w:t>
            </w:r>
          </w:p>
        </w:tc>
        <w:tc>
          <w:tcPr>
            <w:tcW w:w="1680" w:type="dxa"/>
            <w:vAlign w:val="center"/>
          </w:tcPr>
          <w:p>
            <w:pPr>
              <w:pStyle w:val="42"/>
              <w:spacing w:line="360" w:lineRule="auto"/>
              <w:jc w:val="both"/>
            </w:pPr>
          </w:p>
        </w:tc>
        <w:tc>
          <w:tcPr>
            <w:tcW w:w="720" w:type="dxa"/>
            <w:vAlign w:val="center"/>
          </w:tcPr>
          <w:p>
            <w:pPr>
              <w:pStyle w:val="42"/>
              <w:spacing w:line="360" w:lineRule="auto"/>
              <w:jc w:val="center"/>
            </w:pPr>
            <w:r>
              <w:t>只</w:t>
            </w:r>
          </w:p>
        </w:tc>
        <w:tc>
          <w:tcPr>
            <w:tcW w:w="840" w:type="dxa"/>
            <w:vAlign w:val="center"/>
          </w:tcPr>
          <w:p>
            <w:pPr>
              <w:pStyle w:val="42"/>
              <w:spacing w:line="360" w:lineRule="auto"/>
              <w:jc w:val="both"/>
            </w:pPr>
            <w:r>
              <w:t>1</w:t>
            </w:r>
          </w:p>
        </w:tc>
        <w:tc>
          <w:tcPr>
            <w:tcW w:w="720" w:type="dxa"/>
            <w:vAlign w:val="center"/>
          </w:tcPr>
          <w:p>
            <w:pPr>
              <w:pStyle w:val="42"/>
              <w:spacing w:line="360" w:lineRule="auto"/>
              <w:jc w:val="both"/>
            </w:pPr>
          </w:p>
        </w:tc>
        <w:tc>
          <w:tcPr>
            <w:tcW w:w="1200" w:type="dxa"/>
            <w:vAlign w:val="center"/>
          </w:tcPr>
          <w:p>
            <w:pPr>
              <w:pStyle w:val="42"/>
              <w:spacing w:line="360" w:lineRule="auto"/>
              <w:jc w:val="both"/>
            </w:pPr>
          </w:p>
        </w:tc>
        <w:tc>
          <w:tcPr>
            <w:tcW w:w="794" w:type="dxa"/>
            <w:vAlign w:val="center"/>
          </w:tcPr>
          <w:p>
            <w:pPr>
              <w:pStyle w:val="42"/>
              <w:spacing w:line="360"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pStyle w:val="42"/>
              <w:spacing w:line="360" w:lineRule="auto"/>
              <w:jc w:val="both"/>
            </w:pPr>
            <w:r>
              <w:t>2</w:t>
            </w:r>
          </w:p>
        </w:tc>
        <w:tc>
          <w:tcPr>
            <w:tcW w:w="2840" w:type="dxa"/>
            <w:vAlign w:val="center"/>
          </w:tcPr>
          <w:p>
            <w:pPr>
              <w:pStyle w:val="42"/>
              <w:spacing w:line="360" w:lineRule="auto"/>
              <w:jc w:val="both"/>
            </w:pPr>
            <w:r>
              <w:t>单元模块熔断器</w:t>
            </w:r>
          </w:p>
        </w:tc>
        <w:tc>
          <w:tcPr>
            <w:tcW w:w="1680" w:type="dxa"/>
            <w:vAlign w:val="center"/>
          </w:tcPr>
          <w:p>
            <w:pPr>
              <w:pStyle w:val="42"/>
              <w:spacing w:line="360" w:lineRule="auto"/>
              <w:jc w:val="both"/>
            </w:pPr>
          </w:p>
        </w:tc>
        <w:tc>
          <w:tcPr>
            <w:tcW w:w="720" w:type="dxa"/>
            <w:vAlign w:val="center"/>
          </w:tcPr>
          <w:p>
            <w:pPr>
              <w:pStyle w:val="42"/>
              <w:spacing w:line="360" w:lineRule="auto"/>
              <w:jc w:val="center"/>
            </w:pPr>
            <w:r>
              <w:t>只</w:t>
            </w:r>
          </w:p>
        </w:tc>
        <w:tc>
          <w:tcPr>
            <w:tcW w:w="840" w:type="dxa"/>
            <w:vAlign w:val="center"/>
          </w:tcPr>
          <w:p>
            <w:pPr>
              <w:pStyle w:val="42"/>
              <w:spacing w:line="360" w:lineRule="auto"/>
              <w:jc w:val="both"/>
            </w:pPr>
            <w:r>
              <w:t>2</w:t>
            </w:r>
          </w:p>
        </w:tc>
        <w:tc>
          <w:tcPr>
            <w:tcW w:w="720" w:type="dxa"/>
            <w:vAlign w:val="center"/>
          </w:tcPr>
          <w:p>
            <w:pPr>
              <w:pStyle w:val="42"/>
              <w:spacing w:line="360" w:lineRule="auto"/>
              <w:jc w:val="both"/>
            </w:pPr>
          </w:p>
        </w:tc>
        <w:tc>
          <w:tcPr>
            <w:tcW w:w="1200" w:type="dxa"/>
            <w:vAlign w:val="center"/>
          </w:tcPr>
          <w:p>
            <w:pPr>
              <w:pStyle w:val="42"/>
              <w:spacing w:line="360" w:lineRule="auto"/>
              <w:jc w:val="both"/>
            </w:pPr>
          </w:p>
        </w:tc>
        <w:tc>
          <w:tcPr>
            <w:tcW w:w="794" w:type="dxa"/>
            <w:vAlign w:val="center"/>
          </w:tcPr>
          <w:p>
            <w:pPr>
              <w:pStyle w:val="42"/>
              <w:spacing w:line="360"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pStyle w:val="42"/>
              <w:spacing w:line="360" w:lineRule="auto"/>
              <w:jc w:val="both"/>
            </w:pPr>
            <w:r>
              <w:t>3</w:t>
            </w:r>
          </w:p>
        </w:tc>
        <w:tc>
          <w:tcPr>
            <w:tcW w:w="2840" w:type="dxa"/>
            <w:vAlign w:val="center"/>
          </w:tcPr>
          <w:p>
            <w:pPr>
              <w:pStyle w:val="42"/>
              <w:spacing w:line="360" w:lineRule="auto"/>
              <w:jc w:val="both"/>
            </w:pPr>
            <w:r>
              <w:t>过滤网</w:t>
            </w:r>
          </w:p>
        </w:tc>
        <w:tc>
          <w:tcPr>
            <w:tcW w:w="1680" w:type="dxa"/>
            <w:vAlign w:val="center"/>
          </w:tcPr>
          <w:p>
            <w:pPr>
              <w:pStyle w:val="42"/>
              <w:spacing w:line="360" w:lineRule="auto"/>
              <w:jc w:val="both"/>
            </w:pPr>
          </w:p>
        </w:tc>
        <w:tc>
          <w:tcPr>
            <w:tcW w:w="720" w:type="dxa"/>
            <w:vAlign w:val="center"/>
          </w:tcPr>
          <w:p>
            <w:pPr>
              <w:pStyle w:val="42"/>
              <w:spacing w:line="360" w:lineRule="auto"/>
              <w:jc w:val="center"/>
            </w:pPr>
            <w:r>
              <w:t>只</w:t>
            </w:r>
          </w:p>
        </w:tc>
        <w:tc>
          <w:tcPr>
            <w:tcW w:w="840" w:type="dxa"/>
            <w:vAlign w:val="center"/>
          </w:tcPr>
          <w:p>
            <w:pPr>
              <w:pStyle w:val="42"/>
              <w:spacing w:line="360" w:lineRule="auto"/>
              <w:jc w:val="both"/>
            </w:pPr>
            <w:r>
              <w:t>1</w:t>
            </w:r>
          </w:p>
        </w:tc>
        <w:tc>
          <w:tcPr>
            <w:tcW w:w="720" w:type="dxa"/>
            <w:vAlign w:val="center"/>
          </w:tcPr>
          <w:p>
            <w:pPr>
              <w:pStyle w:val="42"/>
              <w:spacing w:line="360" w:lineRule="auto"/>
              <w:jc w:val="both"/>
            </w:pPr>
          </w:p>
        </w:tc>
        <w:tc>
          <w:tcPr>
            <w:tcW w:w="1200" w:type="dxa"/>
            <w:vAlign w:val="center"/>
          </w:tcPr>
          <w:p>
            <w:pPr>
              <w:pStyle w:val="42"/>
              <w:spacing w:line="360" w:lineRule="auto"/>
              <w:jc w:val="both"/>
            </w:pPr>
          </w:p>
        </w:tc>
        <w:tc>
          <w:tcPr>
            <w:tcW w:w="794" w:type="dxa"/>
            <w:vAlign w:val="center"/>
          </w:tcPr>
          <w:p>
            <w:pPr>
              <w:pStyle w:val="42"/>
              <w:spacing w:line="360"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pStyle w:val="42"/>
              <w:spacing w:line="360" w:lineRule="auto"/>
              <w:jc w:val="both"/>
            </w:pPr>
            <w:r>
              <w:t>4</w:t>
            </w:r>
          </w:p>
        </w:tc>
        <w:tc>
          <w:tcPr>
            <w:tcW w:w="2840" w:type="dxa"/>
            <w:vAlign w:val="center"/>
          </w:tcPr>
          <w:p>
            <w:pPr>
              <w:pStyle w:val="42"/>
              <w:spacing w:line="360" w:lineRule="auto"/>
              <w:jc w:val="both"/>
            </w:pPr>
            <w:r>
              <w:t>过滤棉</w:t>
            </w:r>
          </w:p>
        </w:tc>
        <w:tc>
          <w:tcPr>
            <w:tcW w:w="1680" w:type="dxa"/>
            <w:vAlign w:val="center"/>
          </w:tcPr>
          <w:p>
            <w:pPr>
              <w:pStyle w:val="42"/>
              <w:spacing w:line="360" w:lineRule="auto"/>
              <w:jc w:val="both"/>
            </w:pPr>
          </w:p>
        </w:tc>
        <w:tc>
          <w:tcPr>
            <w:tcW w:w="720" w:type="dxa"/>
            <w:vAlign w:val="center"/>
          </w:tcPr>
          <w:p>
            <w:pPr>
              <w:pStyle w:val="42"/>
              <w:spacing w:line="360" w:lineRule="auto"/>
              <w:jc w:val="center"/>
            </w:pPr>
            <w:r>
              <w:t>项</w:t>
            </w:r>
          </w:p>
        </w:tc>
        <w:tc>
          <w:tcPr>
            <w:tcW w:w="840" w:type="dxa"/>
            <w:vAlign w:val="center"/>
          </w:tcPr>
          <w:p>
            <w:pPr>
              <w:pStyle w:val="42"/>
              <w:spacing w:line="360" w:lineRule="auto"/>
              <w:jc w:val="both"/>
            </w:pPr>
            <w:r>
              <w:t>1</w:t>
            </w:r>
          </w:p>
        </w:tc>
        <w:tc>
          <w:tcPr>
            <w:tcW w:w="720" w:type="dxa"/>
            <w:vAlign w:val="center"/>
          </w:tcPr>
          <w:p>
            <w:pPr>
              <w:pStyle w:val="42"/>
              <w:spacing w:line="360" w:lineRule="auto"/>
              <w:jc w:val="both"/>
            </w:pPr>
          </w:p>
        </w:tc>
        <w:tc>
          <w:tcPr>
            <w:tcW w:w="1200" w:type="dxa"/>
            <w:vAlign w:val="center"/>
          </w:tcPr>
          <w:p>
            <w:pPr>
              <w:pStyle w:val="42"/>
              <w:spacing w:line="360" w:lineRule="auto"/>
              <w:jc w:val="both"/>
            </w:pPr>
          </w:p>
        </w:tc>
        <w:tc>
          <w:tcPr>
            <w:tcW w:w="794" w:type="dxa"/>
            <w:vAlign w:val="center"/>
          </w:tcPr>
          <w:p>
            <w:pPr>
              <w:pStyle w:val="42"/>
              <w:spacing w:line="360"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pStyle w:val="42"/>
              <w:spacing w:line="360" w:lineRule="auto"/>
              <w:jc w:val="both"/>
            </w:pPr>
            <w:r>
              <w:t>5</w:t>
            </w:r>
          </w:p>
        </w:tc>
        <w:tc>
          <w:tcPr>
            <w:tcW w:w="2840" w:type="dxa"/>
            <w:vAlign w:val="center"/>
          </w:tcPr>
          <w:p>
            <w:pPr>
              <w:pStyle w:val="42"/>
              <w:spacing w:line="360" w:lineRule="auto"/>
              <w:jc w:val="both"/>
            </w:pPr>
            <w:r>
              <w:t>控制模块</w:t>
            </w:r>
          </w:p>
        </w:tc>
        <w:tc>
          <w:tcPr>
            <w:tcW w:w="1680" w:type="dxa"/>
            <w:vAlign w:val="center"/>
          </w:tcPr>
          <w:p>
            <w:pPr>
              <w:pStyle w:val="42"/>
              <w:spacing w:line="360" w:lineRule="auto"/>
              <w:jc w:val="both"/>
            </w:pPr>
          </w:p>
        </w:tc>
        <w:tc>
          <w:tcPr>
            <w:tcW w:w="720" w:type="dxa"/>
            <w:vAlign w:val="center"/>
          </w:tcPr>
          <w:p>
            <w:pPr>
              <w:pStyle w:val="42"/>
              <w:spacing w:line="360" w:lineRule="auto"/>
              <w:jc w:val="center"/>
            </w:pPr>
            <w:r>
              <w:t>只</w:t>
            </w:r>
          </w:p>
        </w:tc>
        <w:tc>
          <w:tcPr>
            <w:tcW w:w="840" w:type="dxa"/>
            <w:vAlign w:val="center"/>
          </w:tcPr>
          <w:p>
            <w:pPr>
              <w:pStyle w:val="42"/>
              <w:spacing w:line="360" w:lineRule="auto"/>
              <w:jc w:val="both"/>
            </w:pPr>
            <w:r>
              <w:t>1</w:t>
            </w:r>
          </w:p>
        </w:tc>
        <w:tc>
          <w:tcPr>
            <w:tcW w:w="720" w:type="dxa"/>
            <w:vAlign w:val="center"/>
          </w:tcPr>
          <w:p>
            <w:pPr>
              <w:pStyle w:val="42"/>
              <w:spacing w:line="360" w:lineRule="auto"/>
              <w:jc w:val="both"/>
            </w:pPr>
          </w:p>
        </w:tc>
        <w:tc>
          <w:tcPr>
            <w:tcW w:w="1200" w:type="dxa"/>
            <w:vAlign w:val="center"/>
          </w:tcPr>
          <w:p>
            <w:pPr>
              <w:pStyle w:val="42"/>
              <w:spacing w:line="360" w:lineRule="auto"/>
              <w:jc w:val="both"/>
            </w:pPr>
          </w:p>
        </w:tc>
        <w:tc>
          <w:tcPr>
            <w:tcW w:w="794" w:type="dxa"/>
            <w:vAlign w:val="center"/>
          </w:tcPr>
          <w:p>
            <w:pPr>
              <w:pStyle w:val="42"/>
              <w:spacing w:line="360" w:lineRule="auto"/>
              <w:jc w:val="both"/>
            </w:pPr>
          </w:p>
        </w:tc>
      </w:tr>
    </w:tbl>
    <w:p>
      <w:pPr>
        <w:pStyle w:val="45"/>
        <w:snapToGrid w:val="0"/>
        <w:spacing w:line="360" w:lineRule="auto"/>
        <w:jc w:val="both"/>
        <w:rPr>
          <w:b/>
          <w:bCs/>
        </w:rPr>
      </w:pPr>
      <w:r>
        <w:rPr>
          <w:b/>
          <w:bCs/>
        </w:rPr>
        <w:t>2.3 专用工具</w:t>
      </w:r>
    </w:p>
    <w:p>
      <w:pPr>
        <w:pStyle w:val="42"/>
        <w:snapToGrid w:val="0"/>
        <w:spacing w:line="360" w:lineRule="auto"/>
        <w:ind w:firstLine="480" w:firstLineChars="200"/>
      </w:pPr>
      <w:r>
        <w:t>至少包含下表，不限于此。</w:t>
      </w:r>
    </w:p>
    <w:tbl>
      <w:tblPr>
        <w:tblStyle w:val="18"/>
        <w:tblW w:w="9480" w:type="dxa"/>
        <w:tblInd w:w="-9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00"/>
        <w:gridCol w:w="2880"/>
        <w:gridCol w:w="1680"/>
        <w:gridCol w:w="600"/>
        <w:gridCol w:w="720"/>
        <w:gridCol w:w="720"/>
        <w:gridCol w:w="1440"/>
        <w:gridCol w:w="8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0" w:hRule="atLeast"/>
          <w:tblHeader/>
        </w:trPr>
        <w:tc>
          <w:tcPr>
            <w:tcW w:w="600" w:type="dxa"/>
            <w:vAlign w:val="center"/>
          </w:tcPr>
          <w:p>
            <w:pPr>
              <w:pStyle w:val="42"/>
              <w:snapToGrid w:val="0"/>
              <w:spacing w:line="360" w:lineRule="auto"/>
              <w:jc w:val="center"/>
            </w:pPr>
            <w:r>
              <w:t>序号</w:t>
            </w:r>
          </w:p>
        </w:tc>
        <w:tc>
          <w:tcPr>
            <w:tcW w:w="2880" w:type="dxa"/>
            <w:vAlign w:val="center"/>
          </w:tcPr>
          <w:p>
            <w:pPr>
              <w:pStyle w:val="42"/>
              <w:snapToGrid w:val="0"/>
              <w:spacing w:line="360" w:lineRule="auto"/>
              <w:jc w:val="center"/>
            </w:pPr>
            <w:r>
              <w:t>名称</w:t>
            </w:r>
          </w:p>
        </w:tc>
        <w:tc>
          <w:tcPr>
            <w:tcW w:w="1680" w:type="dxa"/>
            <w:vAlign w:val="center"/>
          </w:tcPr>
          <w:p>
            <w:pPr>
              <w:pStyle w:val="42"/>
              <w:snapToGrid w:val="0"/>
              <w:spacing w:line="360" w:lineRule="auto"/>
              <w:jc w:val="center"/>
            </w:pPr>
            <w:r>
              <w:t>规格和型号</w:t>
            </w:r>
          </w:p>
        </w:tc>
        <w:tc>
          <w:tcPr>
            <w:tcW w:w="600" w:type="dxa"/>
            <w:vAlign w:val="center"/>
          </w:tcPr>
          <w:p>
            <w:pPr>
              <w:pStyle w:val="42"/>
              <w:snapToGrid w:val="0"/>
              <w:spacing w:line="360" w:lineRule="auto"/>
              <w:jc w:val="center"/>
            </w:pPr>
            <w:r>
              <w:t>单位</w:t>
            </w:r>
          </w:p>
        </w:tc>
        <w:tc>
          <w:tcPr>
            <w:tcW w:w="720" w:type="dxa"/>
            <w:vAlign w:val="center"/>
          </w:tcPr>
          <w:p>
            <w:pPr>
              <w:pStyle w:val="42"/>
              <w:snapToGrid w:val="0"/>
              <w:spacing w:line="360" w:lineRule="auto"/>
              <w:jc w:val="center"/>
            </w:pPr>
            <w:r>
              <w:t>数量</w:t>
            </w:r>
          </w:p>
        </w:tc>
        <w:tc>
          <w:tcPr>
            <w:tcW w:w="720" w:type="dxa"/>
            <w:vAlign w:val="center"/>
          </w:tcPr>
          <w:p>
            <w:pPr>
              <w:pStyle w:val="42"/>
              <w:snapToGrid w:val="0"/>
              <w:spacing w:line="360" w:lineRule="auto"/>
              <w:jc w:val="center"/>
            </w:pPr>
            <w:r>
              <w:t>产地</w:t>
            </w:r>
          </w:p>
        </w:tc>
        <w:tc>
          <w:tcPr>
            <w:tcW w:w="1440" w:type="dxa"/>
            <w:vAlign w:val="center"/>
          </w:tcPr>
          <w:p>
            <w:pPr>
              <w:pStyle w:val="42"/>
              <w:snapToGrid w:val="0"/>
              <w:spacing w:line="360" w:lineRule="auto"/>
              <w:jc w:val="center"/>
            </w:pPr>
            <w:r>
              <w:t>生产厂家</w:t>
            </w:r>
          </w:p>
        </w:tc>
        <w:tc>
          <w:tcPr>
            <w:tcW w:w="840" w:type="dxa"/>
            <w:vAlign w:val="center"/>
          </w:tcPr>
          <w:p>
            <w:pPr>
              <w:pStyle w:val="42"/>
              <w:snapToGrid w:val="0"/>
              <w:spacing w:line="360" w:lineRule="auto"/>
              <w:jc w:val="center"/>
            </w:pPr>
            <w: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0" w:hRule="atLeast"/>
        </w:trPr>
        <w:tc>
          <w:tcPr>
            <w:tcW w:w="600" w:type="dxa"/>
            <w:vAlign w:val="center"/>
          </w:tcPr>
          <w:p>
            <w:pPr>
              <w:pStyle w:val="42"/>
              <w:snapToGrid w:val="0"/>
              <w:spacing w:line="360" w:lineRule="auto"/>
              <w:jc w:val="center"/>
            </w:pPr>
            <w:r>
              <w:t>1</w:t>
            </w:r>
          </w:p>
        </w:tc>
        <w:tc>
          <w:tcPr>
            <w:tcW w:w="2880" w:type="dxa"/>
            <w:vAlign w:val="center"/>
          </w:tcPr>
          <w:p>
            <w:pPr>
              <w:pStyle w:val="42"/>
              <w:spacing w:line="360" w:lineRule="auto"/>
              <w:jc w:val="center"/>
              <w:rPr>
                <w:szCs w:val="21"/>
              </w:rPr>
            </w:pPr>
            <w:r>
              <w:t>服务手车（适配开关柜））</w:t>
            </w:r>
          </w:p>
        </w:tc>
        <w:tc>
          <w:tcPr>
            <w:tcW w:w="1680" w:type="dxa"/>
            <w:vAlign w:val="center"/>
          </w:tcPr>
          <w:p>
            <w:pPr>
              <w:pStyle w:val="42"/>
              <w:snapToGrid w:val="0"/>
              <w:spacing w:line="360" w:lineRule="auto"/>
              <w:jc w:val="center"/>
            </w:pPr>
          </w:p>
        </w:tc>
        <w:tc>
          <w:tcPr>
            <w:tcW w:w="600" w:type="dxa"/>
            <w:vAlign w:val="center"/>
          </w:tcPr>
          <w:p>
            <w:pPr>
              <w:pStyle w:val="42"/>
              <w:snapToGrid w:val="0"/>
              <w:spacing w:line="360" w:lineRule="auto"/>
              <w:jc w:val="center"/>
            </w:pPr>
            <w:r>
              <w:t>台</w:t>
            </w:r>
          </w:p>
        </w:tc>
        <w:tc>
          <w:tcPr>
            <w:tcW w:w="720" w:type="dxa"/>
            <w:vAlign w:val="center"/>
          </w:tcPr>
          <w:p>
            <w:pPr>
              <w:pStyle w:val="42"/>
              <w:snapToGrid w:val="0"/>
              <w:spacing w:line="360" w:lineRule="auto"/>
              <w:jc w:val="center"/>
            </w:pPr>
            <w:r>
              <w:t>1</w:t>
            </w:r>
          </w:p>
        </w:tc>
        <w:tc>
          <w:tcPr>
            <w:tcW w:w="720" w:type="dxa"/>
            <w:vAlign w:val="center"/>
          </w:tcPr>
          <w:p>
            <w:pPr>
              <w:pStyle w:val="42"/>
              <w:snapToGrid w:val="0"/>
              <w:spacing w:line="360" w:lineRule="auto"/>
              <w:jc w:val="center"/>
            </w:pPr>
          </w:p>
        </w:tc>
        <w:tc>
          <w:tcPr>
            <w:tcW w:w="1440" w:type="dxa"/>
            <w:vAlign w:val="center"/>
          </w:tcPr>
          <w:p>
            <w:pPr>
              <w:pStyle w:val="42"/>
              <w:snapToGrid w:val="0"/>
              <w:spacing w:line="360" w:lineRule="auto"/>
              <w:jc w:val="center"/>
            </w:pPr>
          </w:p>
        </w:tc>
        <w:tc>
          <w:tcPr>
            <w:tcW w:w="840" w:type="dxa"/>
            <w:vAlign w:val="center"/>
          </w:tcPr>
          <w:p>
            <w:pPr>
              <w:pStyle w:val="42"/>
              <w:snapToGrid w:val="0"/>
              <w:spacing w:line="360" w:lineRule="auto"/>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0" w:hRule="atLeast"/>
        </w:trPr>
        <w:tc>
          <w:tcPr>
            <w:tcW w:w="600" w:type="dxa"/>
            <w:vAlign w:val="center"/>
          </w:tcPr>
          <w:p>
            <w:pPr>
              <w:pStyle w:val="42"/>
              <w:snapToGrid w:val="0"/>
              <w:spacing w:line="360" w:lineRule="auto"/>
              <w:jc w:val="center"/>
            </w:pPr>
            <w:r>
              <w:t>2</w:t>
            </w:r>
          </w:p>
        </w:tc>
        <w:tc>
          <w:tcPr>
            <w:tcW w:w="2880" w:type="dxa"/>
            <w:vAlign w:val="center"/>
          </w:tcPr>
          <w:p>
            <w:pPr>
              <w:pStyle w:val="42"/>
              <w:spacing w:line="360" w:lineRule="auto"/>
              <w:jc w:val="center"/>
              <w:rPr>
                <w:szCs w:val="21"/>
              </w:rPr>
            </w:pPr>
            <w:r>
              <w:rPr>
                <w:szCs w:val="21"/>
              </w:rPr>
              <w:t>小车推进摇把</w:t>
            </w:r>
          </w:p>
        </w:tc>
        <w:tc>
          <w:tcPr>
            <w:tcW w:w="1680" w:type="dxa"/>
            <w:vAlign w:val="center"/>
          </w:tcPr>
          <w:p>
            <w:pPr>
              <w:pStyle w:val="42"/>
              <w:snapToGrid w:val="0"/>
              <w:spacing w:line="360" w:lineRule="auto"/>
              <w:jc w:val="center"/>
            </w:pPr>
          </w:p>
        </w:tc>
        <w:tc>
          <w:tcPr>
            <w:tcW w:w="600" w:type="dxa"/>
            <w:vAlign w:val="center"/>
          </w:tcPr>
          <w:p>
            <w:pPr>
              <w:pStyle w:val="42"/>
              <w:snapToGrid w:val="0"/>
              <w:spacing w:line="360" w:lineRule="auto"/>
              <w:jc w:val="center"/>
            </w:pPr>
            <w:r>
              <w:t>台</w:t>
            </w:r>
          </w:p>
        </w:tc>
        <w:tc>
          <w:tcPr>
            <w:tcW w:w="720" w:type="dxa"/>
            <w:vAlign w:val="center"/>
          </w:tcPr>
          <w:p>
            <w:pPr>
              <w:pStyle w:val="42"/>
              <w:snapToGrid w:val="0"/>
              <w:spacing w:line="360" w:lineRule="auto"/>
              <w:jc w:val="center"/>
            </w:pPr>
            <w:r>
              <w:t>2</w:t>
            </w:r>
          </w:p>
        </w:tc>
        <w:tc>
          <w:tcPr>
            <w:tcW w:w="720" w:type="dxa"/>
            <w:vAlign w:val="center"/>
          </w:tcPr>
          <w:p>
            <w:pPr>
              <w:pStyle w:val="42"/>
              <w:snapToGrid w:val="0"/>
              <w:spacing w:line="360" w:lineRule="auto"/>
              <w:jc w:val="center"/>
            </w:pPr>
          </w:p>
        </w:tc>
        <w:tc>
          <w:tcPr>
            <w:tcW w:w="1440" w:type="dxa"/>
            <w:vAlign w:val="center"/>
          </w:tcPr>
          <w:p>
            <w:pPr>
              <w:pStyle w:val="42"/>
              <w:snapToGrid w:val="0"/>
              <w:spacing w:line="360" w:lineRule="auto"/>
              <w:jc w:val="center"/>
            </w:pPr>
          </w:p>
        </w:tc>
        <w:tc>
          <w:tcPr>
            <w:tcW w:w="840" w:type="dxa"/>
            <w:vAlign w:val="center"/>
          </w:tcPr>
          <w:p>
            <w:pPr>
              <w:pStyle w:val="42"/>
              <w:snapToGrid w:val="0"/>
              <w:spacing w:line="360" w:lineRule="auto"/>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0" w:hRule="atLeast"/>
        </w:trPr>
        <w:tc>
          <w:tcPr>
            <w:tcW w:w="600" w:type="dxa"/>
            <w:vAlign w:val="center"/>
          </w:tcPr>
          <w:p>
            <w:pPr>
              <w:pStyle w:val="42"/>
              <w:snapToGrid w:val="0"/>
              <w:spacing w:line="360" w:lineRule="auto"/>
              <w:jc w:val="center"/>
            </w:pPr>
            <w:r>
              <w:t>3</w:t>
            </w:r>
          </w:p>
        </w:tc>
        <w:tc>
          <w:tcPr>
            <w:tcW w:w="2880" w:type="dxa"/>
            <w:vAlign w:val="center"/>
          </w:tcPr>
          <w:p>
            <w:pPr>
              <w:pStyle w:val="42"/>
              <w:spacing w:line="360" w:lineRule="auto"/>
              <w:jc w:val="center"/>
              <w:rPr>
                <w:szCs w:val="21"/>
              </w:rPr>
            </w:pPr>
            <w:r>
              <w:rPr>
                <w:szCs w:val="21"/>
              </w:rPr>
              <w:t>接地开关操作摇把</w:t>
            </w:r>
          </w:p>
        </w:tc>
        <w:tc>
          <w:tcPr>
            <w:tcW w:w="1680" w:type="dxa"/>
            <w:vAlign w:val="center"/>
          </w:tcPr>
          <w:p>
            <w:pPr>
              <w:pStyle w:val="42"/>
              <w:snapToGrid w:val="0"/>
              <w:spacing w:line="360" w:lineRule="auto"/>
              <w:jc w:val="center"/>
            </w:pPr>
          </w:p>
        </w:tc>
        <w:tc>
          <w:tcPr>
            <w:tcW w:w="600" w:type="dxa"/>
            <w:vAlign w:val="center"/>
          </w:tcPr>
          <w:p>
            <w:pPr>
              <w:pStyle w:val="42"/>
              <w:spacing w:line="360" w:lineRule="auto"/>
              <w:jc w:val="center"/>
              <w:rPr>
                <w:szCs w:val="21"/>
              </w:rPr>
            </w:pPr>
            <w:r>
              <w:rPr>
                <w:szCs w:val="21"/>
              </w:rPr>
              <w:t>把</w:t>
            </w:r>
          </w:p>
        </w:tc>
        <w:tc>
          <w:tcPr>
            <w:tcW w:w="720" w:type="dxa"/>
            <w:vAlign w:val="center"/>
          </w:tcPr>
          <w:p>
            <w:pPr>
              <w:pStyle w:val="42"/>
              <w:snapToGrid w:val="0"/>
              <w:spacing w:line="360" w:lineRule="auto"/>
              <w:jc w:val="center"/>
            </w:pPr>
            <w:r>
              <w:t>2</w:t>
            </w:r>
          </w:p>
        </w:tc>
        <w:tc>
          <w:tcPr>
            <w:tcW w:w="720" w:type="dxa"/>
            <w:vAlign w:val="center"/>
          </w:tcPr>
          <w:p>
            <w:pPr>
              <w:pStyle w:val="42"/>
              <w:snapToGrid w:val="0"/>
              <w:spacing w:line="360" w:lineRule="auto"/>
              <w:jc w:val="center"/>
            </w:pPr>
          </w:p>
        </w:tc>
        <w:tc>
          <w:tcPr>
            <w:tcW w:w="1440" w:type="dxa"/>
            <w:vAlign w:val="center"/>
          </w:tcPr>
          <w:p>
            <w:pPr>
              <w:pStyle w:val="42"/>
              <w:snapToGrid w:val="0"/>
              <w:spacing w:line="360" w:lineRule="auto"/>
              <w:jc w:val="center"/>
            </w:pPr>
          </w:p>
        </w:tc>
        <w:tc>
          <w:tcPr>
            <w:tcW w:w="840" w:type="dxa"/>
            <w:vAlign w:val="center"/>
          </w:tcPr>
          <w:p>
            <w:pPr>
              <w:pStyle w:val="42"/>
              <w:snapToGrid w:val="0"/>
              <w:spacing w:line="360" w:lineRule="auto"/>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0" w:hRule="atLeast"/>
        </w:trPr>
        <w:tc>
          <w:tcPr>
            <w:tcW w:w="600" w:type="dxa"/>
            <w:vAlign w:val="center"/>
          </w:tcPr>
          <w:p>
            <w:pPr>
              <w:pStyle w:val="42"/>
              <w:snapToGrid w:val="0"/>
              <w:spacing w:line="360" w:lineRule="auto"/>
              <w:jc w:val="center"/>
            </w:pPr>
            <w:r>
              <w:t>4</w:t>
            </w:r>
          </w:p>
        </w:tc>
        <w:tc>
          <w:tcPr>
            <w:tcW w:w="2880" w:type="dxa"/>
            <w:vAlign w:val="center"/>
          </w:tcPr>
          <w:p>
            <w:pPr>
              <w:pStyle w:val="42"/>
              <w:spacing w:line="360" w:lineRule="auto"/>
              <w:jc w:val="center"/>
              <w:rPr>
                <w:szCs w:val="21"/>
              </w:rPr>
            </w:pPr>
            <w:r>
              <w:rPr>
                <w:szCs w:val="21"/>
              </w:rPr>
              <w:t>开关柜钥匙</w:t>
            </w:r>
          </w:p>
        </w:tc>
        <w:tc>
          <w:tcPr>
            <w:tcW w:w="1680" w:type="dxa"/>
            <w:vAlign w:val="center"/>
          </w:tcPr>
          <w:p>
            <w:pPr>
              <w:pStyle w:val="42"/>
              <w:snapToGrid w:val="0"/>
              <w:spacing w:line="360" w:lineRule="auto"/>
              <w:jc w:val="center"/>
            </w:pPr>
          </w:p>
        </w:tc>
        <w:tc>
          <w:tcPr>
            <w:tcW w:w="600" w:type="dxa"/>
            <w:vAlign w:val="center"/>
          </w:tcPr>
          <w:p>
            <w:pPr>
              <w:pStyle w:val="42"/>
              <w:spacing w:line="360" w:lineRule="auto"/>
              <w:jc w:val="center"/>
              <w:rPr>
                <w:szCs w:val="21"/>
              </w:rPr>
            </w:pPr>
            <w:r>
              <w:rPr>
                <w:szCs w:val="21"/>
              </w:rPr>
              <w:t>把</w:t>
            </w:r>
          </w:p>
        </w:tc>
        <w:tc>
          <w:tcPr>
            <w:tcW w:w="720" w:type="dxa"/>
            <w:vAlign w:val="center"/>
          </w:tcPr>
          <w:p>
            <w:pPr>
              <w:pStyle w:val="42"/>
              <w:snapToGrid w:val="0"/>
              <w:spacing w:line="360" w:lineRule="auto"/>
              <w:jc w:val="center"/>
            </w:pPr>
            <w:r>
              <w:t>10</w:t>
            </w:r>
          </w:p>
        </w:tc>
        <w:tc>
          <w:tcPr>
            <w:tcW w:w="720" w:type="dxa"/>
            <w:vAlign w:val="center"/>
          </w:tcPr>
          <w:p>
            <w:pPr>
              <w:pStyle w:val="42"/>
              <w:snapToGrid w:val="0"/>
              <w:spacing w:line="360" w:lineRule="auto"/>
              <w:jc w:val="center"/>
            </w:pPr>
          </w:p>
        </w:tc>
        <w:tc>
          <w:tcPr>
            <w:tcW w:w="1440" w:type="dxa"/>
            <w:vAlign w:val="center"/>
          </w:tcPr>
          <w:p>
            <w:pPr>
              <w:pStyle w:val="42"/>
              <w:snapToGrid w:val="0"/>
              <w:spacing w:line="360" w:lineRule="auto"/>
              <w:jc w:val="center"/>
            </w:pPr>
          </w:p>
        </w:tc>
        <w:tc>
          <w:tcPr>
            <w:tcW w:w="840" w:type="dxa"/>
            <w:vAlign w:val="center"/>
          </w:tcPr>
          <w:p>
            <w:pPr>
              <w:pStyle w:val="42"/>
              <w:snapToGrid w:val="0"/>
              <w:spacing w:line="360" w:lineRule="auto"/>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0" w:hRule="atLeast"/>
        </w:trPr>
        <w:tc>
          <w:tcPr>
            <w:tcW w:w="600" w:type="dxa"/>
            <w:vAlign w:val="center"/>
          </w:tcPr>
          <w:p>
            <w:pPr>
              <w:pStyle w:val="42"/>
              <w:snapToGrid w:val="0"/>
              <w:spacing w:line="360" w:lineRule="auto"/>
              <w:jc w:val="center"/>
            </w:pPr>
            <w:r>
              <w:t>5</w:t>
            </w:r>
          </w:p>
        </w:tc>
        <w:tc>
          <w:tcPr>
            <w:tcW w:w="2880" w:type="dxa"/>
            <w:vAlign w:val="center"/>
          </w:tcPr>
          <w:p>
            <w:pPr>
              <w:pStyle w:val="42"/>
              <w:spacing w:line="360" w:lineRule="auto"/>
              <w:jc w:val="center"/>
              <w:rPr>
                <w:szCs w:val="21"/>
              </w:rPr>
            </w:pPr>
            <w:r>
              <w:rPr>
                <w:szCs w:val="21"/>
              </w:rPr>
              <w:t>断路器储能摇把</w:t>
            </w:r>
          </w:p>
        </w:tc>
        <w:tc>
          <w:tcPr>
            <w:tcW w:w="1680" w:type="dxa"/>
            <w:vAlign w:val="center"/>
          </w:tcPr>
          <w:p>
            <w:pPr>
              <w:pStyle w:val="42"/>
              <w:snapToGrid w:val="0"/>
              <w:spacing w:line="360" w:lineRule="auto"/>
              <w:jc w:val="center"/>
            </w:pPr>
          </w:p>
        </w:tc>
        <w:tc>
          <w:tcPr>
            <w:tcW w:w="600" w:type="dxa"/>
            <w:vAlign w:val="center"/>
          </w:tcPr>
          <w:p>
            <w:pPr>
              <w:pStyle w:val="42"/>
              <w:spacing w:line="360" w:lineRule="auto"/>
              <w:jc w:val="center"/>
              <w:rPr>
                <w:szCs w:val="21"/>
              </w:rPr>
            </w:pPr>
            <w:r>
              <w:rPr>
                <w:szCs w:val="21"/>
              </w:rPr>
              <w:t>把</w:t>
            </w:r>
          </w:p>
        </w:tc>
        <w:tc>
          <w:tcPr>
            <w:tcW w:w="720" w:type="dxa"/>
            <w:vAlign w:val="center"/>
          </w:tcPr>
          <w:p>
            <w:pPr>
              <w:pStyle w:val="42"/>
              <w:snapToGrid w:val="0"/>
              <w:spacing w:line="360" w:lineRule="auto"/>
              <w:jc w:val="center"/>
            </w:pPr>
            <w:r>
              <w:t>2</w:t>
            </w:r>
          </w:p>
        </w:tc>
        <w:tc>
          <w:tcPr>
            <w:tcW w:w="720" w:type="dxa"/>
            <w:vAlign w:val="center"/>
          </w:tcPr>
          <w:p>
            <w:pPr>
              <w:pStyle w:val="42"/>
              <w:snapToGrid w:val="0"/>
              <w:spacing w:line="360" w:lineRule="auto"/>
              <w:jc w:val="center"/>
            </w:pPr>
          </w:p>
        </w:tc>
        <w:tc>
          <w:tcPr>
            <w:tcW w:w="1440" w:type="dxa"/>
            <w:vAlign w:val="center"/>
          </w:tcPr>
          <w:p>
            <w:pPr>
              <w:pStyle w:val="42"/>
              <w:snapToGrid w:val="0"/>
              <w:spacing w:line="360" w:lineRule="auto"/>
              <w:jc w:val="center"/>
            </w:pPr>
          </w:p>
        </w:tc>
        <w:tc>
          <w:tcPr>
            <w:tcW w:w="840" w:type="dxa"/>
            <w:vAlign w:val="center"/>
          </w:tcPr>
          <w:p>
            <w:pPr>
              <w:pStyle w:val="42"/>
              <w:snapToGrid w:val="0"/>
              <w:spacing w:line="360" w:lineRule="auto"/>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0" w:hRule="atLeast"/>
        </w:trPr>
        <w:tc>
          <w:tcPr>
            <w:tcW w:w="600" w:type="dxa"/>
            <w:vAlign w:val="center"/>
          </w:tcPr>
          <w:p>
            <w:pPr>
              <w:pStyle w:val="42"/>
              <w:snapToGrid w:val="0"/>
              <w:spacing w:line="360" w:lineRule="auto"/>
              <w:jc w:val="center"/>
            </w:pPr>
            <w:r>
              <w:t>6</w:t>
            </w:r>
          </w:p>
        </w:tc>
        <w:tc>
          <w:tcPr>
            <w:tcW w:w="2880" w:type="dxa"/>
            <w:vAlign w:val="center"/>
          </w:tcPr>
          <w:p>
            <w:pPr>
              <w:pStyle w:val="42"/>
              <w:spacing w:line="360" w:lineRule="auto"/>
              <w:jc w:val="center"/>
              <w:rPr>
                <w:szCs w:val="21"/>
              </w:rPr>
            </w:pPr>
            <w:r>
              <w:rPr>
                <w:szCs w:val="21"/>
              </w:rPr>
              <w:t>变频模块专用工具</w:t>
            </w:r>
          </w:p>
        </w:tc>
        <w:tc>
          <w:tcPr>
            <w:tcW w:w="1680" w:type="dxa"/>
            <w:vAlign w:val="center"/>
          </w:tcPr>
          <w:p>
            <w:pPr>
              <w:pStyle w:val="42"/>
              <w:snapToGrid w:val="0"/>
              <w:spacing w:line="360" w:lineRule="auto"/>
              <w:jc w:val="center"/>
            </w:pPr>
          </w:p>
        </w:tc>
        <w:tc>
          <w:tcPr>
            <w:tcW w:w="600" w:type="dxa"/>
            <w:vAlign w:val="center"/>
          </w:tcPr>
          <w:p>
            <w:pPr>
              <w:pStyle w:val="42"/>
              <w:spacing w:line="360" w:lineRule="auto"/>
              <w:jc w:val="center"/>
              <w:rPr>
                <w:szCs w:val="21"/>
              </w:rPr>
            </w:pPr>
            <w:r>
              <w:rPr>
                <w:szCs w:val="21"/>
              </w:rPr>
              <w:t>把</w:t>
            </w:r>
          </w:p>
        </w:tc>
        <w:tc>
          <w:tcPr>
            <w:tcW w:w="720" w:type="dxa"/>
            <w:vAlign w:val="center"/>
          </w:tcPr>
          <w:p>
            <w:pPr>
              <w:pStyle w:val="42"/>
              <w:snapToGrid w:val="0"/>
              <w:spacing w:line="360" w:lineRule="auto"/>
              <w:jc w:val="center"/>
            </w:pPr>
            <w:r>
              <w:t>1</w:t>
            </w:r>
          </w:p>
        </w:tc>
        <w:tc>
          <w:tcPr>
            <w:tcW w:w="720" w:type="dxa"/>
            <w:vAlign w:val="center"/>
          </w:tcPr>
          <w:p>
            <w:pPr>
              <w:pStyle w:val="42"/>
              <w:snapToGrid w:val="0"/>
              <w:spacing w:line="360" w:lineRule="auto"/>
              <w:jc w:val="center"/>
            </w:pPr>
          </w:p>
        </w:tc>
        <w:tc>
          <w:tcPr>
            <w:tcW w:w="1440" w:type="dxa"/>
            <w:vAlign w:val="center"/>
          </w:tcPr>
          <w:p>
            <w:pPr>
              <w:pStyle w:val="42"/>
              <w:snapToGrid w:val="0"/>
              <w:spacing w:line="360" w:lineRule="auto"/>
              <w:jc w:val="center"/>
            </w:pPr>
          </w:p>
        </w:tc>
        <w:tc>
          <w:tcPr>
            <w:tcW w:w="840" w:type="dxa"/>
            <w:vAlign w:val="center"/>
          </w:tcPr>
          <w:p>
            <w:pPr>
              <w:pStyle w:val="42"/>
              <w:snapToGrid w:val="0"/>
              <w:spacing w:line="360" w:lineRule="auto"/>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0" w:hRule="atLeast"/>
        </w:trPr>
        <w:tc>
          <w:tcPr>
            <w:tcW w:w="600" w:type="dxa"/>
            <w:vAlign w:val="center"/>
          </w:tcPr>
          <w:p>
            <w:pPr>
              <w:pStyle w:val="42"/>
              <w:snapToGrid w:val="0"/>
              <w:spacing w:line="360" w:lineRule="auto"/>
              <w:jc w:val="center"/>
            </w:pPr>
            <w:r>
              <w:t>7</w:t>
            </w:r>
          </w:p>
        </w:tc>
        <w:tc>
          <w:tcPr>
            <w:tcW w:w="2880" w:type="dxa"/>
            <w:vAlign w:val="center"/>
          </w:tcPr>
          <w:p>
            <w:pPr>
              <w:pStyle w:val="42"/>
              <w:spacing w:line="360" w:lineRule="auto"/>
              <w:jc w:val="center"/>
              <w:rPr>
                <w:szCs w:val="21"/>
              </w:rPr>
            </w:pPr>
            <w:r>
              <w:t>变频模块拆卸装置</w:t>
            </w:r>
          </w:p>
        </w:tc>
        <w:tc>
          <w:tcPr>
            <w:tcW w:w="1680" w:type="dxa"/>
            <w:vAlign w:val="center"/>
          </w:tcPr>
          <w:p>
            <w:pPr>
              <w:pStyle w:val="42"/>
              <w:snapToGrid w:val="0"/>
              <w:spacing w:line="360" w:lineRule="auto"/>
              <w:jc w:val="center"/>
            </w:pPr>
          </w:p>
        </w:tc>
        <w:tc>
          <w:tcPr>
            <w:tcW w:w="600" w:type="dxa"/>
            <w:vAlign w:val="center"/>
          </w:tcPr>
          <w:p>
            <w:pPr>
              <w:pStyle w:val="42"/>
              <w:spacing w:line="360" w:lineRule="auto"/>
              <w:jc w:val="center"/>
              <w:rPr>
                <w:szCs w:val="21"/>
              </w:rPr>
            </w:pPr>
            <w:r>
              <w:rPr>
                <w:szCs w:val="21"/>
              </w:rPr>
              <w:t>套</w:t>
            </w:r>
          </w:p>
        </w:tc>
        <w:tc>
          <w:tcPr>
            <w:tcW w:w="720" w:type="dxa"/>
            <w:vAlign w:val="center"/>
          </w:tcPr>
          <w:p>
            <w:pPr>
              <w:pStyle w:val="42"/>
              <w:snapToGrid w:val="0"/>
              <w:spacing w:line="360" w:lineRule="auto"/>
              <w:jc w:val="center"/>
            </w:pPr>
            <w:r>
              <w:t>1</w:t>
            </w:r>
          </w:p>
        </w:tc>
        <w:tc>
          <w:tcPr>
            <w:tcW w:w="720" w:type="dxa"/>
            <w:vAlign w:val="center"/>
          </w:tcPr>
          <w:p>
            <w:pPr>
              <w:pStyle w:val="42"/>
              <w:snapToGrid w:val="0"/>
              <w:spacing w:line="360" w:lineRule="auto"/>
              <w:jc w:val="center"/>
            </w:pPr>
          </w:p>
        </w:tc>
        <w:tc>
          <w:tcPr>
            <w:tcW w:w="1440" w:type="dxa"/>
            <w:vAlign w:val="center"/>
          </w:tcPr>
          <w:p>
            <w:pPr>
              <w:pStyle w:val="42"/>
              <w:snapToGrid w:val="0"/>
              <w:spacing w:line="360" w:lineRule="auto"/>
              <w:jc w:val="center"/>
            </w:pPr>
          </w:p>
        </w:tc>
        <w:tc>
          <w:tcPr>
            <w:tcW w:w="840" w:type="dxa"/>
            <w:vAlign w:val="center"/>
          </w:tcPr>
          <w:p>
            <w:pPr>
              <w:pStyle w:val="42"/>
              <w:snapToGrid w:val="0"/>
              <w:spacing w:line="360" w:lineRule="auto"/>
              <w:jc w:val="center"/>
            </w:pPr>
          </w:p>
        </w:tc>
      </w:tr>
    </w:tbl>
    <w:p>
      <w:pPr>
        <w:pStyle w:val="50"/>
        <w:rPr>
          <w:rFonts w:ascii="Times New Roman"/>
          <w:sz w:val="30"/>
          <w:szCs w:val="30"/>
        </w:rPr>
      </w:pPr>
      <w:r>
        <w:rPr>
          <w:rFonts w:ascii="Times New Roman"/>
        </w:rPr>
        <w:br w:type="page"/>
      </w:r>
      <w:bookmarkStart w:id="36" w:name="_Toc140436509"/>
      <w:bookmarkStart w:id="37" w:name="_Toc382228680"/>
      <w:r>
        <w:rPr>
          <w:rFonts w:ascii="Times New Roman"/>
          <w:sz w:val="30"/>
          <w:szCs w:val="30"/>
        </w:rPr>
        <w:t>附件三　技术资料和交付进度</w:t>
      </w:r>
      <w:bookmarkEnd w:id="36"/>
      <w:bookmarkEnd w:id="37"/>
    </w:p>
    <w:p>
      <w:pPr>
        <w:pStyle w:val="45"/>
        <w:snapToGrid w:val="0"/>
        <w:spacing w:line="360" w:lineRule="auto"/>
        <w:jc w:val="both"/>
        <w:rPr>
          <w:b/>
          <w:bCs/>
        </w:rPr>
      </w:pPr>
      <w:bookmarkStart w:id="38" w:name="_Toc382228681"/>
      <w:bookmarkStart w:id="39" w:name="_Toc381097159"/>
      <w:bookmarkStart w:id="40" w:name="_Toc251166781"/>
      <w:r>
        <w:rPr>
          <w:b/>
          <w:bCs/>
        </w:rPr>
        <w:t>1 一般要求</w:t>
      </w:r>
      <w:bookmarkEnd w:id="38"/>
      <w:bookmarkEnd w:id="39"/>
      <w:bookmarkEnd w:id="40"/>
    </w:p>
    <w:p>
      <w:pPr>
        <w:pStyle w:val="42"/>
        <w:snapToGrid w:val="0"/>
        <w:spacing w:line="360" w:lineRule="auto"/>
        <w:jc w:val="both"/>
      </w:pPr>
      <w:r>
        <w:t>1.1 投标人按照中国电力工业使用的标准及响应的代码、规则对图纸编号，并且提供的资料使用国家法定单位制即国际单位制(语言为中文)。</w:t>
      </w:r>
    </w:p>
    <w:p>
      <w:pPr>
        <w:pStyle w:val="47"/>
        <w:adjustRightInd/>
        <w:spacing w:before="163" w:beforeLines="50" w:after="163" w:afterLines="50" w:line="360" w:lineRule="auto"/>
        <w:textAlignment w:val="auto"/>
      </w:pPr>
      <w:r>
        <w:t xml:space="preserve">1.2 </w:t>
      </w:r>
      <w:r>
        <w:rPr>
          <w:szCs w:val="24"/>
        </w:rPr>
        <w:t>资料的组织结构清晰、逻辑性强。资料内容正确、准确、一致、清晰完整，满足工程要求。均需电子版本。投标人资料的提交及时、充分，满足工程进度要求。中标后, 投标人负责编写并出版所供产品的的技术协议, 并经需方和设计方确认。提供最终版的正式图纸的同时，应提供可编辑的、正式的AUTOCAD(2012)电子文件。正式图纸必须加盖工厂公章或签字，并标有“</w:t>
      </w:r>
      <w:r>
        <w:rPr>
          <w:rFonts w:hint="eastAsia"/>
          <w:szCs w:val="24"/>
        </w:rPr>
        <w:t>嘉庚号科考船智能低碳港口船舶岸电系统采购项目</w:t>
      </w:r>
      <w:r>
        <w:rPr>
          <w:szCs w:val="24"/>
        </w:rPr>
        <w:t>”字样，并注明版次，</w:t>
      </w:r>
      <w:r>
        <w:rPr>
          <w:b/>
        </w:rPr>
        <w:t>修改版资料对修改部分应有明显的标识和修改内容说明</w:t>
      </w:r>
      <w:r>
        <w:t>。</w:t>
      </w:r>
    </w:p>
    <w:p>
      <w:pPr>
        <w:pStyle w:val="42"/>
        <w:snapToGrid w:val="0"/>
        <w:spacing w:line="360" w:lineRule="auto"/>
        <w:jc w:val="both"/>
      </w:pPr>
      <w:r>
        <w:t>1.3投标人应根据招标书提出的设计条件，技术要求，供货范围，保证条件等提供完整的标书文件和图纸资料。图纸资料的交付进度应满足工程进度的要求。投标人应在收到预中标通知书后，提出满足设备基础处理的基础资料、总图，在签定技术协议时交需方确认。签定技术协议后提出满足设备基础处理的基础资料，满足设计院的基础设计。在技术协议签定后一周内给出全部技术资料和交付进度，并经需方确认。</w:t>
      </w:r>
    </w:p>
    <w:p>
      <w:pPr>
        <w:pStyle w:val="42"/>
        <w:snapToGrid w:val="0"/>
        <w:spacing w:line="360" w:lineRule="auto"/>
        <w:jc w:val="both"/>
      </w:pPr>
      <w:r>
        <w:t>1.4 投标人提供的技术资料一般可分为投标阶段，配合设计阶段，设备监造检验、施工调试试运、性能试验验收和运行维护等四个方面。投标人满足以上四个方面的具体要求。</w:t>
      </w:r>
    </w:p>
    <w:p>
      <w:pPr>
        <w:pStyle w:val="42"/>
        <w:snapToGrid w:val="0"/>
        <w:spacing w:line="360" w:lineRule="auto"/>
        <w:jc w:val="both"/>
      </w:pPr>
      <w:r>
        <w:t>1.5 对于其它没有列入合同技术资料清单，却是工程所必需文件和资料，一经发现，投标人及时免费提供。</w:t>
      </w:r>
    </w:p>
    <w:p>
      <w:pPr>
        <w:pStyle w:val="42"/>
        <w:snapToGrid w:val="0"/>
        <w:spacing w:line="360" w:lineRule="auto"/>
        <w:jc w:val="both"/>
      </w:pPr>
      <w:r>
        <w:t>1.6 需方要及时提供与合同设备设计制造有关的资料。</w:t>
      </w:r>
    </w:p>
    <w:p>
      <w:pPr>
        <w:pStyle w:val="42"/>
        <w:snapToGrid w:val="0"/>
        <w:spacing w:line="360" w:lineRule="auto"/>
        <w:jc w:val="both"/>
      </w:pPr>
      <w:r>
        <w:t>1.7 完工后的产品与最后确认的图纸一致。需方对图纸的认可并不减轻投标人关于其图纸的正确性的责任。设备在现场安装时，如投标人技术人员进一步修改图纸，投标人对图纸重新收编成册，正式递交需方，并保证安装后的设备与图纸完全相符。</w:t>
      </w:r>
    </w:p>
    <w:p>
      <w:pPr>
        <w:pStyle w:val="42"/>
        <w:snapToGrid w:val="0"/>
        <w:spacing w:line="360" w:lineRule="auto"/>
        <w:jc w:val="both"/>
      </w:pPr>
      <w:r>
        <w:t>1.8投标人提供的随机技术资料为1套纸质版文件，电子版文件32G容量U盘2只。投标人在配合工程设计阶段应提供的技术资料为本期工程纸质版文件2套（设计院、</w:t>
      </w:r>
      <w:r>
        <w:rPr>
          <w:rFonts w:hint="eastAsia"/>
        </w:rPr>
        <w:t>业主</w:t>
      </w:r>
      <w:r>
        <w:t>各1套），电子版文件32G容量U盘2只（设计院1只、</w:t>
      </w:r>
      <w:r>
        <w:rPr>
          <w:rFonts w:hint="eastAsia"/>
        </w:rPr>
        <w:t>业主</w:t>
      </w:r>
      <w:r>
        <w:t>1只）。</w:t>
      </w:r>
    </w:p>
    <w:p>
      <w:pPr>
        <w:pStyle w:val="42"/>
        <w:snapToGrid w:val="0"/>
        <w:spacing w:line="360" w:lineRule="auto"/>
        <w:jc w:val="both"/>
      </w:pPr>
      <w:r>
        <w:t>1.9 本项目采用统一的GB/T 50549-2010《电厂标识系统编码标准》编码标识系统，编码范围包括投标人所供系统、设备、主要部件等。投标人在设计、制造、运输、安装等各个环节使用编码。设计联络会内容包括协调编码标识使用的规范、完整、统一。</w:t>
      </w:r>
    </w:p>
    <w:p>
      <w:pPr>
        <w:pStyle w:val="45"/>
        <w:snapToGrid w:val="0"/>
        <w:spacing w:line="360" w:lineRule="auto"/>
        <w:jc w:val="both"/>
        <w:rPr>
          <w:b/>
          <w:bCs/>
        </w:rPr>
      </w:pPr>
      <w:bookmarkStart w:id="41" w:name="_Toc382228682"/>
      <w:bookmarkStart w:id="42" w:name="_Toc251166782"/>
      <w:bookmarkStart w:id="43" w:name="_Toc381097160"/>
      <w:r>
        <w:rPr>
          <w:b/>
          <w:bCs/>
        </w:rPr>
        <w:t>2 资料提交的基本要求</w:t>
      </w:r>
      <w:bookmarkEnd w:id="41"/>
      <w:bookmarkEnd w:id="42"/>
      <w:bookmarkEnd w:id="43"/>
    </w:p>
    <w:p>
      <w:pPr>
        <w:pStyle w:val="45"/>
        <w:snapToGrid w:val="0"/>
        <w:spacing w:line="360" w:lineRule="auto"/>
        <w:jc w:val="both"/>
        <w:rPr>
          <w:b/>
          <w:bCs/>
        </w:rPr>
      </w:pPr>
      <w:r>
        <w:rPr>
          <w:b/>
          <w:bCs/>
        </w:rPr>
        <w:t>2.1 投标人提供的图纸和资料</w:t>
      </w:r>
    </w:p>
    <w:p>
      <w:pPr>
        <w:pStyle w:val="42"/>
        <w:spacing w:line="360" w:lineRule="auto"/>
        <w:jc w:val="both"/>
      </w:pPr>
      <w:r>
        <w:t>2.1.1投标人应在收到预中标通知书后，提出满足设备基础处理的基础资料，在签定技术协议时交需方确认。签定技术协议后提出满足设备基础处理的基础资料，满足设计院的基础设计。技术协议签订7天内，投标人需提供配合土建工程需要的图纸，14天内提供工艺设备所需图纸。投标人所供设备涉及到与其他设备接口的，在生产前，需经设计院及招标方确认，否则由此引起的设备变更问题由投标人负责。</w:t>
      </w:r>
    </w:p>
    <w:p>
      <w:pPr>
        <w:pStyle w:val="42"/>
        <w:spacing w:line="360" w:lineRule="auto"/>
        <w:jc w:val="both"/>
      </w:pPr>
      <w:r>
        <w:t>2.1.2投标人应按本协议书的要求提供‘岸电设备’的技术参数和资料，投标人应对所供设备和材料的技术参数和资料负责。投标人所提供的系统（设备）的图纸和资料包括安装要求，储存和维修说明，应能满足现场第三方进行安装、调试的要求。</w:t>
      </w:r>
    </w:p>
    <w:p>
      <w:pPr>
        <w:pStyle w:val="42"/>
        <w:snapToGrid w:val="0"/>
        <w:spacing w:line="360" w:lineRule="auto"/>
        <w:jc w:val="both"/>
      </w:pPr>
      <w:r>
        <w:t>2.1.3投标人所提供的资料均应为中文，包括所有的试验报告。除纸介质图纸资料外，还应递交相关图纸、资料的计算机光盘。</w:t>
      </w:r>
    </w:p>
    <w:p>
      <w:pPr>
        <w:pStyle w:val="42"/>
        <w:snapToGrid w:val="0"/>
        <w:spacing w:line="360" w:lineRule="auto"/>
        <w:jc w:val="both"/>
      </w:pPr>
      <w:r>
        <w:t>2.1.4投标人在所有岸电设备制造过程中，需修改本协议书或其它厂家协调设备与本协议书不一致时，投标人必须提出书面资料，并及时通知需方，以便需方处理。</w:t>
      </w:r>
    </w:p>
    <w:p>
      <w:pPr>
        <w:pStyle w:val="42"/>
        <w:snapToGrid w:val="0"/>
        <w:spacing w:line="360" w:lineRule="auto"/>
        <w:jc w:val="both"/>
      </w:pPr>
      <w:r>
        <w:t>2.1.5本协议书涉及的设备，如由其它厂家供给时应由总包方厂家统一协调，应确定合理的规格和参数配合，并将要求提供给有关厂家。</w:t>
      </w:r>
    </w:p>
    <w:p>
      <w:pPr>
        <w:pStyle w:val="42"/>
        <w:spacing w:line="360" w:lineRule="auto"/>
        <w:jc w:val="both"/>
      </w:pPr>
      <w:r>
        <w:t>2.1.6投标阶段投标人提供必要的图纸和资料，其中包括下列图纸和资料：（投标人补充和细化所列技术资料以满足工程设计要求）</w:t>
      </w:r>
    </w:p>
    <w:p>
      <w:pPr>
        <w:pStyle w:val="42"/>
        <w:spacing w:line="360" w:lineRule="auto"/>
        <w:jc w:val="both"/>
      </w:pPr>
      <w:r>
        <w:t>（1）产品各种符合本技术协议要求的型号规格的型式试验报告。根据需方要求随时提供所需上述型式试验报告的原件以备查验，投标人应考虑到不能及时出示所带来的影响。</w:t>
      </w:r>
    </w:p>
    <w:p>
      <w:pPr>
        <w:pStyle w:val="42"/>
        <w:snapToGrid w:val="0"/>
        <w:spacing w:line="360" w:lineRule="auto"/>
        <w:jc w:val="both"/>
      </w:pPr>
      <w:r>
        <w:t>（2）设备布局图：应表示设备总的平面布置情况。各个设备的位置、外形尺寸、体积等。</w:t>
      </w:r>
    </w:p>
    <w:p>
      <w:pPr>
        <w:pStyle w:val="42"/>
        <w:snapToGrid w:val="0"/>
        <w:spacing w:line="360" w:lineRule="auto"/>
        <w:jc w:val="both"/>
      </w:pPr>
      <w:r>
        <w:t>（3）一次电气方案图、二次典型控制: 应包括柜体本身及操动机构的内部接线和本地及远方操作用的控制、保护、信号、照明等交流及直流回路。如有多张电气原理图,还应标明各图之间的有关线圈与触点的相互对应编号。必要时,应提供所有特殊装置或程序的操作说明概要。</w:t>
      </w:r>
    </w:p>
    <w:p>
      <w:pPr>
        <w:pStyle w:val="42"/>
        <w:snapToGrid w:val="0"/>
        <w:spacing w:line="360" w:lineRule="auto"/>
        <w:jc w:val="both"/>
      </w:pPr>
      <w:r>
        <w:t>2.1.8</w:t>
      </w:r>
      <w:r>
        <w:rPr>
          <w:kern w:val="16"/>
        </w:rPr>
        <w:t>投标人</w:t>
      </w:r>
      <w:r>
        <w:t>在交货时提供下列装箱技术文件，但不限于此：</w:t>
      </w:r>
    </w:p>
    <w:p>
      <w:pPr>
        <w:pStyle w:val="42"/>
        <w:snapToGrid w:val="0"/>
        <w:spacing w:line="360" w:lineRule="auto"/>
        <w:jc w:val="both"/>
      </w:pPr>
      <w:r>
        <w:t>（1）安装使用说明书，包括：</w:t>
      </w:r>
    </w:p>
    <w:p>
      <w:pPr>
        <w:pStyle w:val="42"/>
        <w:tabs>
          <w:tab w:val="left" w:pos="960"/>
        </w:tabs>
        <w:adjustRightInd/>
        <w:spacing w:line="360" w:lineRule="auto"/>
        <w:ind w:left="420" w:leftChars="200"/>
        <w:jc w:val="both"/>
        <w:textAlignment w:val="auto"/>
      </w:pPr>
      <w:r>
        <w:t>岸电系统所涉及设备的安装、调试、运行、维护和全部附件的完整说明和技术数据。</w:t>
      </w:r>
    </w:p>
    <w:p>
      <w:pPr>
        <w:pStyle w:val="42"/>
        <w:spacing w:line="360" w:lineRule="auto"/>
        <w:jc w:val="both"/>
      </w:pPr>
      <w:r>
        <w:t>（2）试验报告，包括：</w:t>
      </w:r>
    </w:p>
    <w:p>
      <w:pPr>
        <w:pStyle w:val="42"/>
        <w:numPr>
          <w:ilvl w:val="2"/>
          <w:numId w:val="1"/>
        </w:numPr>
        <w:tabs>
          <w:tab w:val="left" w:pos="960"/>
          <w:tab w:val="clear" w:pos="1260"/>
        </w:tabs>
        <w:adjustRightInd/>
        <w:spacing w:line="360" w:lineRule="auto"/>
        <w:ind w:left="0" w:firstLine="480" w:firstLineChars="200"/>
        <w:jc w:val="both"/>
        <w:textAlignment w:val="auto"/>
      </w:pPr>
      <w:r>
        <w:t>例行（出厂）试验报告</w:t>
      </w:r>
    </w:p>
    <w:p>
      <w:pPr>
        <w:pStyle w:val="42"/>
        <w:numPr>
          <w:ilvl w:val="2"/>
          <w:numId w:val="1"/>
        </w:numPr>
        <w:tabs>
          <w:tab w:val="left" w:pos="960"/>
          <w:tab w:val="clear" w:pos="1260"/>
        </w:tabs>
        <w:adjustRightInd/>
        <w:spacing w:line="360" w:lineRule="auto"/>
        <w:ind w:left="0" w:firstLine="480" w:firstLineChars="200"/>
        <w:jc w:val="both"/>
        <w:textAlignment w:val="auto"/>
      </w:pPr>
      <w:r>
        <w:t>型式试验报告</w:t>
      </w:r>
    </w:p>
    <w:p>
      <w:pPr>
        <w:pStyle w:val="42"/>
        <w:numPr>
          <w:ilvl w:val="2"/>
          <w:numId w:val="1"/>
        </w:numPr>
        <w:tabs>
          <w:tab w:val="left" w:pos="960"/>
          <w:tab w:val="clear" w:pos="1260"/>
        </w:tabs>
        <w:adjustRightInd/>
        <w:spacing w:line="360" w:lineRule="auto"/>
        <w:ind w:left="0" w:firstLine="480" w:firstLineChars="200"/>
        <w:jc w:val="both"/>
        <w:textAlignment w:val="auto"/>
      </w:pPr>
      <w:r>
        <w:t>特殊试验报告</w:t>
      </w:r>
    </w:p>
    <w:p>
      <w:pPr>
        <w:pStyle w:val="42"/>
        <w:spacing w:line="360" w:lineRule="auto"/>
        <w:jc w:val="both"/>
      </w:pPr>
      <w:r>
        <w:t>（3）技术图纸（另供2套电子文本），包括：</w:t>
      </w:r>
    </w:p>
    <w:p>
      <w:pPr>
        <w:pStyle w:val="42"/>
        <w:numPr>
          <w:ilvl w:val="2"/>
          <w:numId w:val="1"/>
        </w:numPr>
        <w:tabs>
          <w:tab w:val="left" w:pos="960"/>
          <w:tab w:val="clear" w:pos="1260"/>
        </w:tabs>
        <w:adjustRightInd/>
        <w:spacing w:line="360" w:lineRule="auto"/>
        <w:ind w:left="0" w:firstLine="480" w:firstLineChars="200"/>
        <w:jc w:val="both"/>
        <w:textAlignment w:val="auto"/>
      </w:pPr>
      <w:r>
        <w:t>总装示意图</w:t>
      </w:r>
    </w:p>
    <w:p>
      <w:pPr>
        <w:pStyle w:val="42"/>
        <w:numPr>
          <w:ilvl w:val="2"/>
          <w:numId w:val="1"/>
        </w:numPr>
        <w:tabs>
          <w:tab w:val="left" w:pos="960"/>
          <w:tab w:val="clear" w:pos="1260"/>
        </w:tabs>
        <w:adjustRightInd/>
        <w:spacing w:line="360" w:lineRule="auto"/>
        <w:ind w:left="0" w:firstLine="480" w:firstLineChars="200"/>
        <w:jc w:val="both"/>
        <w:textAlignment w:val="auto"/>
      </w:pPr>
      <w:r>
        <w:t>基础图</w:t>
      </w:r>
    </w:p>
    <w:p>
      <w:pPr>
        <w:pStyle w:val="42"/>
        <w:numPr>
          <w:ilvl w:val="2"/>
          <w:numId w:val="1"/>
        </w:numPr>
        <w:tabs>
          <w:tab w:val="left" w:pos="960"/>
          <w:tab w:val="clear" w:pos="1260"/>
        </w:tabs>
        <w:adjustRightInd/>
        <w:spacing w:line="360" w:lineRule="auto"/>
        <w:ind w:left="0" w:firstLine="480" w:firstLineChars="200"/>
        <w:jc w:val="both"/>
        <w:textAlignment w:val="auto"/>
      </w:pPr>
      <w:r>
        <w:t>一次电气方案图、二次典型控制、保护图</w:t>
      </w:r>
    </w:p>
    <w:p>
      <w:pPr>
        <w:pStyle w:val="42"/>
        <w:spacing w:line="360" w:lineRule="auto"/>
        <w:jc w:val="both"/>
      </w:pPr>
      <w:r>
        <w:t>（4）其他资料，包括：</w:t>
      </w:r>
    </w:p>
    <w:p>
      <w:pPr>
        <w:pStyle w:val="42"/>
        <w:numPr>
          <w:ilvl w:val="2"/>
          <w:numId w:val="1"/>
        </w:numPr>
        <w:tabs>
          <w:tab w:val="left" w:pos="960"/>
          <w:tab w:val="clear" w:pos="1260"/>
        </w:tabs>
        <w:adjustRightInd/>
        <w:spacing w:line="360" w:lineRule="auto"/>
        <w:ind w:left="0" w:firstLine="480" w:firstLineChars="200"/>
        <w:jc w:val="both"/>
        <w:textAlignment w:val="auto"/>
      </w:pPr>
      <w:r>
        <w:t>岸电系统设计、制造、试验所遵循的标准、规范清单</w:t>
      </w:r>
    </w:p>
    <w:p>
      <w:pPr>
        <w:pStyle w:val="42"/>
        <w:numPr>
          <w:ilvl w:val="2"/>
          <w:numId w:val="1"/>
        </w:numPr>
        <w:tabs>
          <w:tab w:val="left" w:pos="960"/>
          <w:tab w:val="clear" w:pos="1260"/>
        </w:tabs>
        <w:adjustRightInd/>
        <w:spacing w:line="360" w:lineRule="auto"/>
        <w:ind w:left="0" w:firstLine="480" w:firstLineChars="200"/>
        <w:jc w:val="both"/>
        <w:textAlignment w:val="auto"/>
      </w:pPr>
      <w:r>
        <w:t>产品的质量文件</w:t>
      </w:r>
    </w:p>
    <w:p>
      <w:pPr>
        <w:pStyle w:val="42"/>
        <w:numPr>
          <w:ilvl w:val="2"/>
          <w:numId w:val="1"/>
        </w:numPr>
        <w:tabs>
          <w:tab w:val="left" w:pos="960"/>
          <w:tab w:val="clear" w:pos="1260"/>
        </w:tabs>
        <w:adjustRightInd/>
        <w:spacing w:line="360" w:lineRule="auto"/>
        <w:ind w:left="0" w:firstLine="480" w:firstLineChars="200"/>
        <w:jc w:val="both"/>
        <w:textAlignment w:val="auto"/>
      </w:pPr>
      <w:r>
        <w:t>产品的运输、包装贮存规定</w:t>
      </w:r>
    </w:p>
    <w:p>
      <w:pPr>
        <w:pStyle w:val="42"/>
        <w:numPr>
          <w:ilvl w:val="2"/>
          <w:numId w:val="1"/>
        </w:numPr>
        <w:tabs>
          <w:tab w:val="left" w:pos="960"/>
          <w:tab w:val="clear" w:pos="1260"/>
        </w:tabs>
        <w:adjustRightInd/>
        <w:spacing w:line="360" w:lineRule="auto"/>
        <w:ind w:left="0" w:firstLine="480" w:firstLineChars="200"/>
        <w:jc w:val="both"/>
        <w:textAlignment w:val="auto"/>
      </w:pPr>
      <w:r>
        <w:t>维修指南</w:t>
      </w:r>
    </w:p>
    <w:p>
      <w:pPr>
        <w:pStyle w:val="42"/>
        <w:spacing w:line="360" w:lineRule="auto"/>
        <w:jc w:val="both"/>
      </w:pPr>
      <w:r>
        <w:t>2.1.9投标人须提供详细的装箱清单</w:t>
      </w:r>
    </w:p>
    <w:p>
      <w:pPr>
        <w:pStyle w:val="45"/>
        <w:snapToGrid w:val="0"/>
        <w:spacing w:line="360" w:lineRule="auto"/>
        <w:jc w:val="both"/>
        <w:rPr>
          <w:b/>
          <w:bCs/>
        </w:rPr>
      </w:pPr>
      <w:r>
        <w:rPr>
          <w:b/>
          <w:bCs/>
        </w:rPr>
        <w:t>2.2 竣工资料</w:t>
      </w:r>
    </w:p>
    <w:p>
      <w:pPr>
        <w:pStyle w:val="42"/>
        <w:snapToGrid w:val="0"/>
        <w:spacing w:line="360" w:lineRule="auto"/>
        <w:ind w:firstLine="480" w:firstLineChars="200"/>
        <w:jc w:val="both"/>
      </w:pPr>
      <w:r>
        <w:t>投标人提供的竣工技术资料为10套,电子版2套。</w:t>
      </w:r>
    </w:p>
    <w:p>
      <w:pPr>
        <w:pStyle w:val="50"/>
        <w:rPr>
          <w:rFonts w:ascii="Times New Roman"/>
          <w:sz w:val="30"/>
          <w:szCs w:val="30"/>
        </w:rPr>
      </w:pPr>
      <w:r>
        <w:rPr>
          <w:rFonts w:ascii="Times New Roman"/>
        </w:rPr>
        <w:br w:type="page"/>
      </w:r>
      <w:bookmarkStart w:id="44" w:name="_Toc382228683"/>
      <w:bookmarkStart w:id="45" w:name="_Toc140436510"/>
      <w:r>
        <w:rPr>
          <w:rFonts w:ascii="Times New Roman"/>
          <w:sz w:val="30"/>
          <w:szCs w:val="30"/>
        </w:rPr>
        <w:t>附件四　交货进度</w:t>
      </w:r>
      <w:bookmarkEnd w:id="44"/>
      <w:bookmarkEnd w:id="45"/>
    </w:p>
    <w:p>
      <w:pPr>
        <w:pStyle w:val="42"/>
        <w:spacing w:line="360" w:lineRule="auto"/>
        <w:ind w:firstLine="480" w:firstLineChars="200"/>
        <w:jc w:val="both"/>
      </w:pPr>
      <w:r>
        <w:t>具体见商务部分。</w:t>
      </w:r>
    </w:p>
    <w:tbl>
      <w:tblPr>
        <w:tblStyle w:val="18"/>
        <w:tblW w:w="708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20"/>
        <w:gridCol w:w="2280"/>
        <w:gridCol w:w="1200"/>
        <w:gridCol w:w="28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720" w:type="dxa"/>
            <w:tcBorders>
              <w:top w:val="single" w:color="auto" w:sz="6" w:space="0"/>
              <w:left w:val="single" w:color="auto" w:sz="6" w:space="0"/>
              <w:bottom w:val="single" w:color="auto" w:sz="4" w:space="0"/>
              <w:right w:val="single" w:color="auto" w:sz="6" w:space="0"/>
            </w:tcBorders>
            <w:vAlign w:val="center"/>
          </w:tcPr>
          <w:p>
            <w:pPr>
              <w:pStyle w:val="42"/>
              <w:snapToGrid w:val="0"/>
              <w:spacing w:line="360" w:lineRule="auto"/>
              <w:jc w:val="center"/>
            </w:pPr>
            <w:r>
              <w:t>序号</w:t>
            </w:r>
          </w:p>
        </w:tc>
        <w:tc>
          <w:tcPr>
            <w:tcW w:w="2280" w:type="dxa"/>
            <w:tcBorders>
              <w:top w:val="single" w:color="auto" w:sz="6" w:space="0"/>
              <w:left w:val="nil"/>
              <w:bottom w:val="single" w:color="auto" w:sz="4" w:space="0"/>
              <w:right w:val="single" w:color="auto" w:sz="6" w:space="0"/>
            </w:tcBorders>
            <w:vAlign w:val="center"/>
          </w:tcPr>
          <w:p>
            <w:pPr>
              <w:pStyle w:val="42"/>
              <w:snapToGrid w:val="0"/>
              <w:spacing w:line="360" w:lineRule="auto"/>
              <w:jc w:val="center"/>
            </w:pPr>
            <w:r>
              <w:t>设备/部件名称、型号</w:t>
            </w:r>
          </w:p>
        </w:tc>
        <w:tc>
          <w:tcPr>
            <w:tcW w:w="1200" w:type="dxa"/>
            <w:tcBorders>
              <w:top w:val="single" w:color="auto" w:sz="6" w:space="0"/>
              <w:left w:val="nil"/>
              <w:bottom w:val="single" w:color="auto" w:sz="4" w:space="0"/>
              <w:right w:val="single" w:color="auto" w:sz="6" w:space="0"/>
            </w:tcBorders>
            <w:vAlign w:val="center"/>
          </w:tcPr>
          <w:p>
            <w:pPr>
              <w:pStyle w:val="42"/>
              <w:snapToGrid w:val="0"/>
              <w:spacing w:line="360" w:lineRule="auto"/>
              <w:jc w:val="center"/>
            </w:pPr>
            <w:r>
              <w:t>发运地点</w:t>
            </w:r>
          </w:p>
        </w:tc>
        <w:tc>
          <w:tcPr>
            <w:tcW w:w="2888" w:type="dxa"/>
            <w:tcBorders>
              <w:top w:val="single" w:color="auto" w:sz="6" w:space="0"/>
              <w:left w:val="nil"/>
              <w:bottom w:val="single" w:color="000000" w:sz="6" w:space="0"/>
              <w:right w:val="single" w:color="auto" w:sz="4" w:space="0"/>
            </w:tcBorders>
            <w:vAlign w:val="center"/>
          </w:tcPr>
          <w:p>
            <w:pPr>
              <w:pStyle w:val="42"/>
              <w:snapToGrid w:val="0"/>
              <w:spacing w:line="360" w:lineRule="auto"/>
              <w:jc w:val="center"/>
            </w:pPr>
            <w:r>
              <w:t>交货时间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720" w:type="dxa"/>
            <w:tcBorders>
              <w:top w:val="nil"/>
              <w:bottom w:val="nil"/>
            </w:tcBorders>
            <w:vAlign w:val="center"/>
          </w:tcPr>
          <w:p>
            <w:pPr>
              <w:pStyle w:val="42"/>
              <w:snapToGrid w:val="0"/>
              <w:spacing w:line="360" w:lineRule="auto"/>
              <w:jc w:val="center"/>
            </w:pPr>
            <w:r>
              <w:t>1</w:t>
            </w:r>
          </w:p>
        </w:tc>
        <w:tc>
          <w:tcPr>
            <w:tcW w:w="2280" w:type="dxa"/>
            <w:tcBorders>
              <w:top w:val="nil"/>
              <w:bottom w:val="nil"/>
            </w:tcBorders>
          </w:tcPr>
          <w:p>
            <w:pPr>
              <w:pStyle w:val="42"/>
              <w:snapToGrid w:val="0"/>
              <w:spacing w:line="360" w:lineRule="auto"/>
            </w:pPr>
            <w:r>
              <w:t>系统设备清单</w:t>
            </w:r>
          </w:p>
        </w:tc>
        <w:tc>
          <w:tcPr>
            <w:tcW w:w="1200" w:type="dxa"/>
            <w:tcBorders>
              <w:top w:val="nil"/>
              <w:bottom w:val="nil"/>
            </w:tcBorders>
          </w:tcPr>
          <w:p>
            <w:pPr>
              <w:pStyle w:val="42"/>
              <w:snapToGrid w:val="0"/>
              <w:spacing w:line="360" w:lineRule="auto"/>
              <w:jc w:val="center"/>
              <w:rPr>
                <w:highlight w:val="yellow"/>
              </w:rPr>
            </w:pPr>
          </w:p>
        </w:tc>
        <w:tc>
          <w:tcPr>
            <w:tcW w:w="2888" w:type="dxa"/>
            <w:tcBorders>
              <w:right w:val="single" w:color="auto" w:sz="4" w:space="0"/>
            </w:tcBorders>
            <w:vAlign w:val="center"/>
          </w:tcPr>
          <w:p>
            <w:pPr>
              <w:pStyle w:val="42"/>
              <w:snapToGrid w:val="0"/>
              <w:spacing w:line="360" w:lineRule="auto"/>
              <w:jc w:val="center"/>
              <w:rPr>
                <w:spacing w:val="-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720" w:type="dxa"/>
            <w:tcBorders>
              <w:top w:val="single" w:color="auto" w:sz="6" w:space="0"/>
              <w:bottom w:val="single" w:color="auto" w:sz="6" w:space="0"/>
            </w:tcBorders>
            <w:vAlign w:val="center"/>
          </w:tcPr>
          <w:p>
            <w:pPr>
              <w:pStyle w:val="42"/>
              <w:snapToGrid w:val="0"/>
              <w:spacing w:line="360" w:lineRule="auto"/>
              <w:jc w:val="center"/>
            </w:pPr>
            <w:r>
              <w:t>2</w:t>
            </w:r>
          </w:p>
        </w:tc>
        <w:tc>
          <w:tcPr>
            <w:tcW w:w="2280" w:type="dxa"/>
            <w:tcBorders>
              <w:top w:val="single" w:color="auto" w:sz="6" w:space="0"/>
              <w:bottom w:val="single" w:color="auto" w:sz="6" w:space="0"/>
            </w:tcBorders>
          </w:tcPr>
          <w:p>
            <w:pPr>
              <w:pStyle w:val="42"/>
              <w:snapToGrid w:val="0"/>
              <w:spacing w:line="360" w:lineRule="auto"/>
            </w:pPr>
            <w:r>
              <w:t>备品备件</w:t>
            </w:r>
          </w:p>
        </w:tc>
        <w:tc>
          <w:tcPr>
            <w:tcW w:w="1200" w:type="dxa"/>
            <w:tcBorders>
              <w:top w:val="single" w:color="auto" w:sz="6" w:space="0"/>
              <w:bottom w:val="single" w:color="auto" w:sz="6" w:space="0"/>
            </w:tcBorders>
          </w:tcPr>
          <w:p>
            <w:pPr>
              <w:pStyle w:val="42"/>
              <w:snapToGrid w:val="0"/>
              <w:spacing w:line="360" w:lineRule="auto"/>
              <w:jc w:val="center"/>
              <w:rPr>
                <w:highlight w:val="yellow"/>
              </w:rPr>
            </w:pPr>
          </w:p>
        </w:tc>
        <w:tc>
          <w:tcPr>
            <w:tcW w:w="2888" w:type="dxa"/>
            <w:tcBorders>
              <w:right w:val="single" w:color="auto" w:sz="4" w:space="0"/>
            </w:tcBorders>
            <w:vAlign w:val="center"/>
          </w:tcPr>
          <w:p>
            <w:pPr>
              <w:pStyle w:val="42"/>
              <w:snapToGrid w:val="0"/>
              <w:spacing w:line="360" w:lineRule="auto"/>
              <w:jc w:val="center"/>
              <w:rPr>
                <w:spacing w:val="-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720" w:type="dxa"/>
            <w:tcBorders>
              <w:top w:val="single" w:color="auto" w:sz="6" w:space="0"/>
              <w:bottom w:val="single" w:color="auto" w:sz="6" w:space="0"/>
            </w:tcBorders>
            <w:vAlign w:val="center"/>
          </w:tcPr>
          <w:p>
            <w:pPr>
              <w:pStyle w:val="42"/>
              <w:snapToGrid w:val="0"/>
              <w:spacing w:line="360" w:lineRule="auto"/>
              <w:jc w:val="center"/>
            </w:pPr>
            <w:r>
              <w:t>3</w:t>
            </w:r>
          </w:p>
        </w:tc>
        <w:tc>
          <w:tcPr>
            <w:tcW w:w="2280" w:type="dxa"/>
            <w:tcBorders>
              <w:top w:val="single" w:color="auto" w:sz="6" w:space="0"/>
              <w:bottom w:val="single" w:color="auto" w:sz="6" w:space="0"/>
            </w:tcBorders>
          </w:tcPr>
          <w:p>
            <w:pPr>
              <w:pStyle w:val="42"/>
              <w:snapToGrid w:val="0"/>
              <w:spacing w:line="360" w:lineRule="auto"/>
            </w:pPr>
            <w:r>
              <w:t>专用工具</w:t>
            </w:r>
          </w:p>
        </w:tc>
        <w:tc>
          <w:tcPr>
            <w:tcW w:w="1200" w:type="dxa"/>
            <w:tcBorders>
              <w:top w:val="single" w:color="auto" w:sz="6" w:space="0"/>
              <w:bottom w:val="single" w:color="auto" w:sz="6" w:space="0"/>
            </w:tcBorders>
          </w:tcPr>
          <w:p>
            <w:pPr>
              <w:pStyle w:val="42"/>
              <w:snapToGrid w:val="0"/>
              <w:spacing w:line="360" w:lineRule="auto"/>
              <w:jc w:val="center"/>
              <w:rPr>
                <w:highlight w:val="yellow"/>
              </w:rPr>
            </w:pPr>
          </w:p>
        </w:tc>
        <w:tc>
          <w:tcPr>
            <w:tcW w:w="2888" w:type="dxa"/>
            <w:tcBorders>
              <w:right w:val="single" w:color="auto" w:sz="4" w:space="0"/>
            </w:tcBorders>
            <w:vAlign w:val="center"/>
          </w:tcPr>
          <w:p>
            <w:pPr>
              <w:pStyle w:val="42"/>
              <w:snapToGrid w:val="0"/>
              <w:spacing w:line="360" w:lineRule="auto"/>
              <w:jc w:val="center"/>
              <w:rPr>
                <w:spacing w:val="-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720" w:type="dxa"/>
            <w:tcBorders>
              <w:top w:val="single" w:color="auto" w:sz="6" w:space="0"/>
              <w:bottom w:val="single" w:color="auto" w:sz="6" w:space="0"/>
            </w:tcBorders>
            <w:vAlign w:val="center"/>
          </w:tcPr>
          <w:p>
            <w:pPr>
              <w:pStyle w:val="42"/>
              <w:snapToGrid w:val="0"/>
              <w:spacing w:line="360" w:lineRule="auto"/>
              <w:jc w:val="center"/>
            </w:pPr>
            <w:r>
              <w:t>4</w:t>
            </w:r>
          </w:p>
        </w:tc>
        <w:tc>
          <w:tcPr>
            <w:tcW w:w="2280" w:type="dxa"/>
            <w:tcBorders>
              <w:top w:val="single" w:color="auto" w:sz="6" w:space="0"/>
              <w:bottom w:val="single" w:color="auto" w:sz="6" w:space="0"/>
            </w:tcBorders>
          </w:tcPr>
          <w:p>
            <w:pPr>
              <w:pStyle w:val="42"/>
              <w:snapToGrid w:val="0"/>
              <w:spacing w:line="360" w:lineRule="auto"/>
            </w:pPr>
            <w:r>
              <w:t>其它</w:t>
            </w:r>
          </w:p>
        </w:tc>
        <w:tc>
          <w:tcPr>
            <w:tcW w:w="1200" w:type="dxa"/>
            <w:tcBorders>
              <w:top w:val="single" w:color="auto" w:sz="6" w:space="0"/>
              <w:bottom w:val="single" w:color="auto" w:sz="6" w:space="0"/>
            </w:tcBorders>
          </w:tcPr>
          <w:p>
            <w:pPr>
              <w:pStyle w:val="42"/>
              <w:snapToGrid w:val="0"/>
              <w:spacing w:line="360" w:lineRule="auto"/>
              <w:jc w:val="center"/>
              <w:rPr>
                <w:highlight w:val="yellow"/>
              </w:rPr>
            </w:pPr>
          </w:p>
        </w:tc>
        <w:tc>
          <w:tcPr>
            <w:tcW w:w="2888" w:type="dxa"/>
            <w:tcBorders>
              <w:right w:val="single" w:color="auto" w:sz="4" w:space="0"/>
            </w:tcBorders>
            <w:vAlign w:val="center"/>
          </w:tcPr>
          <w:p>
            <w:pPr>
              <w:pStyle w:val="42"/>
              <w:snapToGrid w:val="0"/>
              <w:spacing w:line="360" w:lineRule="auto"/>
              <w:jc w:val="center"/>
              <w:rPr>
                <w:spacing w:val="-12"/>
              </w:rPr>
            </w:pPr>
          </w:p>
        </w:tc>
      </w:tr>
    </w:tbl>
    <w:p>
      <w:pPr>
        <w:pStyle w:val="47"/>
        <w:adjustRightInd/>
        <w:spacing w:before="163" w:beforeLines="50" w:after="163" w:afterLines="50" w:line="240" w:lineRule="auto"/>
        <w:jc w:val="center"/>
        <w:textAlignment w:val="auto"/>
        <w:rPr>
          <w:bCs/>
        </w:rPr>
      </w:pPr>
      <w:r>
        <w:t>说明：（1）表中所列交货时间系指设备运到</w:t>
      </w:r>
      <w:r>
        <w:rPr>
          <w:bCs/>
        </w:rPr>
        <w:t>施工现场的时间；</w:t>
      </w:r>
    </w:p>
    <w:p>
      <w:pPr>
        <w:pStyle w:val="42"/>
        <w:spacing w:line="360" w:lineRule="auto"/>
        <w:ind w:firstLine="720" w:firstLineChars="300"/>
        <w:jc w:val="both"/>
        <w:rPr>
          <w:szCs w:val="20"/>
        </w:rPr>
      </w:pPr>
      <w:r>
        <w:rPr>
          <w:szCs w:val="20"/>
        </w:rPr>
        <w:t xml:space="preserve">   （2）序号要与供货范围分项清单序号一致。应保证部套的完整性。</w:t>
      </w:r>
    </w:p>
    <w:p>
      <w:pPr>
        <w:pStyle w:val="42"/>
        <w:spacing w:line="360" w:lineRule="auto"/>
        <w:ind w:firstLine="720" w:firstLineChars="300"/>
        <w:jc w:val="both"/>
        <w:rPr>
          <w:szCs w:val="20"/>
        </w:rPr>
      </w:pPr>
      <w:r>
        <w:rPr>
          <w:szCs w:val="20"/>
        </w:rPr>
        <w:t xml:space="preserve">   （3）自合同签订之日起，三个月之内完成交货。</w:t>
      </w:r>
    </w:p>
    <w:p>
      <w:pPr>
        <w:pStyle w:val="50"/>
        <w:rPr>
          <w:rFonts w:ascii="Times New Roman"/>
          <w:sz w:val="30"/>
          <w:szCs w:val="30"/>
        </w:rPr>
      </w:pPr>
      <w:r>
        <w:rPr>
          <w:rFonts w:ascii="Times New Roman"/>
          <w:sz w:val="24"/>
          <w:szCs w:val="20"/>
        </w:rPr>
        <w:br w:type="page"/>
      </w:r>
      <w:bookmarkStart w:id="46" w:name="_Toc382228684"/>
      <w:bookmarkStart w:id="47" w:name="_Toc140436511"/>
      <w:r>
        <w:rPr>
          <w:rFonts w:ascii="Times New Roman"/>
          <w:sz w:val="30"/>
          <w:szCs w:val="30"/>
        </w:rPr>
        <w:t>附件五　监造、检验和性能验收试验</w:t>
      </w:r>
      <w:bookmarkEnd w:id="46"/>
      <w:bookmarkEnd w:id="47"/>
    </w:p>
    <w:p>
      <w:pPr>
        <w:pStyle w:val="45"/>
        <w:snapToGrid w:val="0"/>
        <w:spacing w:line="360" w:lineRule="auto"/>
        <w:jc w:val="both"/>
        <w:rPr>
          <w:b/>
          <w:bCs/>
        </w:rPr>
      </w:pPr>
      <w:bookmarkStart w:id="48" w:name="_Toc382228685"/>
      <w:bookmarkStart w:id="49" w:name="_Toc251166785"/>
      <w:bookmarkStart w:id="50" w:name="_Toc381097163"/>
      <w:r>
        <w:rPr>
          <w:b/>
          <w:bCs/>
        </w:rPr>
        <w:t>1 概述</w:t>
      </w:r>
      <w:bookmarkEnd w:id="48"/>
      <w:bookmarkEnd w:id="49"/>
      <w:bookmarkEnd w:id="50"/>
    </w:p>
    <w:p>
      <w:pPr>
        <w:pStyle w:val="42"/>
        <w:snapToGrid w:val="0"/>
        <w:spacing w:line="360" w:lineRule="auto"/>
        <w:ind w:firstLine="480" w:firstLineChars="200"/>
        <w:jc w:val="both"/>
      </w:pPr>
      <w:r>
        <w:t>本附件用于合同执行期间对投标人所提供的设备(包括对分包外购设备)进行检验、监造和性能验收试验，确保投标人所提供的设备符合附件一规定的要求。</w:t>
      </w:r>
    </w:p>
    <w:p>
      <w:pPr>
        <w:pStyle w:val="42"/>
        <w:snapToGrid w:val="0"/>
        <w:spacing w:line="360" w:lineRule="auto"/>
        <w:ind w:firstLine="480" w:firstLineChars="200"/>
        <w:jc w:val="both"/>
      </w:pPr>
      <w:r>
        <w:t>投标人在本合同生效后1个月内，向需方提供与本合同设备有关的监造、检验、性能验收试验标准。有关标准符合附件一的规定。</w:t>
      </w:r>
    </w:p>
    <w:p>
      <w:pPr>
        <w:pStyle w:val="45"/>
        <w:snapToGrid w:val="0"/>
        <w:spacing w:line="360" w:lineRule="auto"/>
        <w:jc w:val="both"/>
        <w:rPr>
          <w:b/>
          <w:bCs/>
        </w:rPr>
      </w:pPr>
      <w:bookmarkStart w:id="51" w:name="_Toc382228686"/>
      <w:bookmarkStart w:id="52" w:name="_Toc251166786"/>
      <w:bookmarkStart w:id="53" w:name="_Toc381097164"/>
      <w:r>
        <w:rPr>
          <w:b/>
          <w:bCs/>
        </w:rPr>
        <w:t>2 工厂检验</w:t>
      </w:r>
      <w:bookmarkEnd w:id="51"/>
      <w:bookmarkEnd w:id="52"/>
      <w:bookmarkEnd w:id="53"/>
    </w:p>
    <w:p>
      <w:pPr>
        <w:pStyle w:val="42"/>
        <w:snapToGrid w:val="0"/>
        <w:spacing w:line="360" w:lineRule="auto"/>
        <w:jc w:val="both"/>
      </w:pPr>
      <w:r>
        <w:t>2.1 需方有权派遣其检验人员到投标人及其供应商的车间场所, 对合同设备的加工制造进行检验和监造。需方将为此目的而派遣的代表的身份以书面形式通知投标人。</w:t>
      </w:r>
    </w:p>
    <w:p>
      <w:pPr>
        <w:pStyle w:val="42"/>
        <w:spacing w:line="360" w:lineRule="auto"/>
        <w:ind w:firstLine="480" w:firstLineChars="200"/>
        <w:jc w:val="both"/>
      </w:pPr>
      <w:r>
        <w:t>投标人应在合同设备检验开始前3个月通知需方检验的日期。主要设备的装配和检验应在需方检验人员在场的情况下进行。需方检验人员还有权参加其他有关设备的检验和有关合同设备质量的会议。</w:t>
      </w:r>
    </w:p>
    <w:p>
      <w:pPr>
        <w:pStyle w:val="41"/>
        <w:ind w:firstLineChars="200"/>
        <w:jc w:val="both"/>
        <w:rPr>
          <w:rFonts w:ascii="Times New Roman"/>
          <w:color w:val="auto"/>
        </w:rPr>
      </w:pPr>
      <w:r>
        <w:rPr>
          <w:rFonts w:ascii="Times New Roman"/>
          <w:color w:val="auto"/>
        </w:rPr>
        <w:t>如需方人员并非由于投标人的过错而未能按时到场，则投标人有权自行进行设备装配和检验。</w:t>
      </w:r>
    </w:p>
    <w:p>
      <w:pPr>
        <w:pStyle w:val="42"/>
        <w:snapToGrid w:val="0"/>
        <w:spacing w:line="360" w:lineRule="auto"/>
        <w:jc w:val="both"/>
      </w:pPr>
      <w:r>
        <w:t>2.2如果发现合同设备有缺陷和/或与合同规定的规范不符时，需方检验人员有权提出意见，投标人应充分考虑这些意见并采取必要的措施以消除合同设备的缺陷。当缺陷消除后，投标人应再次进行检验，由此引起的费用由投标人承担。</w:t>
      </w:r>
    </w:p>
    <w:p>
      <w:pPr>
        <w:pStyle w:val="42"/>
        <w:snapToGrid w:val="0"/>
        <w:spacing w:line="360" w:lineRule="auto"/>
        <w:jc w:val="both"/>
      </w:pPr>
      <w:r>
        <w:t>2.3参加交货前工厂检验的需方人员不应会签任何质量证明。在投标人制造厂进行的质量检验不能代替在卸货港和/或工作现场对合同设备进行的检验，亦不能因此免除投标人按合同规定的保证责任。</w:t>
      </w:r>
    </w:p>
    <w:p>
      <w:pPr>
        <w:pStyle w:val="51"/>
        <w:jc w:val="both"/>
        <w:rPr>
          <w:color w:val="auto"/>
        </w:rPr>
      </w:pPr>
      <w:r>
        <w:rPr>
          <w:color w:val="auto"/>
        </w:rPr>
        <w:t>2.4 投标人应免费提供需方人员的工作条件，包括但不限于必要的技术资料、图纸、试验工具和仪器以及当地交通和医疗保险。</w:t>
      </w:r>
    </w:p>
    <w:p>
      <w:pPr>
        <w:pStyle w:val="42"/>
        <w:snapToGrid w:val="0"/>
        <w:spacing w:line="360" w:lineRule="auto"/>
        <w:jc w:val="both"/>
      </w:pPr>
      <w:r>
        <w:t>2.5投标人应在开始进行工厂试验前15天，通知需方其日程安排。根据这个日程安排，需方将确定对合同设备的哪些试验项目和阶段要进行现场验证，并将在接到投标人关于安装、试验和检验的日程安排通知后10天内通知投标人。然后需方将派出技术人员前往投标人和（或）其供应商生产现场，以观察和了解该合同设备工厂试验的情况及其运输包装的情况。若发现任一货物的质量不符合合同规定的标准，或包装不满足要求，需方代表有权发表意见，投标人应认真考虑其意见，并采取必要措施以确保待运合同设备的质量，现场验证检验程序由双方代表共同协商决定。</w:t>
      </w:r>
    </w:p>
    <w:p>
      <w:pPr>
        <w:pStyle w:val="42"/>
        <w:snapToGrid w:val="0"/>
        <w:spacing w:line="360" w:lineRule="auto"/>
        <w:jc w:val="both"/>
      </w:pPr>
      <w:r>
        <w:t>2.6 若需方不派代表参加上述试验,投标人在接到需方关于不派员到投标人和(或)其供应商工厂的通知后,或需方未按时派遣人员参加的情况下,自行组织检验。</w:t>
      </w:r>
    </w:p>
    <w:p>
      <w:pPr>
        <w:pStyle w:val="42"/>
        <w:spacing w:line="360" w:lineRule="auto"/>
        <w:jc w:val="both"/>
      </w:pPr>
      <w:r>
        <w:t>2.7监造者有权到生产合同设备的车间和部门了解生产信息，并提出监造中发现的问题（如有）。</w:t>
      </w:r>
    </w:p>
    <w:p>
      <w:pPr>
        <w:pStyle w:val="42"/>
        <w:spacing w:line="360" w:lineRule="auto"/>
        <w:jc w:val="both"/>
        <w:rPr>
          <w:b/>
          <w:bCs/>
        </w:rPr>
      </w:pPr>
      <w:bookmarkStart w:id="54" w:name="_Toc382228687"/>
      <w:bookmarkStart w:id="55" w:name="_Toc381097165"/>
      <w:bookmarkStart w:id="56" w:name="_Toc251166787"/>
      <w:r>
        <w:rPr>
          <w:b/>
          <w:bCs/>
        </w:rPr>
        <w:t>3 设备监造</w:t>
      </w:r>
      <w:bookmarkEnd w:id="54"/>
      <w:bookmarkEnd w:id="55"/>
      <w:bookmarkEnd w:id="56"/>
    </w:p>
    <w:p>
      <w:pPr>
        <w:pStyle w:val="42"/>
        <w:spacing w:line="360" w:lineRule="auto"/>
        <w:jc w:val="both"/>
        <w:rPr>
          <w:b/>
          <w:bCs/>
        </w:rPr>
      </w:pPr>
      <w:r>
        <w:rPr>
          <w:b/>
          <w:bCs/>
        </w:rPr>
        <w:t>3.1 投标人向监造者提供资料</w:t>
      </w:r>
    </w:p>
    <w:p>
      <w:pPr>
        <w:pStyle w:val="42"/>
        <w:snapToGrid w:val="0"/>
        <w:spacing w:line="360" w:lineRule="auto"/>
        <w:jc w:val="both"/>
      </w:pPr>
      <w:r>
        <w:t>3.1.1 重要的原材料的物理、化学特性和型号及必要的工厂检验报告及材质单；</w:t>
      </w:r>
    </w:p>
    <w:p>
      <w:pPr>
        <w:pStyle w:val="42"/>
        <w:snapToGrid w:val="0"/>
        <w:spacing w:line="360" w:lineRule="auto"/>
        <w:jc w:val="both"/>
      </w:pPr>
      <w:r>
        <w:t>3.1.2 重要设备和附件的验收试验报告及重要设备和附件的全部出厂试验报告；</w:t>
      </w:r>
    </w:p>
    <w:p>
      <w:pPr>
        <w:pStyle w:val="42"/>
        <w:snapToGrid w:val="0"/>
        <w:spacing w:line="360" w:lineRule="auto"/>
        <w:jc w:val="both"/>
      </w:pPr>
      <w:r>
        <w:t>3.1.3 设备出厂试验报告、半成品试验报告；型式试验报告；产品改进和完善的技术报告；与分包者的技术协议和分包合同副本。</w:t>
      </w:r>
    </w:p>
    <w:p>
      <w:pPr>
        <w:pStyle w:val="42"/>
        <w:spacing w:line="360" w:lineRule="auto"/>
        <w:jc w:val="both"/>
        <w:rPr>
          <w:b/>
          <w:bCs/>
        </w:rPr>
      </w:pPr>
      <w:r>
        <w:rPr>
          <w:b/>
          <w:bCs/>
        </w:rPr>
        <w:t>3.2 监造依据</w:t>
      </w:r>
    </w:p>
    <w:p>
      <w:pPr>
        <w:pStyle w:val="42"/>
        <w:snapToGrid w:val="0"/>
        <w:spacing w:line="360" w:lineRule="auto"/>
        <w:ind w:firstLine="480" w:firstLineChars="200"/>
        <w:jc w:val="both"/>
      </w:pPr>
      <w:r>
        <w:t>根据本合同和《电力设备监造技术导则》DL/T586-2008、JTS155船舶建设规范、CCS检验指南、《设备工程监理规范》GB/T26429-2010以及国家有关规定执行。</w:t>
      </w:r>
    </w:p>
    <w:p>
      <w:pPr>
        <w:pStyle w:val="42"/>
        <w:spacing w:line="360" w:lineRule="auto"/>
        <w:jc w:val="both"/>
        <w:rPr>
          <w:b/>
          <w:bCs/>
        </w:rPr>
      </w:pPr>
      <w:r>
        <w:rPr>
          <w:b/>
          <w:bCs/>
        </w:rPr>
        <w:t>3.3 监造方式</w:t>
      </w:r>
    </w:p>
    <w:p>
      <w:pPr>
        <w:pStyle w:val="42"/>
        <w:spacing w:line="360" w:lineRule="auto"/>
        <w:ind w:firstLine="480" w:firstLineChars="200"/>
        <w:jc w:val="both"/>
      </w:pPr>
      <w:r>
        <w:t>投标人在投标时按下表填写监造的项目。</w:t>
      </w:r>
    </w:p>
    <w:p>
      <w:pPr>
        <w:pStyle w:val="42"/>
        <w:spacing w:line="360" w:lineRule="auto"/>
        <w:ind w:firstLine="480" w:firstLineChars="200"/>
        <w:jc w:val="both"/>
      </w:pPr>
      <w:r>
        <w:t>每次监造内容完成后，投标人和需方监造代表均须在见证表上履行签字手续。投标人复印3份，交需方监造代表1份。</w:t>
      </w:r>
    </w:p>
    <w:p>
      <w:pPr>
        <w:pStyle w:val="42"/>
        <w:spacing w:line="360" w:lineRule="auto"/>
        <w:jc w:val="both"/>
        <w:rPr>
          <w:b/>
          <w:bCs/>
        </w:rPr>
      </w:pPr>
      <w:r>
        <w:rPr>
          <w:b/>
          <w:bCs/>
        </w:rPr>
        <w:t>3.4 监造内容</w:t>
      </w:r>
    </w:p>
    <w:p>
      <w:pPr>
        <w:pStyle w:val="42"/>
        <w:snapToGrid w:val="0"/>
        <w:spacing w:line="360" w:lineRule="auto"/>
        <w:ind w:firstLine="480" w:firstLineChars="200"/>
        <w:jc w:val="both"/>
      </w:pPr>
      <w:r>
        <w:rPr>
          <w:bCs/>
        </w:rPr>
        <w:t>需方要求的设备监造项目及内容如下表（不限于此，具体由双方根据设备监造规定在签定监造协议时确定）：</w:t>
      </w:r>
    </w:p>
    <w:p>
      <w:pPr>
        <w:pStyle w:val="42"/>
        <w:snapToGrid w:val="0"/>
        <w:spacing w:line="360" w:lineRule="auto"/>
        <w:jc w:val="center"/>
      </w:pPr>
      <w:r>
        <w:t>监造项目表</w:t>
      </w:r>
    </w:p>
    <w:tbl>
      <w:tblPr>
        <w:tblStyle w:val="18"/>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760"/>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70" w:type="dxa"/>
            <w:vMerge w:val="restart"/>
            <w:vAlign w:val="center"/>
          </w:tcPr>
          <w:p>
            <w:pPr>
              <w:pStyle w:val="42"/>
              <w:autoSpaceDE w:val="0"/>
              <w:autoSpaceDN w:val="0"/>
              <w:spacing w:line="240" w:lineRule="auto"/>
              <w:jc w:val="center"/>
              <w:rPr>
                <w:b/>
                <w:szCs w:val="21"/>
                <w:lang w:val="zh-CN"/>
              </w:rPr>
            </w:pPr>
            <w:r>
              <w:rPr>
                <w:b/>
                <w:szCs w:val="21"/>
                <w:lang w:val="zh-CN"/>
              </w:rPr>
              <w:t>序号</w:t>
            </w:r>
          </w:p>
        </w:tc>
        <w:tc>
          <w:tcPr>
            <w:tcW w:w="2760" w:type="dxa"/>
            <w:vMerge w:val="restart"/>
            <w:vAlign w:val="center"/>
          </w:tcPr>
          <w:p>
            <w:pPr>
              <w:pStyle w:val="42"/>
              <w:autoSpaceDE w:val="0"/>
              <w:autoSpaceDN w:val="0"/>
              <w:spacing w:line="240" w:lineRule="auto"/>
              <w:jc w:val="center"/>
              <w:rPr>
                <w:b/>
                <w:szCs w:val="21"/>
                <w:lang w:val="zh-CN"/>
              </w:rPr>
            </w:pPr>
            <w:r>
              <w:rPr>
                <w:b/>
                <w:szCs w:val="21"/>
                <w:lang w:val="zh-CN"/>
              </w:rPr>
              <w:t>设备或工序名称</w:t>
            </w:r>
          </w:p>
        </w:tc>
        <w:tc>
          <w:tcPr>
            <w:tcW w:w="6199" w:type="dxa"/>
            <w:vMerge w:val="restart"/>
            <w:vAlign w:val="center"/>
          </w:tcPr>
          <w:p>
            <w:pPr>
              <w:pStyle w:val="42"/>
              <w:autoSpaceDE w:val="0"/>
              <w:autoSpaceDN w:val="0"/>
              <w:spacing w:line="240" w:lineRule="auto"/>
              <w:jc w:val="center"/>
              <w:rPr>
                <w:b/>
                <w:szCs w:val="21"/>
                <w:lang w:val="zh-CN"/>
              </w:rPr>
            </w:pPr>
            <w:r>
              <w:rPr>
                <w:b/>
                <w:szCs w:val="21"/>
                <w:lang w:val="zh-CN"/>
              </w:rPr>
              <w:t>监造内容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70" w:type="dxa"/>
            <w:vMerge w:val="continue"/>
          </w:tcPr>
          <w:p>
            <w:pPr>
              <w:pStyle w:val="42"/>
              <w:autoSpaceDE w:val="0"/>
              <w:autoSpaceDN w:val="0"/>
              <w:spacing w:line="240" w:lineRule="auto"/>
              <w:jc w:val="center"/>
              <w:rPr>
                <w:b/>
                <w:szCs w:val="21"/>
                <w:lang w:val="zh-CN"/>
              </w:rPr>
            </w:pPr>
          </w:p>
        </w:tc>
        <w:tc>
          <w:tcPr>
            <w:tcW w:w="2760" w:type="dxa"/>
            <w:vMerge w:val="continue"/>
          </w:tcPr>
          <w:p>
            <w:pPr>
              <w:pStyle w:val="42"/>
              <w:autoSpaceDE w:val="0"/>
              <w:autoSpaceDN w:val="0"/>
              <w:spacing w:line="240" w:lineRule="auto"/>
              <w:rPr>
                <w:b/>
                <w:szCs w:val="21"/>
                <w:lang w:val="zh-CN"/>
              </w:rPr>
            </w:pPr>
          </w:p>
        </w:tc>
        <w:tc>
          <w:tcPr>
            <w:tcW w:w="6199" w:type="dxa"/>
            <w:vMerge w:val="continue"/>
          </w:tcPr>
          <w:p>
            <w:pPr>
              <w:pStyle w:val="42"/>
              <w:autoSpaceDE w:val="0"/>
              <w:autoSpaceDN w:val="0"/>
              <w:spacing w:line="240" w:lineRule="auto"/>
              <w:rPr>
                <w:b/>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pPr>
              <w:pStyle w:val="42"/>
              <w:autoSpaceDE w:val="0"/>
              <w:autoSpaceDN w:val="0"/>
              <w:spacing w:line="240" w:lineRule="auto"/>
              <w:jc w:val="center"/>
              <w:rPr>
                <w:szCs w:val="21"/>
                <w:lang w:val="zh-CN"/>
              </w:rPr>
            </w:pPr>
            <w:r>
              <w:rPr>
                <w:szCs w:val="21"/>
                <w:lang w:val="zh-CN"/>
              </w:rPr>
              <w:t>1</w:t>
            </w:r>
          </w:p>
        </w:tc>
        <w:tc>
          <w:tcPr>
            <w:tcW w:w="2760" w:type="dxa"/>
            <w:vAlign w:val="center"/>
          </w:tcPr>
          <w:p>
            <w:pPr>
              <w:pStyle w:val="42"/>
              <w:autoSpaceDE w:val="0"/>
              <w:autoSpaceDN w:val="0"/>
              <w:spacing w:line="240" w:lineRule="auto"/>
              <w:jc w:val="center"/>
              <w:rPr>
                <w:szCs w:val="21"/>
                <w:lang w:val="zh-CN"/>
              </w:rPr>
            </w:pPr>
            <w:r>
              <w:rPr>
                <w:szCs w:val="21"/>
                <w:lang w:val="zh-CN"/>
              </w:rPr>
              <w:t>开关柜配电设备</w:t>
            </w:r>
          </w:p>
        </w:tc>
        <w:tc>
          <w:tcPr>
            <w:tcW w:w="6199" w:type="dxa"/>
          </w:tcPr>
          <w:p>
            <w:pPr>
              <w:jc w:val="center"/>
              <w:rPr>
                <w:rFonts w:ascii="Times New Roman" w:hAnsi="Times New Roman"/>
              </w:rPr>
            </w:pPr>
            <w:r>
              <w:rPr>
                <w:rFonts w:ascii="Times New Roman" w:hAnsi="Times New Roman"/>
                <w:szCs w:val="21"/>
                <w:lang w:val="zh-CN"/>
              </w:rPr>
              <w:t>出厂合格性试验、A检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pPr>
              <w:pStyle w:val="42"/>
              <w:autoSpaceDE w:val="0"/>
              <w:autoSpaceDN w:val="0"/>
              <w:spacing w:line="240" w:lineRule="auto"/>
              <w:jc w:val="center"/>
              <w:rPr>
                <w:szCs w:val="21"/>
                <w:lang w:val="zh-CN"/>
              </w:rPr>
            </w:pPr>
            <w:r>
              <w:rPr>
                <w:szCs w:val="21"/>
                <w:lang w:val="zh-CN"/>
              </w:rPr>
              <w:t>2</w:t>
            </w:r>
          </w:p>
        </w:tc>
        <w:tc>
          <w:tcPr>
            <w:tcW w:w="2760" w:type="dxa"/>
            <w:vAlign w:val="center"/>
          </w:tcPr>
          <w:p>
            <w:pPr>
              <w:pStyle w:val="42"/>
              <w:autoSpaceDE w:val="0"/>
              <w:autoSpaceDN w:val="0"/>
              <w:spacing w:line="240" w:lineRule="auto"/>
              <w:jc w:val="center"/>
              <w:rPr>
                <w:szCs w:val="21"/>
                <w:lang w:val="zh-CN"/>
              </w:rPr>
            </w:pPr>
            <w:r>
              <w:rPr>
                <w:szCs w:val="21"/>
                <w:lang w:val="zh-CN"/>
              </w:rPr>
              <w:t>变频电源设备</w:t>
            </w:r>
          </w:p>
        </w:tc>
        <w:tc>
          <w:tcPr>
            <w:tcW w:w="6199" w:type="dxa"/>
          </w:tcPr>
          <w:p>
            <w:pPr>
              <w:jc w:val="center"/>
              <w:rPr>
                <w:rFonts w:ascii="Times New Roman" w:hAnsi="Times New Roman"/>
              </w:rPr>
            </w:pPr>
            <w:r>
              <w:rPr>
                <w:rFonts w:ascii="Times New Roman" w:hAnsi="Times New Roman"/>
                <w:szCs w:val="21"/>
                <w:lang w:val="zh-CN"/>
              </w:rPr>
              <w:t>出厂合格性试验、A检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pPr>
              <w:pStyle w:val="42"/>
              <w:autoSpaceDE w:val="0"/>
              <w:autoSpaceDN w:val="0"/>
              <w:spacing w:line="240" w:lineRule="auto"/>
              <w:jc w:val="center"/>
              <w:rPr>
                <w:szCs w:val="21"/>
                <w:lang w:val="zh-CN"/>
              </w:rPr>
            </w:pPr>
            <w:r>
              <w:rPr>
                <w:szCs w:val="21"/>
                <w:lang w:val="zh-CN"/>
              </w:rPr>
              <w:t>3</w:t>
            </w:r>
          </w:p>
        </w:tc>
        <w:tc>
          <w:tcPr>
            <w:tcW w:w="2760" w:type="dxa"/>
            <w:vAlign w:val="center"/>
          </w:tcPr>
          <w:p>
            <w:pPr>
              <w:pStyle w:val="42"/>
              <w:autoSpaceDE w:val="0"/>
              <w:autoSpaceDN w:val="0"/>
              <w:spacing w:line="240" w:lineRule="auto"/>
              <w:jc w:val="center"/>
              <w:rPr>
                <w:szCs w:val="21"/>
                <w:lang w:val="zh-CN"/>
              </w:rPr>
            </w:pPr>
            <w:r>
              <w:rPr>
                <w:szCs w:val="21"/>
                <w:lang w:val="zh-CN"/>
              </w:rPr>
              <w:t>变压器设备</w:t>
            </w:r>
          </w:p>
        </w:tc>
        <w:tc>
          <w:tcPr>
            <w:tcW w:w="6199" w:type="dxa"/>
          </w:tcPr>
          <w:p>
            <w:pPr>
              <w:jc w:val="center"/>
              <w:rPr>
                <w:rFonts w:ascii="Times New Roman" w:hAnsi="Times New Roman"/>
              </w:rPr>
            </w:pPr>
            <w:r>
              <w:rPr>
                <w:rFonts w:ascii="Times New Roman" w:hAnsi="Times New Roman"/>
                <w:szCs w:val="21"/>
                <w:lang w:val="zh-CN"/>
              </w:rPr>
              <w:t>出厂合格性试验、A检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pPr>
              <w:pStyle w:val="42"/>
              <w:autoSpaceDE w:val="0"/>
              <w:autoSpaceDN w:val="0"/>
              <w:spacing w:line="240" w:lineRule="auto"/>
              <w:jc w:val="center"/>
              <w:rPr>
                <w:szCs w:val="21"/>
                <w:lang w:val="zh-CN"/>
              </w:rPr>
            </w:pPr>
            <w:r>
              <w:rPr>
                <w:szCs w:val="21"/>
                <w:lang w:val="zh-CN"/>
              </w:rPr>
              <w:t>4</w:t>
            </w:r>
          </w:p>
        </w:tc>
        <w:tc>
          <w:tcPr>
            <w:tcW w:w="2760" w:type="dxa"/>
            <w:vAlign w:val="center"/>
          </w:tcPr>
          <w:p>
            <w:pPr>
              <w:pStyle w:val="42"/>
              <w:autoSpaceDE w:val="0"/>
              <w:autoSpaceDN w:val="0"/>
              <w:spacing w:line="240" w:lineRule="auto"/>
              <w:jc w:val="center"/>
              <w:rPr>
                <w:szCs w:val="21"/>
                <w:lang w:val="zh-CN"/>
              </w:rPr>
            </w:pPr>
            <w:r>
              <w:rPr>
                <w:szCs w:val="21"/>
                <w:lang w:val="zh-CN"/>
              </w:rPr>
              <w:t>其他</w:t>
            </w:r>
          </w:p>
        </w:tc>
        <w:tc>
          <w:tcPr>
            <w:tcW w:w="6199" w:type="dxa"/>
          </w:tcPr>
          <w:p>
            <w:pPr>
              <w:jc w:val="center"/>
              <w:rPr>
                <w:rFonts w:ascii="Times New Roman" w:hAnsi="Times New Roman"/>
              </w:rPr>
            </w:pPr>
            <w:r>
              <w:rPr>
                <w:rFonts w:ascii="Times New Roman" w:hAnsi="Times New Roman"/>
                <w:szCs w:val="21"/>
                <w:lang w:val="zh-CN"/>
              </w:rPr>
              <w:t>出厂合格性试验、A检</w:t>
            </w:r>
          </w:p>
        </w:tc>
      </w:tr>
    </w:tbl>
    <w:p>
      <w:pPr>
        <w:pStyle w:val="42"/>
        <w:spacing w:line="360" w:lineRule="auto"/>
        <w:jc w:val="both"/>
        <w:rPr>
          <w:b/>
          <w:bCs/>
        </w:rPr>
      </w:pPr>
      <w:r>
        <w:rPr>
          <w:b/>
          <w:bCs/>
        </w:rPr>
        <w:t>3.5 对投标人配合监造的要求</w:t>
      </w:r>
    </w:p>
    <w:p>
      <w:pPr>
        <w:pStyle w:val="42"/>
        <w:snapToGrid w:val="0"/>
        <w:spacing w:line="360" w:lineRule="auto"/>
        <w:jc w:val="both"/>
      </w:pPr>
      <w:r>
        <w:t>3.5.1 投标人有配合需方监造的义务，及时提供相关资料，并不由此发生任何费用。</w:t>
      </w:r>
    </w:p>
    <w:p>
      <w:pPr>
        <w:pStyle w:val="42"/>
        <w:snapToGrid w:val="0"/>
        <w:spacing w:line="360" w:lineRule="auto"/>
        <w:jc w:val="both"/>
      </w:pPr>
      <w:r>
        <w:t>3.5.2 投标人给需方监造代表提供工作和生活方便。</w:t>
      </w:r>
    </w:p>
    <w:p>
      <w:pPr>
        <w:pStyle w:val="42"/>
        <w:snapToGrid w:val="0"/>
        <w:spacing w:line="360" w:lineRule="auto"/>
        <w:jc w:val="both"/>
      </w:pPr>
      <w:r>
        <w:t>3.5.3 投标人及时将设备进度及监造时间通知需方监造代表。</w:t>
      </w:r>
    </w:p>
    <w:p>
      <w:pPr>
        <w:pStyle w:val="42"/>
        <w:snapToGrid w:val="0"/>
        <w:spacing w:line="360" w:lineRule="auto"/>
        <w:jc w:val="both"/>
      </w:pPr>
      <w:r>
        <w:t>3.5.4 需方监造代表有权查(借)阅与合同监造设备有关的技术资料，如需方认为需要复印存档，投标人提投标人便。</w:t>
      </w:r>
    </w:p>
    <w:p>
      <w:pPr>
        <w:pStyle w:val="42"/>
        <w:spacing w:line="360" w:lineRule="auto"/>
        <w:jc w:val="both"/>
        <w:rPr>
          <w:b/>
          <w:bCs/>
        </w:rPr>
      </w:pPr>
      <w:bookmarkStart w:id="57" w:name="_Toc251166788"/>
      <w:bookmarkStart w:id="58" w:name="_Toc382228688"/>
      <w:bookmarkStart w:id="59" w:name="_Toc381097166"/>
      <w:r>
        <w:rPr>
          <w:b/>
          <w:bCs/>
        </w:rPr>
        <w:t>4 试验内容</w:t>
      </w:r>
      <w:bookmarkEnd w:id="57"/>
      <w:bookmarkEnd w:id="58"/>
      <w:bookmarkEnd w:id="59"/>
    </w:p>
    <w:p>
      <w:pPr>
        <w:pStyle w:val="42"/>
        <w:snapToGrid w:val="0"/>
        <w:spacing w:line="360" w:lineRule="auto"/>
        <w:ind w:firstLine="480" w:firstLineChars="200"/>
        <w:jc w:val="both"/>
        <w:rPr>
          <w:bCs/>
        </w:rPr>
      </w:pPr>
      <w:r>
        <w:rPr>
          <w:bCs/>
        </w:rPr>
        <w:t>投标人应进行综合性的试验和检查程序。投标人应向用户提供完整的试验程序和试验报告供需方确认。包括：型式试验、出厂试验及特殊试验（特殊试验项目由供需双方协商）报告、试验项目、要求及试验方法。</w:t>
      </w:r>
    </w:p>
    <w:p>
      <w:pPr>
        <w:pStyle w:val="42"/>
        <w:snapToGrid w:val="0"/>
        <w:spacing w:line="360" w:lineRule="auto"/>
        <w:ind w:firstLine="480" w:firstLineChars="200"/>
        <w:jc w:val="both"/>
        <w:rPr>
          <w:bCs/>
        </w:rPr>
      </w:pPr>
      <w:r>
        <w:rPr>
          <w:bCs/>
        </w:rPr>
        <w:t>投标产品应按其技术条件规定的项目进行过型式试验。型式试验应在国家认定的试验站进行，并提供合格的型式试验报告供需方查阅。</w:t>
      </w:r>
    </w:p>
    <w:p>
      <w:pPr>
        <w:pStyle w:val="42"/>
        <w:snapToGrid w:val="0"/>
        <w:spacing w:line="360" w:lineRule="auto"/>
        <w:ind w:firstLine="480" w:firstLineChars="200"/>
        <w:jc w:val="both"/>
        <w:rPr>
          <w:bCs/>
        </w:rPr>
      </w:pPr>
      <w:r>
        <w:rPr>
          <w:bCs/>
        </w:rPr>
        <w:t>每台产品出厂前必须进行例行（出厂）试验，并应具有出厂试验合格证书。</w:t>
      </w:r>
    </w:p>
    <w:p>
      <w:pPr>
        <w:pStyle w:val="42"/>
        <w:snapToGrid w:val="0"/>
        <w:spacing w:line="360" w:lineRule="auto"/>
        <w:ind w:firstLine="480" w:firstLineChars="200"/>
        <w:jc w:val="both"/>
        <w:rPr>
          <w:bCs/>
        </w:rPr>
      </w:pPr>
      <w:r>
        <w:rPr>
          <w:bCs/>
        </w:rPr>
        <w:t>需方对投标人提供的全部或部分产品，进行现场验收试验。需方在现场验收试验期间，损坏的元器件由投标人无偿补供。</w:t>
      </w:r>
    </w:p>
    <w:p>
      <w:pPr>
        <w:pStyle w:val="42"/>
        <w:snapToGrid w:val="0"/>
        <w:spacing w:line="360" w:lineRule="auto"/>
        <w:ind w:firstLine="480" w:firstLineChars="200"/>
        <w:jc w:val="both"/>
        <w:rPr>
          <w:bCs/>
        </w:rPr>
      </w:pPr>
      <w:r>
        <w:rPr>
          <w:bCs/>
        </w:rPr>
        <w:t>具体试验内容表述如下，但不限于此。</w:t>
      </w:r>
    </w:p>
    <w:p>
      <w:pPr>
        <w:pStyle w:val="42"/>
        <w:snapToGrid w:val="0"/>
        <w:spacing w:line="360" w:lineRule="auto"/>
        <w:ind w:firstLine="480" w:firstLineChars="200"/>
        <w:jc w:val="both"/>
        <w:rPr>
          <w:bCs/>
        </w:rPr>
      </w:pPr>
      <w:r>
        <w:rPr>
          <w:bCs/>
        </w:rPr>
        <w:t>产品型式试验（报告）、产品出厂试验、现场负载试验、厂内特殊试验（报告）</w:t>
      </w:r>
    </w:p>
    <w:p>
      <w:pPr>
        <w:pStyle w:val="47"/>
        <w:adjustRightInd/>
        <w:spacing w:line="360" w:lineRule="auto"/>
        <w:ind w:firstLine="3614" w:firstLineChars="1000"/>
        <w:textAlignment w:val="auto"/>
        <w:rPr>
          <w:b/>
          <w:kern w:val="2"/>
          <w:sz w:val="36"/>
          <w:szCs w:val="36"/>
        </w:rPr>
      </w:pPr>
    </w:p>
    <w:p>
      <w:pPr>
        <w:widowControl/>
        <w:jc w:val="center"/>
        <w:rPr>
          <w:rFonts w:ascii="Times New Roman" w:hAnsi="Times New Roman"/>
          <w:b/>
          <w:bCs/>
          <w:sz w:val="28"/>
          <w:szCs w:val="28"/>
        </w:rPr>
      </w:pPr>
      <w:r>
        <w:rPr>
          <w:rFonts w:ascii="Times New Roman" w:hAnsi="Times New Roman"/>
          <w:b/>
          <w:bCs/>
          <w:sz w:val="28"/>
          <w:szCs w:val="28"/>
        </w:rPr>
        <w:t>考核法则</w:t>
      </w:r>
    </w:p>
    <w:p>
      <w:pPr>
        <w:widowControl/>
        <w:jc w:val="left"/>
        <w:rPr>
          <w:rFonts w:ascii="Times New Roman" w:hAnsi="Times New Roman"/>
          <w:sz w:val="24"/>
        </w:rPr>
      </w:pPr>
      <w:r>
        <w:rPr>
          <w:rFonts w:ascii="Times New Roman" w:hAnsi="Times New Roman"/>
          <w:sz w:val="24"/>
        </w:rPr>
        <w:t>1 供货时间考核条款</w:t>
      </w:r>
    </w:p>
    <w:p>
      <w:pPr>
        <w:widowControl/>
        <w:jc w:val="left"/>
        <w:rPr>
          <w:rFonts w:ascii="Times New Roman" w:hAnsi="Times New Roman"/>
          <w:sz w:val="24"/>
        </w:rPr>
      </w:pPr>
      <w:r>
        <w:rPr>
          <w:rFonts w:ascii="Times New Roman" w:hAnsi="Times New Roman"/>
          <w:sz w:val="24"/>
        </w:rPr>
        <w:t>1.1 除不可抗力外，如投标人发生不能按期完成供货任务，应及时以书面形式通知招标方，进行协商，如协商无效，按规定处以违约金。</w:t>
      </w:r>
    </w:p>
    <w:p>
      <w:pPr>
        <w:widowControl/>
        <w:jc w:val="left"/>
        <w:rPr>
          <w:rFonts w:ascii="Times New Roman" w:hAnsi="Times New Roman"/>
          <w:sz w:val="24"/>
        </w:rPr>
      </w:pPr>
      <w:r>
        <w:rPr>
          <w:rFonts w:ascii="Times New Roman" w:hAnsi="Times New Roman"/>
          <w:sz w:val="24"/>
        </w:rPr>
        <w:t>1.2 投标人和招标方签订合同，按招标方确定的供货时间供货，逾期每推迟一天，扣除中标价0.1%滞纳金给招标方。</w:t>
      </w:r>
    </w:p>
    <w:p>
      <w:pPr>
        <w:widowControl/>
        <w:jc w:val="left"/>
        <w:rPr>
          <w:rFonts w:ascii="Times New Roman" w:hAnsi="Times New Roman"/>
          <w:sz w:val="24"/>
        </w:rPr>
      </w:pPr>
      <w:r>
        <w:rPr>
          <w:rFonts w:ascii="Times New Roman" w:hAnsi="Times New Roman"/>
          <w:sz w:val="24"/>
        </w:rPr>
        <w:t>2 性能保证考核条款</w:t>
      </w:r>
    </w:p>
    <w:p>
      <w:pPr>
        <w:widowControl/>
        <w:jc w:val="left"/>
        <w:rPr>
          <w:rFonts w:ascii="Times New Roman" w:hAnsi="Times New Roman"/>
          <w:sz w:val="24"/>
        </w:rPr>
      </w:pPr>
      <w:r>
        <w:rPr>
          <w:rFonts w:ascii="Times New Roman" w:hAnsi="Times New Roman"/>
          <w:sz w:val="24"/>
        </w:rPr>
        <w:t>2.1 在设备质保期（自设备所在机组通过168小时试运之日起计时，质保期为</w:t>
      </w:r>
      <w:r>
        <w:rPr>
          <w:rFonts w:hint="eastAsia" w:ascii="Times New Roman" w:hAnsi="Times New Roman"/>
          <w:sz w:val="24"/>
          <w:lang w:val="en-US" w:eastAsia="zh-CN"/>
        </w:rPr>
        <w:t>3</w:t>
      </w:r>
      <w:r>
        <w:rPr>
          <w:rFonts w:ascii="Times New Roman" w:hAnsi="Times New Roman"/>
          <w:sz w:val="24"/>
        </w:rPr>
        <w:t>年。）内，遇设备故障时，卖方技术服务人员必须在接到通知后的24小时内到现场处理，每延迟1天，罚款5万元。</w:t>
      </w:r>
    </w:p>
    <w:p>
      <w:pPr>
        <w:widowControl/>
        <w:jc w:val="left"/>
        <w:rPr>
          <w:rFonts w:ascii="Times New Roman" w:hAnsi="Times New Roman"/>
          <w:sz w:val="24"/>
        </w:rPr>
      </w:pPr>
      <w:r>
        <w:rPr>
          <w:rFonts w:ascii="Times New Roman" w:hAnsi="Times New Roman"/>
          <w:sz w:val="24"/>
        </w:rPr>
        <w:t>2.2 卖方提交违约罚金后，仍有义务向买方提供技术帮助，采取各种措施以使设备各项经济指标符合要求。</w:t>
      </w:r>
    </w:p>
    <w:p>
      <w:pPr>
        <w:widowControl/>
        <w:jc w:val="left"/>
        <w:rPr>
          <w:rFonts w:ascii="Times New Roman" w:hAnsi="Times New Roman"/>
          <w:sz w:val="24"/>
        </w:rPr>
      </w:pPr>
      <w:r>
        <w:rPr>
          <w:rFonts w:ascii="Times New Roman" w:hAnsi="Times New Roman"/>
          <w:sz w:val="24"/>
        </w:rPr>
        <w:t>2.3 设备在保证期内，设备和部件因制造或设计问题发生损坏, 损坏设备应免费及时提供并处罚金为合同金额的3%，同时</w:t>
      </w:r>
      <w:bookmarkStart w:id="60" w:name="_GoBack"/>
      <w:bookmarkEnd w:id="60"/>
      <w:r>
        <w:rPr>
          <w:rFonts w:ascii="Times New Roman" w:hAnsi="Times New Roman"/>
          <w:sz w:val="24"/>
        </w:rPr>
        <w:t>质保期延长2年。</w:t>
      </w:r>
    </w:p>
    <w:p>
      <w:pPr>
        <w:widowControl/>
        <w:jc w:val="left"/>
        <w:rPr>
          <w:rFonts w:ascii="Times New Roman" w:hAnsi="Times New Roman"/>
          <w:sz w:val="24"/>
        </w:rPr>
      </w:pPr>
      <w:r>
        <w:rPr>
          <w:rFonts w:ascii="Times New Roman" w:hAnsi="Times New Roman"/>
          <w:sz w:val="24"/>
        </w:rPr>
        <w:t>2.4 设备在保证期内，设备性能参数降低等不能满足技术规范中的规定，视作质量不合格，需免费予以改造并处罚金为合同金额的3%，同时质保期延长2年。</w:t>
      </w:r>
    </w:p>
    <w:p>
      <w:pPr>
        <w:widowControl/>
        <w:jc w:val="left"/>
        <w:rPr>
          <w:rFonts w:ascii="Times New Roman" w:hAnsi="Times New Roman"/>
          <w:sz w:val="24"/>
        </w:rPr>
      </w:pPr>
      <w:r>
        <w:rPr>
          <w:rFonts w:ascii="Times New Roman" w:hAnsi="Times New Roman"/>
          <w:sz w:val="24"/>
        </w:rPr>
        <w:t>2.5 设计资料（以纸质文件为准）未按照技术协议规定时间提供、影响工程进度的罚款每天2万。</w:t>
      </w:r>
    </w:p>
    <w:p>
      <w:pPr>
        <w:widowControl/>
        <w:jc w:val="left"/>
        <w:rPr>
          <w:rFonts w:ascii="Times New Roman" w:hAnsi="Times New Roman"/>
          <w:sz w:val="24"/>
        </w:rPr>
      </w:pPr>
      <w:r>
        <w:rPr>
          <w:rFonts w:ascii="Times New Roman" w:hAnsi="Times New Roman"/>
          <w:sz w:val="24"/>
        </w:rPr>
        <w:t>2.6 现场设备到货与提供的设计资料不一致的罚款10万。</w:t>
      </w:r>
    </w:p>
    <w:p>
      <w:pPr>
        <w:widowControl/>
        <w:jc w:val="left"/>
        <w:rPr>
          <w:rFonts w:ascii="Times New Roman" w:hAnsi="Times New Roman"/>
          <w:sz w:val="24"/>
        </w:rPr>
      </w:pPr>
      <w:r>
        <w:rPr>
          <w:rFonts w:ascii="Times New Roman" w:hAnsi="Times New Roman"/>
          <w:sz w:val="24"/>
        </w:rPr>
        <w:t>2.7卖方提交违约罚金后，仍有义务向买方提供技术帮助，采取各种措施以使设备各项经济指标符合要求。</w:t>
      </w:r>
    </w:p>
    <w:p>
      <w:pPr>
        <w:widowControl/>
        <w:jc w:val="left"/>
        <w:rPr>
          <w:rFonts w:ascii="Times New Roman" w:hAnsi="Times New Roman"/>
          <w:sz w:val="24"/>
        </w:rPr>
      </w:pPr>
      <w:r>
        <w:rPr>
          <w:rFonts w:ascii="Times New Roman" w:hAnsi="Times New Roman"/>
          <w:sz w:val="24"/>
        </w:rPr>
        <w:t>2.8没有培训招标方技术人员或培训不到位考核10-20万元。</w:t>
      </w:r>
    </w:p>
    <w:p>
      <w:pPr>
        <w:widowControl/>
        <w:jc w:val="left"/>
        <w:rPr>
          <w:rFonts w:ascii="Times New Roman" w:hAnsi="Times New Roman"/>
          <w:sz w:val="24"/>
        </w:rPr>
      </w:pPr>
      <w:r>
        <w:rPr>
          <w:rFonts w:ascii="Times New Roman" w:hAnsi="Times New Roman"/>
          <w:sz w:val="24"/>
        </w:rPr>
        <w:t>2.9如卖方通过采取多种措施还是不能达到各项经济指标，且不能满足使用要求，卖方要调换设备。</w:t>
      </w:r>
    </w:p>
    <w:p>
      <w:pPr>
        <w:spacing w:line="360" w:lineRule="auto"/>
        <w:rPr>
          <w:rFonts w:ascii="Times New Roman" w:hAnsi="Times New Roman"/>
          <w:sz w:val="24"/>
          <w:szCs w:val="24"/>
        </w:rPr>
      </w:pPr>
    </w:p>
    <w:sectPr>
      <w:footerReference r:id="rId8" w:type="default"/>
      <w:pgSz w:w="11907" w:h="16839"/>
      <w:pgMar w:top="1418" w:right="1134" w:bottom="1418" w:left="1134" w:header="851" w:footer="992" w:gutter="0"/>
      <w:pgNumType w:start="1"/>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right" w:pos="9100"/>
        <w:tab w:val="clear" w:pos="4153"/>
        <w:tab w:val="clear" w:pos="8306"/>
      </w:tabs>
      <w:ind w:right="360"/>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3770276"/>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tabs>
        <w:tab w:val="center" w:pos="4649"/>
        <w:tab w:val="right" w:pos="9100"/>
        <w:tab w:val="clear" w:pos="4153"/>
        <w:tab w:val="clear" w:pos="8306"/>
      </w:tabs>
      <w:spacing w:line="0" w:lineRule="atLeast"/>
      <w:rPr>
        <w:rFonts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780"/>
        </w:tabs>
        <w:ind w:left="780" w:hanging="360"/>
      </w:pPr>
      <w:rPr>
        <w:rFonts w:hint="default"/>
        <w:lang w:eastAsia="zh-CN"/>
      </w:rPr>
    </w:lvl>
    <w:lvl w:ilvl="1" w:tentative="0">
      <w:start w:val="1"/>
      <w:numFmt w:val="lowerLetter"/>
      <w:lvlText w:val="%2)"/>
      <w:lvlJc w:val="left"/>
      <w:pPr>
        <w:tabs>
          <w:tab w:val="left" w:pos="1260"/>
        </w:tabs>
        <w:ind w:left="1260" w:hanging="420"/>
      </w:pPr>
    </w:lvl>
    <w:lvl w:ilvl="2" w:tentative="0">
      <w:start w:val="1"/>
      <w:numFmt w:val="bullet"/>
      <w:lvlText w:val=""/>
      <w:lvlJc w:val="left"/>
      <w:pPr>
        <w:tabs>
          <w:tab w:val="left" w:pos="1260"/>
        </w:tabs>
        <w:ind w:left="1260" w:hanging="420"/>
      </w:pPr>
      <w:rPr>
        <w:rFonts w:hint="default" w:ascii="Wingdings" w:hAnsi="Wingdings"/>
        <w:lang w:eastAsia="zh-CN"/>
      </w:r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noPunctuationKerning w:val="1"/>
  <w:characterSpacingControl w:val="doNotCompress"/>
  <w:noLineBreaksAfter w:lang="zh-CN" w:val="$([{£¥·‘“〈《「『【〔〖〝﹙﹛﹝＄（．［｛￡￥"/>
  <w:noLineBreaksBefore w:lang="zh-CN" w:val="!%),.:;&gt;?]}¢¨°·ˇˉ―‖’”…‰′″›℃∶、。〃〉》」』】〕〗〞︶︺︾﹀﹄﹚﹜﹞！＂％＇），．：；？］｀｜｝～￠"/>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yODAwYTRmZDhkNjNiMjBhMGU0NDhmMjlmMjRmZDUifQ=="/>
  </w:docVars>
  <w:rsids>
    <w:rsidRoot w:val="00FA7551"/>
    <w:rsid w:val="000121D4"/>
    <w:rsid w:val="0001652F"/>
    <w:rsid w:val="00016ABB"/>
    <w:rsid w:val="00020A0B"/>
    <w:rsid w:val="00020C0D"/>
    <w:rsid w:val="0002167E"/>
    <w:rsid w:val="000336B6"/>
    <w:rsid w:val="00035D06"/>
    <w:rsid w:val="0004562E"/>
    <w:rsid w:val="00055289"/>
    <w:rsid w:val="00060505"/>
    <w:rsid w:val="0007034F"/>
    <w:rsid w:val="00077BB8"/>
    <w:rsid w:val="00085382"/>
    <w:rsid w:val="000914BF"/>
    <w:rsid w:val="0009708F"/>
    <w:rsid w:val="000A3664"/>
    <w:rsid w:val="000A6366"/>
    <w:rsid w:val="000C696C"/>
    <w:rsid w:val="000E363D"/>
    <w:rsid w:val="000E3E45"/>
    <w:rsid w:val="000F048A"/>
    <w:rsid w:val="000F1DDD"/>
    <w:rsid w:val="000F28A8"/>
    <w:rsid w:val="000F7C10"/>
    <w:rsid w:val="00105488"/>
    <w:rsid w:val="001073F5"/>
    <w:rsid w:val="00116579"/>
    <w:rsid w:val="00117826"/>
    <w:rsid w:val="00130560"/>
    <w:rsid w:val="001344A5"/>
    <w:rsid w:val="00134BC0"/>
    <w:rsid w:val="0013711B"/>
    <w:rsid w:val="00137F80"/>
    <w:rsid w:val="0015025D"/>
    <w:rsid w:val="001573BF"/>
    <w:rsid w:val="00165177"/>
    <w:rsid w:val="00167FF6"/>
    <w:rsid w:val="0017232B"/>
    <w:rsid w:val="001763AB"/>
    <w:rsid w:val="00180B22"/>
    <w:rsid w:val="0018492D"/>
    <w:rsid w:val="001A02DA"/>
    <w:rsid w:val="001A2ACB"/>
    <w:rsid w:val="001A7703"/>
    <w:rsid w:val="001B06A9"/>
    <w:rsid w:val="001B2A56"/>
    <w:rsid w:val="001C4109"/>
    <w:rsid w:val="001D27AE"/>
    <w:rsid w:val="001D58EF"/>
    <w:rsid w:val="001D695F"/>
    <w:rsid w:val="001F3BFD"/>
    <w:rsid w:val="002022B0"/>
    <w:rsid w:val="00203FA1"/>
    <w:rsid w:val="00204BE7"/>
    <w:rsid w:val="00205F7B"/>
    <w:rsid w:val="002216AA"/>
    <w:rsid w:val="00233442"/>
    <w:rsid w:val="00242DC9"/>
    <w:rsid w:val="00250997"/>
    <w:rsid w:val="0029146E"/>
    <w:rsid w:val="002A6A11"/>
    <w:rsid w:val="002B4EBF"/>
    <w:rsid w:val="002C5EF3"/>
    <w:rsid w:val="002D5007"/>
    <w:rsid w:val="002F1269"/>
    <w:rsid w:val="002F271F"/>
    <w:rsid w:val="002F3B74"/>
    <w:rsid w:val="002F495F"/>
    <w:rsid w:val="002F5F43"/>
    <w:rsid w:val="002F692B"/>
    <w:rsid w:val="003058FC"/>
    <w:rsid w:val="00326FF3"/>
    <w:rsid w:val="00331A41"/>
    <w:rsid w:val="0033492C"/>
    <w:rsid w:val="003520C7"/>
    <w:rsid w:val="00356B50"/>
    <w:rsid w:val="00367727"/>
    <w:rsid w:val="003677C0"/>
    <w:rsid w:val="00371A30"/>
    <w:rsid w:val="00396D0C"/>
    <w:rsid w:val="003A1D58"/>
    <w:rsid w:val="003B4E06"/>
    <w:rsid w:val="003B6B5C"/>
    <w:rsid w:val="003C7AC6"/>
    <w:rsid w:val="003D1C94"/>
    <w:rsid w:val="003D3DCE"/>
    <w:rsid w:val="003D58E4"/>
    <w:rsid w:val="003E4E09"/>
    <w:rsid w:val="003F44CA"/>
    <w:rsid w:val="00400FFC"/>
    <w:rsid w:val="00405AFB"/>
    <w:rsid w:val="00421A01"/>
    <w:rsid w:val="004238E7"/>
    <w:rsid w:val="004277BD"/>
    <w:rsid w:val="00433508"/>
    <w:rsid w:val="0043404D"/>
    <w:rsid w:val="004402C0"/>
    <w:rsid w:val="0044227F"/>
    <w:rsid w:val="0045482D"/>
    <w:rsid w:val="00460298"/>
    <w:rsid w:val="00461CA5"/>
    <w:rsid w:val="004625A5"/>
    <w:rsid w:val="0046593A"/>
    <w:rsid w:val="004673D1"/>
    <w:rsid w:val="00470A14"/>
    <w:rsid w:val="00476012"/>
    <w:rsid w:val="00477E8C"/>
    <w:rsid w:val="004838F0"/>
    <w:rsid w:val="004A2F51"/>
    <w:rsid w:val="004A4CFB"/>
    <w:rsid w:val="004A50D2"/>
    <w:rsid w:val="004A7A87"/>
    <w:rsid w:val="004B1AEB"/>
    <w:rsid w:val="004B5D1B"/>
    <w:rsid w:val="004B5E51"/>
    <w:rsid w:val="004B6437"/>
    <w:rsid w:val="004C0602"/>
    <w:rsid w:val="004D160A"/>
    <w:rsid w:val="004E1ABD"/>
    <w:rsid w:val="005023F0"/>
    <w:rsid w:val="00520290"/>
    <w:rsid w:val="00524919"/>
    <w:rsid w:val="005327B5"/>
    <w:rsid w:val="005364AD"/>
    <w:rsid w:val="0054620B"/>
    <w:rsid w:val="00565A3D"/>
    <w:rsid w:val="00566866"/>
    <w:rsid w:val="00567605"/>
    <w:rsid w:val="0057289C"/>
    <w:rsid w:val="0058173F"/>
    <w:rsid w:val="005A5654"/>
    <w:rsid w:val="005A79CA"/>
    <w:rsid w:val="005B43B9"/>
    <w:rsid w:val="005C1453"/>
    <w:rsid w:val="005D2AD3"/>
    <w:rsid w:val="005D3EF5"/>
    <w:rsid w:val="005E6B19"/>
    <w:rsid w:val="005F06F1"/>
    <w:rsid w:val="005F2E9D"/>
    <w:rsid w:val="005F78ED"/>
    <w:rsid w:val="006023F1"/>
    <w:rsid w:val="006102C7"/>
    <w:rsid w:val="00616EB0"/>
    <w:rsid w:val="006240B1"/>
    <w:rsid w:val="00642E61"/>
    <w:rsid w:val="00646A20"/>
    <w:rsid w:val="00674D89"/>
    <w:rsid w:val="006809EB"/>
    <w:rsid w:val="0068412F"/>
    <w:rsid w:val="00687326"/>
    <w:rsid w:val="00690424"/>
    <w:rsid w:val="006904A3"/>
    <w:rsid w:val="00691BC9"/>
    <w:rsid w:val="006933F6"/>
    <w:rsid w:val="00696365"/>
    <w:rsid w:val="006A2B10"/>
    <w:rsid w:val="006A6DCB"/>
    <w:rsid w:val="006A7E2E"/>
    <w:rsid w:val="006A7E8F"/>
    <w:rsid w:val="006B4129"/>
    <w:rsid w:val="006B4794"/>
    <w:rsid w:val="006B5D0F"/>
    <w:rsid w:val="006B7509"/>
    <w:rsid w:val="006C1496"/>
    <w:rsid w:val="006D44CA"/>
    <w:rsid w:val="006D6A00"/>
    <w:rsid w:val="006F4CB0"/>
    <w:rsid w:val="00703763"/>
    <w:rsid w:val="007040FC"/>
    <w:rsid w:val="007100C6"/>
    <w:rsid w:val="00710F56"/>
    <w:rsid w:val="007257DD"/>
    <w:rsid w:val="00735118"/>
    <w:rsid w:val="0073536D"/>
    <w:rsid w:val="00744045"/>
    <w:rsid w:val="007440C7"/>
    <w:rsid w:val="00766F99"/>
    <w:rsid w:val="00783262"/>
    <w:rsid w:val="007A4925"/>
    <w:rsid w:val="007C3047"/>
    <w:rsid w:val="007C3079"/>
    <w:rsid w:val="007D3E37"/>
    <w:rsid w:val="007E3857"/>
    <w:rsid w:val="007F7ED1"/>
    <w:rsid w:val="00815FE1"/>
    <w:rsid w:val="0082020C"/>
    <w:rsid w:val="00822617"/>
    <w:rsid w:val="00823E7C"/>
    <w:rsid w:val="00844910"/>
    <w:rsid w:val="00855132"/>
    <w:rsid w:val="00861893"/>
    <w:rsid w:val="00863192"/>
    <w:rsid w:val="00871A51"/>
    <w:rsid w:val="00873240"/>
    <w:rsid w:val="00877D9D"/>
    <w:rsid w:val="008806A8"/>
    <w:rsid w:val="00886933"/>
    <w:rsid w:val="00886B67"/>
    <w:rsid w:val="008879BD"/>
    <w:rsid w:val="008A17AF"/>
    <w:rsid w:val="008A2B5D"/>
    <w:rsid w:val="008A2CB7"/>
    <w:rsid w:val="008A329B"/>
    <w:rsid w:val="008A58E5"/>
    <w:rsid w:val="008B2CFD"/>
    <w:rsid w:val="008C2F46"/>
    <w:rsid w:val="008D1093"/>
    <w:rsid w:val="008D368E"/>
    <w:rsid w:val="008D45A5"/>
    <w:rsid w:val="008E15D9"/>
    <w:rsid w:val="008E5D31"/>
    <w:rsid w:val="008F463C"/>
    <w:rsid w:val="00901C1F"/>
    <w:rsid w:val="009027DF"/>
    <w:rsid w:val="00924E16"/>
    <w:rsid w:val="0092598F"/>
    <w:rsid w:val="0092678C"/>
    <w:rsid w:val="00927864"/>
    <w:rsid w:val="009322D7"/>
    <w:rsid w:val="00932888"/>
    <w:rsid w:val="00934151"/>
    <w:rsid w:val="0093433E"/>
    <w:rsid w:val="00940A66"/>
    <w:rsid w:val="00941474"/>
    <w:rsid w:val="009464C9"/>
    <w:rsid w:val="009513B2"/>
    <w:rsid w:val="0096143A"/>
    <w:rsid w:val="00961CBC"/>
    <w:rsid w:val="009677CE"/>
    <w:rsid w:val="009709A8"/>
    <w:rsid w:val="00970D6E"/>
    <w:rsid w:val="009752B2"/>
    <w:rsid w:val="0097546E"/>
    <w:rsid w:val="009806E6"/>
    <w:rsid w:val="00992C04"/>
    <w:rsid w:val="009C0464"/>
    <w:rsid w:val="009C2E0E"/>
    <w:rsid w:val="009D0979"/>
    <w:rsid w:val="009E4C1E"/>
    <w:rsid w:val="009F4E42"/>
    <w:rsid w:val="009F7AA5"/>
    <w:rsid w:val="00A017FD"/>
    <w:rsid w:val="00A054E2"/>
    <w:rsid w:val="00A205C9"/>
    <w:rsid w:val="00A30179"/>
    <w:rsid w:val="00A34296"/>
    <w:rsid w:val="00A36072"/>
    <w:rsid w:val="00A40A7A"/>
    <w:rsid w:val="00A505C2"/>
    <w:rsid w:val="00A55A36"/>
    <w:rsid w:val="00A61D49"/>
    <w:rsid w:val="00A62B2E"/>
    <w:rsid w:val="00A75DFE"/>
    <w:rsid w:val="00A76FD7"/>
    <w:rsid w:val="00A84EFB"/>
    <w:rsid w:val="00A92099"/>
    <w:rsid w:val="00A946FE"/>
    <w:rsid w:val="00A97175"/>
    <w:rsid w:val="00A9766F"/>
    <w:rsid w:val="00AB6B78"/>
    <w:rsid w:val="00AC2466"/>
    <w:rsid w:val="00AC7A99"/>
    <w:rsid w:val="00AE5AD7"/>
    <w:rsid w:val="00AE75C7"/>
    <w:rsid w:val="00AE7CC1"/>
    <w:rsid w:val="00AF29A6"/>
    <w:rsid w:val="00B020D8"/>
    <w:rsid w:val="00B119BF"/>
    <w:rsid w:val="00B14628"/>
    <w:rsid w:val="00B2208D"/>
    <w:rsid w:val="00B2336A"/>
    <w:rsid w:val="00B24665"/>
    <w:rsid w:val="00B30E94"/>
    <w:rsid w:val="00B36CEF"/>
    <w:rsid w:val="00B371E8"/>
    <w:rsid w:val="00B50C4B"/>
    <w:rsid w:val="00B64540"/>
    <w:rsid w:val="00B65AED"/>
    <w:rsid w:val="00B661DF"/>
    <w:rsid w:val="00B8460E"/>
    <w:rsid w:val="00B90A6B"/>
    <w:rsid w:val="00B91150"/>
    <w:rsid w:val="00B94328"/>
    <w:rsid w:val="00B96E8A"/>
    <w:rsid w:val="00BA6DBA"/>
    <w:rsid w:val="00BB0516"/>
    <w:rsid w:val="00BB22D3"/>
    <w:rsid w:val="00BB3912"/>
    <w:rsid w:val="00BC05CA"/>
    <w:rsid w:val="00BC112B"/>
    <w:rsid w:val="00BC155D"/>
    <w:rsid w:val="00BC3FAA"/>
    <w:rsid w:val="00BC6173"/>
    <w:rsid w:val="00BC6FA8"/>
    <w:rsid w:val="00BD1F6D"/>
    <w:rsid w:val="00BD4870"/>
    <w:rsid w:val="00BE3F38"/>
    <w:rsid w:val="00BF342B"/>
    <w:rsid w:val="00C02BE9"/>
    <w:rsid w:val="00C0344D"/>
    <w:rsid w:val="00C044AF"/>
    <w:rsid w:val="00C1167D"/>
    <w:rsid w:val="00C2043B"/>
    <w:rsid w:val="00C30041"/>
    <w:rsid w:val="00C34BFD"/>
    <w:rsid w:val="00C40AA8"/>
    <w:rsid w:val="00C418B4"/>
    <w:rsid w:val="00C56BD9"/>
    <w:rsid w:val="00C70F4B"/>
    <w:rsid w:val="00C76C42"/>
    <w:rsid w:val="00C81B1B"/>
    <w:rsid w:val="00C8572C"/>
    <w:rsid w:val="00C92940"/>
    <w:rsid w:val="00C92F67"/>
    <w:rsid w:val="00C96294"/>
    <w:rsid w:val="00C963E9"/>
    <w:rsid w:val="00C978C0"/>
    <w:rsid w:val="00CB30A0"/>
    <w:rsid w:val="00CB4756"/>
    <w:rsid w:val="00CB61EE"/>
    <w:rsid w:val="00CB6258"/>
    <w:rsid w:val="00CB7CF3"/>
    <w:rsid w:val="00D018D8"/>
    <w:rsid w:val="00D02707"/>
    <w:rsid w:val="00D0797C"/>
    <w:rsid w:val="00D16D28"/>
    <w:rsid w:val="00D21D55"/>
    <w:rsid w:val="00D25D9D"/>
    <w:rsid w:val="00D26B82"/>
    <w:rsid w:val="00D33BF0"/>
    <w:rsid w:val="00D3720B"/>
    <w:rsid w:val="00D4176E"/>
    <w:rsid w:val="00D417F6"/>
    <w:rsid w:val="00D42A2D"/>
    <w:rsid w:val="00D45820"/>
    <w:rsid w:val="00D4690C"/>
    <w:rsid w:val="00D5368E"/>
    <w:rsid w:val="00D8099C"/>
    <w:rsid w:val="00D8642C"/>
    <w:rsid w:val="00DC3946"/>
    <w:rsid w:val="00DD13F5"/>
    <w:rsid w:val="00DE0B4E"/>
    <w:rsid w:val="00DE5A2A"/>
    <w:rsid w:val="00E00777"/>
    <w:rsid w:val="00E11E41"/>
    <w:rsid w:val="00E2162F"/>
    <w:rsid w:val="00E24B57"/>
    <w:rsid w:val="00E35D45"/>
    <w:rsid w:val="00E378AF"/>
    <w:rsid w:val="00E4134D"/>
    <w:rsid w:val="00E5257F"/>
    <w:rsid w:val="00E55AEA"/>
    <w:rsid w:val="00E62199"/>
    <w:rsid w:val="00E63CA4"/>
    <w:rsid w:val="00E82F55"/>
    <w:rsid w:val="00E8591A"/>
    <w:rsid w:val="00E86CBC"/>
    <w:rsid w:val="00EB0ADE"/>
    <w:rsid w:val="00EB487E"/>
    <w:rsid w:val="00EB7D44"/>
    <w:rsid w:val="00EC3C7E"/>
    <w:rsid w:val="00EE01D0"/>
    <w:rsid w:val="00EE2779"/>
    <w:rsid w:val="00EF53BF"/>
    <w:rsid w:val="00EF58CD"/>
    <w:rsid w:val="00EF6A89"/>
    <w:rsid w:val="00F0169B"/>
    <w:rsid w:val="00F01E62"/>
    <w:rsid w:val="00F1175E"/>
    <w:rsid w:val="00F315A8"/>
    <w:rsid w:val="00F31C6E"/>
    <w:rsid w:val="00F343F4"/>
    <w:rsid w:val="00F37CD7"/>
    <w:rsid w:val="00F43EB3"/>
    <w:rsid w:val="00F53847"/>
    <w:rsid w:val="00F53A43"/>
    <w:rsid w:val="00F57D01"/>
    <w:rsid w:val="00F64190"/>
    <w:rsid w:val="00F84C90"/>
    <w:rsid w:val="00F850AA"/>
    <w:rsid w:val="00F92FF6"/>
    <w:rsid w:val="00F9481D"/>
    <w:rsid w:val="00F9521B"/>
    <w:rsid w:val="00F961D4"/>
    <w:rsid w:val="00FA44AF"/>
    <w:rsid w:val="00FA5858"/>
    <w:rsid w:val="00FA599E"/>
    <w:rsid w:val="00FA7551"/>
    <w:rsid w:val="00FB3465"/>
    <w:rsid w:val="00FC2F5C"/>
    <w:rsid w:val="00FC6E36"/>
    <w:rsid w:val="00FD2D66"/>
    <w:rsid w:val="00FE0D08"/>
    <w:rsid w:val="00FE526B"/>
    <w:rsid w:val="00FE78E8"/>
    <w:rsid w:val="00FF065F"/>
    <w:rsid w:val="00FF3D1E"/>
    <w:rsid w:val="0460174E"/>
    <w:rsid w:val="08906740"/>
    <w:rsid w:val="0CBA6A4B"/>
    <w:rsid w:val="10C725AA"/>
    <w:rsid w:val="17517730"/>
    <w:rsid w:val="17AC7339"/>
    <w:rsid w:val="18D83318"/>
    <w:rsid w:val="1CB8267A"/>
    <w:rsid w:val="2A8C0DA9"/>
    <w:rsid w:val="31ED54BC"/>
    <w:rsid w:val="33D30149"/>
    <w:rsid w:val="35E0343E"/>
    <w:rsid w:val="389949D2"/>
    <w:rsid w:val="3EE77BF9"/>
    <w:rsid w:val="410100B9"/>
    <w:rsid w:val="45AA2FB6"/>
    <w:rsid w:val="47091F5E"/>
    <w:rsid w:val="495B755C"/>
    <w:rsid w:val="4A0E030A"/>
    <w:rsid w:val="4E2B296D"/>
    <w:rsid w:val="55E11CC2"/>
    <w:rsid w:val="570E4578"/>
    <w:rsid w:val="58A40A5E"/>
    <w:rsid w:val="5B950C58"/>
    <w:rsid w:val="5C49708A"/>
    <w:rsid w:val="5FB240EC"/>
    <w:rsid w:val="5FB5301B"/>
    <w:rsid w:val="648A11A7"/>
    <w:rsid w:val="649C576E"/>
    <w:rsid w:val="650C4A50"/>
    <w:rsid w:val="6672489E"/>
    <w:rsid w:val="6789380A"/>
    <w:rsid w:val="693209C3"/>
    <w:rsid w:val="69A61731"/>
    <w:rsid w:val="6CAF6DAC"/>
    <w:rsid w:val="6EF846BA"/>
    <w:rsid w:val="740704FB"/>
    <w:rsid w:val="743530F6"/>
    <w:rsid w:val="76285E60"/>
    <w:rsid w:val="76F159F7"/>
    <w:rsid w:val="77D95D99"/>
    <w:rsid w:val="7877578B"/>
    <w:rsid w:val="7A643CA7"/>
    <w:rsid w:val="7AB963DD"/>
    <w:rsid w:val="7CF86891"/>
    <w:rsid w:val="7D2C4B4B"/>
    <w:rsid w:val="7D46343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ocked="1"/>
    <w:lsdException w:unhideWhenUsed="0" w:uiPriority="0" w:semiHidden="0" w:name="toc 5" w:locked="1"/>
    <w:lsdException w:qFormat="1" w:unhideWhenUsed="0" w:uiPriority="99" w:name="toc 6"/>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80"/>
      <w:jc w:val="both"/>
    </w:pPr>
    <w:rPr>
      <w:rFonts w:ascii="Calibri" w:hAnsi="Calibri" w:eastAsia="宋体" w:cs="Times New Roman"/>
      <w:kern w:val="2"/>
      <w:sz w:val="21"/>
      <w:szCs w:val="22"/>
      <w:lang w:val="en-US" w:eastAsia="zh-CN" w:bidi="ar-SA"/>
    </w:rPr>
  </w:style>
  <w:style w:type="paragraph" w:styleId="2">
    <w:name w:val="heading 1"/>
    <w:basedOn w:val="1"/>
    <w:next w:val="1"/>
    <w:link w:val="2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56"/>
    <w:semiHidden/>
    <w:unhideWhenUsed/>
    <w:qFormat/>
    <w:locked/>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qFormat/>
    <w:uiPriority w:val="99"/>
    <w:pPr>
      <w:keepNext/>
      <w:keepLines/>
      <w:spacing w:before="260" w:after="260" w:line="416" w:lineRule="auto"/>
      <w:outlineLvl w:val="2"/>
    </w:pPr>
    <w:rPr>
      <w:b/>
      <w:bCs/>
      <w:sz w:val="32"/>
      <w:szCs w:val="32"/>
    </w:rPr>
  </w:style>
  <w:style w:type="paragraph" w:styleId="5">
    <w:name w:val="heading 4"/>
    <w:basedOn w:val="1"/>
    <w:next w:val="1"/>
    <w:link w:val="28"/>
    <w:qFormat/>
    <w:uiPriority w:val="99"/>
    <w:pPr>
      <w:keepNext/>
      <w:keepLines/>
      <w:spacing w:before="280" w:after="290" w:line="376" w:lineRule="auto"/>
      <w:outlineLvl w:val="3"/>
    </w:pPr>
    <w:rPr>
      <w:rFonts w:ascii="Cambria" w:hAnsi="Cambria"/>
      <w:b/>
      <w:bCs/>
      <w:sz w:val="28"/>
      <w:szCs w:val="28"/>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40"/>
    <w:unhideWhenUsed/>
    <w:qFormat/>
    <w:uiPriority w:val="0"/>
    <w:pPr>
      <w:spacing w:after="0"/>
      <w:ind w:firstLine="200" w:firstLineChars="200"/>
      <w:jc w:val="left"/>
    </w:pPr>
    <w:rPr>
      <w:rFonts w:ascii="Times New Roman" w:hAnsi="Times New Roman"/>
      <w:kern w:val="0"/>
      <w:sz w:val="20"/>
      <w:szCs w:val="24"/>
    </w:rPr>
  </w:style>
  <w:style w:type="paragraph" w:styleId="7">
    <w:name w:val="Body Text Indent"/>
    <w:basedOn w:val="1"/>
    <w:link w:val="29"/>
    <w:qFormat/>
    <w:uiPriority w:val="99"/>
    <w:pPr>
      <w:spacing w:line="600" w:lineRule="atLeast"/>
      <w:ind w:firstLine="480"/>
    </w:pPr>
    <w:rPr>
      <w:sz w:val="24"/>
    </w:rPr>
  </w:style>
  <w:style w:type="paragraph" w:styleId="8">
    <w:name w:val="toc 3"/>
    <w:basedOn w:val="1"/>
    <w:next w:val="1"/>
    <w:qFormat/>
    <w:uiPriority w:val="39"/>
    <w:pPr>
      <w:widowControl/>
      <w:spacing w:after="100" w:line="276" w:lineRule="auto"/>
      <w:ind w:left="440"/>
      <w:jc w:val="left"/>
    </w:pPr>
    <w:rPr>
      <w:kern w:val="0"/>
      <w:sz w:val="22"/>
    </w:rPr>
  </w:style>
  <w:style w:type="paragraph" w:styleId="9">
    <w:name w:val="Date"/>
    <w:basedOn w:val="1"/>
    <w:next w:val="1"/>
    <w:link w:val="38"/>
    <w:qFormat/>
    <w:uiPriority w:val="99"/>
    <w:pPr>
      <w:ind w:left="100" w:leftChars="2500"/>
    </w:pPr>
  </w:style>
  <w:style w:type="paragraph" w:styleId="10">
    <w:name w:val="Balloon Text"/>
    <w:basedOn w:val="1"/>
    <w:link w:val="30"/>
    <w:semiHidden/>
    <w:qFormat/>
    <w:uiPriority w:val="99"/>
    <w:pPr>
      <w:spacing w:after="0"/>
    </w:pPr>
    <w:rPr>
      <w:sz w:val="18"/>
      <w:szCs w:val="18"/>
    </w:rPr>
  </w:style>
  <w:style w:type="paragraph" w:styleId="11">
    <w:name w:val="footer"/>
    <w:basedOn w:val="1"/>
    <w:link w:val="31"/>
    <w:qFormat/>
    <w:uiPriority w:val="99"/>
    <w:pPr>
      <w:tabs>
        <w:tab w:val="center" w:pos="4153"/>
        <w:tab w:val="right" w:pos="8306"/>
      </w:tabs>
      <w:snapToGrid w:val="0"/>
      <w:jc w:val="left"/>
    </w:pPr>
    <w:rPr>
      <w:sz w:val="18"/>
      <w:szCs w:val="18"/>
    </w:rPr>
  </w:style>
  <w:style w:type="paragraph" w:styleId="12">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widowControl/>
      <w:spacing w:after="100" w:line="276" w:lineRule="auto"/>
      <w:jc w:val="left"/>
    </w:pPr>
    <w:rPr>
      <w:kern w:val="0"/>
      <w:sz w:val="22"/>
    </w:rPr>
  </w:style>
  <w:style w:type="paragraph" w:styleId="14">
    <w:name w:val="toc 6"/>
    <w:basedOn w:val="1"/>
    <w:next w:val="1"/>
    <w:semiHidden/>
    <w:qFormat/>
    <w:uiPriority w:val="99"/>
    <w:pPr>
      <w:ind w:left="2100" w:leftChars="1000"/>
    </w:pPr>
  </w:style>
  <w:style w:type="paragraph" w:styleId="15">
    <w:name w:val="toc 2"/>
    <w:basedOn w:val="1"/>
    <w:next w:val="1"/>
    <w:qFormat/>
    <w:uiPriority w:val="39"/>
    <w:pPr>
      <w:widowControl/>
      <w:spacing w:after="100" w:line="276" w:lineRule="auto"/>
      <w:ind w:left="220"/>
      <w:jc w:val="left"/>
    </w:pPr>
    <w:rPr>
      <w:kern w:val="0"/>
      <w:sz w:val="22"/>
    </w:rPr>
  </w:style>
  <w:style w:type="paragraph" w:styleId="16">
    <w:name w:val="Normal (Web)"/>
    <w:basedOn w:val="1"/>
    <w:unhideWhenUsed/>
    <w:qFormat/>
    <w:uiPriority w:val="99"/>
    <w:pPr>
      <w:spacing w:after="0"/>
    </w:pPr>
    <w:rPr>
      <w:rFonts w:ascii="Times New Roman" w:hAnsi="Times New Roman"/>
      <w:sz w:val="24"/>
      <w:szCs w:val="24"/>
    </w:rPr>
  </w:style>
  <w:style w:type="paragraph" w:styleId="17">
    <w:name w:val="annotation subject"/>
    <w:basedOn w:val="6"/>
    <w:next w:val="6"/>
    <w:link w:val="57"/>
    <w:semiHidden/>
    <w:unhideWhenUsed/>
    <w:qFormat/>
    <w:uiPriority w:val="99"/>
    <w:pPr>
      <w:spacing w:after="80"/>
      <w:ind w:firstLine="0" w:firstLineChars="0"/>
    </w:pPr>
    <w:rPr>
      <w:rFonts w:ascii="Calibri" w:hAnsi="Calibri"/>
      <w:b/>
      <w:bCs/>
      <w:kern w:val="2"/>
      <w:sz w:val="21"/>
      <w:szCs w:val="22"/>
    </w:rPr>
  </w:style>
  <w:style w:type="table" w:styleId="19">
    <w:name w:val="Table Grid"/>
    <w:basedOn w:val="18"/>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99"/>
    <w:rPr>
      <w:rFonts w:cs="Times New Roman"/>
      <w:color w:val="0000FF"/>
      <w:u w:val="single"/>
    </w:rPr>
  </w:style>
  <w:style w:type="character" w:styleId="23">
    <w:name w:val="annotation reference"/>
    <w:qFormat/>
    <w:uiPriority w:val="0"/>
    <w:rPr>
      <w:sz w:val="21"/>
      <w:szCs w:val="21"/>
    </w:rPr>
  </w:style>
  <w:style w:type="paragraph" w:customStyle="1" w:styleId="24">
    <w:name w:val="正文首行缩进 21"/>
    <w:basedOn w:val="25"/>
    <w:qFormat/>
    <w:uiPriority w:val="0"/>
    <w:pPr>
      <w:snapToGrid w:val="0"/>
      <w:spacing w:after="120"/>
      <w:ind w:left="420" w:leftChars="200" w:firstLine="420" w:firstLineChars="200"/>
    </w:pPr>
    <w:rPr>
      <w:rFonts w:hAnsi="宋体" w:eastAsia="仿宋_GB2312"/>
      <w:bCs/>
      <w:strike/>
      <w:color w:val="000000"/>
      <w:spacing w:val="20"/>
      <w:szCs w:val="24"/>
    </w:rPr>
  </w:style>
  <w:style w:type="paragraph" w:customStyle="1" w:styleId="25">
    <w:name w:val="Body Text Indent1"/>
    <w:basedOn w:val="1"/>
    <w:qFormat/>
    <w:uiPriority w:val="0"/>
    <w:pPr>
      <w:ind w:left="1695"/>
    </w:pPr>
  </w:style>
  <w:style w:type="character" w:customStyle="1" w:styleId="26">
    <w:name w:val="标题 1 字符"/>
    <w:link w:val="2"/>
    <w:qFormat/>
    <w:locked/>
    <w:uiPriority w:val="99"/>
    <w:rPr>
      <w:rFonts w:cs="Times New Roman"/>
      <w:b/>
      <w:bCs/>
      <w:kern w:val="44"/>
      <w:sz w:val="44"/>
      <w:szCs w:val="44"/>
    </w:rPr>
  </w:style>
  <w:style w:type="character" w:customStyle="1" w:styleId="27">
    <w:name w:val="标题 3 字符"/>
    <w:link w:val="4"/>
    <w:semiHidden/>
    <w:qFormat/>
    <w:locked/>
    <w:uiPriority w:val="99"/>
    <w:rPr>
      <w:rFonts w:cs="Times New Roman"/>
      <w:b/>
      <w:bCs/>
      <w:sz w:val="32"/>
      <w:szCs w:val="32"/>
    </w:rPr>
  </w:style>
  <w:style w:type="character" w:customStyle="1" w:styleId="28">
    <w:name w:val="标题 4 字符"/>
    <w:link w:val="5"/>
    <w:semiHidden/>
    <w:qFormat/>
    <w:locked/>
    <w:uiPriority w:val="99"/>
    <w:rPr>
      <w:rFonts w:ascii="Cambria" w:hAnsi="Cambria" w:eastAsia="宋体" w:cs="Times New Roman"/>
      <w:b/>
      <w:bCs/>
      <w:sz w:val="28"/>
      <w:szCs w:val="28"/>
    </w:rPr>
  </w:style>
  <w:style w:type="character" w:customStyle="1" w:styleId="29">
    <w:name w:val="正文文本缩进 字符"/>
    <w:link w:val="7"/>
    <w:semiHidden/>
    <w:qFormat/>
    <w:locked/>
    <w:uiPriority w:val="99"/>
    <w:rPr>
      <w:rFonts w:cs="Times New Roman"/>
    </w:rPr>
  </w:style>
  <w:style w:type="character" w:customStyle="1" w:styleId="30">
    <w:name w:val="批注框文本 字符"/>
    <w:link w:val="10"/>
    <w:semiHidden/>
    <w:qFormat/>
    <w:locked/>
    <w:uiPriority w:val="99"/>
    <w:rPr>
      <w:rFonts w:cs="Times New Roman"/>
      <w:sz w:val="18"/>
      <w:szCs w:val="18"/>
    </w:rPr>
  </w:style>
  <w:style w:type="character" w:customStyle="1" w:styleId="31">
    <w:name w:val="页脚 字符"/>
    <w:link w:val="11"/>
    <w:qFormat/>
    <w:locked/>
    <w:uiPriority w:val="99"/>
    <w:rPr>
      <w:rFonts w:cs="Times New Roman"/>
      <w:sz w:val="18"/>
      <w:szCs w:val="18"/>
    </w:rPr>
  </w:style>
  <w:style w:type="character" w:customStyle="1" w:styleId="32">
    <w:name w:val="页眉 字符"/>
    <w:link w:val="12"/>
    <w:qFormat/>
    <w:locked/>
    <w:uiPriority w:val="99"/>
    <w:rPr>
      <w:rFonts w:cs="Times New Roman"/>
      <w:sz w:val="18"/>
      <w:szCs w:val="18"/>
    </w:rPr>
  </w:style>
  <w:style w:type="character" w:customStyle="1" w:styleId="33">
    <w:name w:val="font01"/>
    <w:qFormat/>
    <w:uiPriority w:val="99"/>
    <w:rPr>
      <w:rFonts w:ascii="宋体" w:hAnsi="宋体" w:eastAsia="宋体" w:cs="宋体"/>
      <w:color w:val="000000"/>
      <w:sz w:val="24"/>
      <w:szCs w:val="24"/>
      <w:u w:val="none"/>
    </w:rPr>
  </w:style>
  <w:style w:type="paragraph" w:customStyle="1" w:styleId="34">
    <w:name w:val="TOC 标题1"/>
    <w:basedOn w:val="2"/>
    <w:next w:val="1"/>
    <w:semiHidden/>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5">
    <w:name w:val="样式 样式 正文缩进 + 首行缩进:  2 字符 + 首行缩进:  2 字符2"/>
    <w:basedOn w:val="1"/>
    <w:link w:val="36"/>
    <w:qFormat/>
    <w:uiPriority w:val="99"/>
    <w:pPr>
      <w:snapToGrid w:val="0"/>
      <w:spacing w:after="0" w:line="480" w:lineRule="atLeast"/>
      <w:ind w:firstLine="200" w:firstLineChars="200"/>
    </w:pPr>
    <w:rPr>
      <w:rFonts w:ascii="Times New Roman" w:hAnsi="Times New Roman" w:cs="宋体"/>
      <w:sz w:val="28"/>
      <w:szCs w:val="20"/>
    </w:rPr>
  </w:style>
  <w:style w:type="character" w:customStyle="1" w:styleId="36">
    <w:name w:val="样式 样式 正文缩进 + 首行缩进:  2 字符 + 首行缩进:  2 字符2 Char"/>
    <w:link w:val="35"/>
    <w:qFormat/>
    <w:locked/>
    <w:uiPriority w:val="99"/>
    <w:rPr>
      <w:rFonts w:ascii="Times New Roman" w:hAnsi="Times New Roman" w:eastAsia="宋体" w:cs="宋体"/>
      <w:sz w:val="20"/>
      <w:szCs w:val="20"/>
    </w:rPr>
  </w:style>
  <w:style w:type="paragraph" w:customStyle="1" w:styleId="37">
    <w:name w:val="样式 样式 正文缩进 + 首行缩进:  2 字符 + 首行缩进:  2 字符3"/>
    <w:basedOn w:val="1"/>
    <w:qFormat/>
    <w:uiPriority w:val="99"/>
    <w:pPr>
      <w:snapToGrid w:val="0"/>
      <w:spacing w:after="0" w:line="480" w:lineRule="atLeast"/>
      <w:ind w:firstLine="200" w:firstLineChars="200"/>
    </w:pPr>
    <w:rPr>
      <w:rFonts w:ascii="Times New Roman" w:hAnsi="Times New Roman" w:cs="宋体"/>
      <w:sz w:val="28"/>
      <w:szCs w:val="20"/>
    </w:rPr>
  </w:style>
  <w:style w:type="character" w:customStyle="1" w:styleId="38">
    <w:name w:val="日期 字符"/>
    <w:basedOn w:val="20"/>
    <w:link w:val="9"/>
    <w:semiHidden/>
    <w:qFormat/>
    <w:uiPriority w:val="99"/>
  </w:style>
  <w:style w:type="character" w:customStyle="1" w:styleId="39">
    <w:name w:val="批注文字 字符"/>
    <w:semiHidden/>
    <w:qFormat/>
    <w:uiPriority w:val="99"/>
    <w:rPr>
      <w:kern w:val="2"/>
      <w:sz w:val="21"/>
      <w:szCs w:val="22"/>
    </w:rPr>
  </w:style>
  <w:style w:type="character" w:customStyle="1" w:styleId="40">
    <w:name w:val="批注文字 字符1"/>
    <w:link w:val="6"/>
    <w:qFormat/>
    <w:uiPriority w:val="0"/>
    <w:rPr>
      <w:rFonts w:ascii="Times New Roman" w:hAnsi="Times New Roman"/>
      <w:szCs w:val="24"/>
    </w:rPr>
  </w:style>
  <w:style w:type="paragraph" w:customStyle="1" w:styleId="41">
    <w:name w:val="正文文本缩进 New"/>
    <w:basedOn w:val="42"/>
    <w:qFormat/>
    <w:uiPriority w:val="0"/>
    <w:pPr>
      <w:spacing w:line="360" w:lineRule="auto"/>
      <w:ind w:firstLine="480"/>
    </w:pPr>
    <w:rPr>
      <w:rFonts w:ascii="宋体"/>
      <w:color w:val="0000FF"/>
    </w:rPr>
  </w:style>
  <w:style w:type="paragraph" w:customStyle="1" w:styleId="42">
    <w:name w:val="正文 New New New New New New New New New New New New New New New New New New New New New"/>
    <w:qFormat/>
    <w:uiPriority w:val="0"/>
    <w:pPr>
      <w:widowControl w:val="0"/>
      <w:adjustRightInd w:val="0"/>
      <w:spacing w:line="360" w:lineRule="atLeast"/>
      <w:textAlignment w:val="baseline"/>
    </w:pPr>
    <w:rPr>
      <w:rFonts w:ascii="Times New Roman" w:hAnsi="Times New Roman" w:eastAsia="宋体" w:cs="Times New Roman"/>
      <w:sz w:val="24"/>
      <w:szCs w:val="24"/>
      <w:lang w:val="en-US" w:eastAsia="zh-CN" w:bidi="ar-SA"/>
    </w:rPr>
  </w:style>
  <w:style w:type="paragraph" w:customStyle="1" w:styleId="43">
    <w:name w:val="标题 3 New New New New New New"/>
    <w:basedOn w:val="42"/>
    <w:next w:val="1"/>
    <w:qFormat/>
    <w:uiPriority w:val="0"/>
    <w:pPr>
      <w:keepNext/>
      <w:keepLines/>
      <w:spacing w:line="360" w:lineRule="auto"/>
      <w:outlineLvl w:val="2"/>
    </w:pPr>
    <w:rPr>
      <w:b/>
      <w:bCs/>
      <w:szCs w:val="32"/>
    </w:rPr>
  </w:style>
  <w:style w:type="paragraph" w:customStyle="1" w:styleId="44">
    <w:name w:val="标题 3 New New New New New"/>
    <w:basedOn w:val="45"/>
    <w:next w:val="1"/>
    <w:qFormat/>
    <w:uiPriority w:val="0"/>
    <w:pPr>
      <w:keepNext/>
      <w:keepLines/>
      <w:spacing w:line="360" w:lineRule="auto"/>
      <w:outlineLvl w:val="2"/>
    </w:pPr>
    <w:rPr>
      <w:b/>
      <w:bCs/>
      <w:szCs w:val="32"/>
    </w:rPr>
  </w:style>
  <w:style w:type="paragraph" w:customStyle="1" w:styleId="45">
    <w:name w:val="正文 New New New New New New New New New New New New New New New New New New New New"/>
    <w:qFormat/>
    <w:uiPriority w:val="0"/>
    <w:pPr>
      <w:widowControl w:val="0"/>
      <w:adjustRightInd w:val="0"/>
      <w:spacing w:line="360" w:lineRule="atLeast"/>
      <w:textAlignment w:val="baseline"/>
    </w:pPr>
    <w:rPr>
      <w:rFonts w:ascii="Times New Roman" w:hAnsi="Times New Roman" w:eastAsia="宋体" w:cs="Times New Roman"/>
      <w:sz w:val="24"/>
      <w:szCs w:val="24"/>
      <w:lang w:val="en-US" w:eastAsia="zh-CN" w:bidi="ar-SA"/>
    </w:rPr>
  </w:style>
  <w:style w:type="paragraph" w:customStyle="1" w:styleId="46">
    <w:name w:val="标题 2 New New New New New New New New"/>
    <w:basedOn w:val="45"/>
    <w:next w:val="45"/>
    <w:qFormat/>
    <w:uiPriority w:val="0"/>
    <w:pPr>
      <w:keepNext/>
      <w:keepLines/>
      <w:spacing w:line="360" w:lineRule="auto"/>
      <w:jc w:val="both"/>
      <w:outlineLvl w:val="1"/>
    </w:pPr>
    <w:rPr>
      <w:rFonts w:ascii="宋体"/>
      <w:b/>
      <w:bCs/>
      <w:kern w:val="44"/>
      <w:szCs w:val="28"/>
    </w:rPr>
  </w:style>
  <w:style w:type="paragraph" w:customStyle="1" w:styleId="47">
    <w:name w:val="正文 New"/>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48">
    <w:name w:val="标题 1 New New"/>
    <w:basedOn w:val="45"/>
    <w:next w:val="45"/>
    <w:qFormat/>
    <w:uiPriority w:val="0"/>
    <w:pPr>
      <w:keepNext/>
      <w:keepLines/>
      <w:spacing w:line="360" w:lineRule="auto"/>
      <w:jc w:val="both"/>
      <w:outlineLvl w:val="0"/>
    </w:pPr>
    <w:rPr>
      <w:rFonts w:ascii="宋体"/>
      <w:b/>
      <w:bCs/>
      <w:kern w:val="44"/>
      <w:sz w:val="32"/>
      <w:szCs w:val="32"/>
    </w:rPr>
  </w:style>
  <w:style w:type="paragraph" w:customStyle="1" w:styleId="49">
    <w:name w:val="标题 2 New New New New New New New New New"/>
    <w:basedOn w:val="42"/>
    <w:next w:val="42"/>
    <w:qFormat/>
    <w:uiPriority w:val="0"/>
    <w:pPr>
      <w:keepNext/>
      <w:keepLines/>
      <w:spacing w:line="360" w:lineRule="auto"/>
      <w:jc w:val="both"/>
      <w:outlineLvl w:val="1"/>
    </w:pPr>
    <w:rPr>
      <w:rFonts w:ascii="宋体"/>
      <w:b/>
      <w:bCs/>
      <w:kern w:val="44"/>
      <w:szCs w:val="28"/>
    </w:rPr>
  </w:style>
  <w:style w:type="paragraph" w:customStyle="1" w:styleId="50">
    <w:name w:val="标题 1 New New New"/>
    <w:basedOn w:val="42"/>
    <w:next w:val="42"/>
    <w:qFormat/>
    <w:uiPriority w:val="0"/>
    <w:pPr>
      <w:keepNext/>
      <w:keepLines/>
      <w:spacing w:line="360" w:lineRule="auto"/>
      <w:jc w:val="both"/>
      <w:outlineLvl w:val="0"/>
    </w:pPr>
    <w:rPr>
      <w:rFonts w:ascii="宋体"/>
      <w:b/>
      <w:bCs/>
      <w:kern w:val="44"/>
      <w:sz w:val="32"/>
      <w:szCs w:val="32"/>
    </w:rPr>
  </w:style>
  <w:style w:type="paragraph" w:customStyle="1" w:styleId="51">
    <w:name w:val="正文文本 2 New"/>
    <w:basedOn w:val="42"/>
    <w:qFormat/>
    <w:uiPriority w:val="0"/>
    <w:pPr>
      <w:spacing w:line="360" w:lineRule="auto"/>
    </w:pPr>
    <w:rPr>
      <w:color w:val="00FFFF"/>
    </w:rPr>
  </w:style>
  <w:style w:type="paragraph" w:customStyle="1" w:styleId="52">
    <w:name w:val="列出段落1"/>
    <w:basedOn w:val="1"/>
    <w:qFormat/>
    <w:uiPriority w:val="34"/>
    <w:pPr>
      <w:ind w:firstLine="420" w:firstLineChars="200"/>
    </w:pPr>
    <w:rPr>
      <w:rFonts w:ascii="Times New Roman"/>
    </w:rPr>
  </w:style>
  <w:style w:type="paragraph" w:customStyle="1" w:styleId="53">
    <w:name w:val="_Style 2"/>
    <w:basedOn w:val="1"/>
    <w:qFormat/>
    <w:uiPriority w:val="0"/>
    <w:pPr>
      <w:ind w:firstLine="420" w:firstLineChars="200"/>
    </w:pPr>
    <w:rPr>
      <w:rFonts w:ascii="Times New Roman"/>
    </w:rPr>
  </w:style>
  <w:style w:type="paragraph" w:customStyle="1" w:styleId="54">
    <w:name w:val="列出段落11"/>
    <w:basedOn w:val="1"/>
    <w:qFormat/>
    <w:uiPriority w:val="0"/>
    <w:pPr>
      <w:ind w:firstLine="420" w:firstLineChars="200"/>
    </w:pPr>
  </w:style>
  <w:style w:type="paragraph" w:customStyle="1" w:styleId="55">
    <w:name w:val="修订1"/>
    <w:hidden/>
    <w:semiHidden/>
    <w:qFormat/>
    <w:uiPriority w:val="99"/>
    <w:rPr>
      <w:rFonts w:ascii="Calibri" w:hAnsi="Calibri" w:eastAsia="宋体" w:cs="Times New Roman"/>
      <w:kern w:val="2"/>
      <w:sz w:val="21"/>
      <w:szCs w:val="22"/>
      <w:lang w:val="en-US" w:eastAsia="zh-CN" w:bidi="ar-SA"/>
    </w:rPr>
  </w:style>
  <w:style w:type="character" w:customStyle="1" w:styleId="56">
    <w:name w:val="标题 2 字符"/>
    <w:basedOn w:val="20"/>
    <w:link w:val="3"/>
    <w:semiHidden/>
    <w:qFormat/>
    <w:uiPriority w:val="0"/>
    <w:rPr>
      <w:rFonts w:asciiTheme="majorHAnsi" w:hAnsiTheme="majorHAnsi" w:eastAsiaTheme="majorEastAsia" w:cstheme="majorBidi"/>
      <w:b/>
      <w:bCs/>
      <w:kern w:val="2"/>
      <w:sz w:val="32"/>
      <w:szCs w:val="32"/>
    </w:rPr>
  </w:style>
  <w:style w:type="character" w:customStyle="1" w:styleId="57">
    <w:name w:val="批注主题 字符"/>
    <w:basedOn w:val="40"/>
    <w:link w:val="17"/>
    <w:semiHidden/>
    <w:qFormat/>
    <w:uiPriority w:val="99"/>
    <w:rPr>
      <w:rFonts w:ascii="Calibri" w:hAnsi="Calibri"/>
      <w:b/>
      <w:bCs/>
      <w:kern w:val="2"/>
      <w:sz w:val="21"/>
      <w:szCs w:val="22"/>
    </w:rPr>
  </w:style>
  <w:style w:type="paragraph" w:customStyle="1" w:styleId="5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9">
    <w:name w:val="修订2"/>
    <w:hidden/>
    <w:unhideWhenUsed/>
    <w:uiPriority w:val="99"/>
    <w:rPr>
      <w:rFonts w:ascii="Calibri" w:hAnsi="Calibri" w:eastAsia="宋体" w:cs="Times New Roman"/>
      <w:kern w:val="2"/>
      <w:sz w:val="21"/>
      <w:szCs w:val="22"/>
      <w:lang w:val="en-US" w:eastAsia="zh-CN" w:bidi="ar-SA"/>
    </w:rPr>
  </w:style>
  <w:style w:type="paragraph" w:styleId="60">
    <w:name w:val="List Paragraph"/>
    <w:basedOn w:val="1"/>
    <w:unhideWhenUsed/>
    <w:qFormat/>
    <w:uiPriority w:val="99"/>
    <w:pPr>
      <w:ind w:firstLine="420" w:firstLineChars="200"/>
    </w:pPr>
  </w:style>
  <w:style w:type="paragraph" w:customStyle="1" w:styleId="61">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DE7B5-2F39-4FAD-A88F-5EB192A59F6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18193</Words>
  <Characters>20168</Characters>
  <Lines>162</Lines>
  <Paragraphs>45</Paragraphs>
  <TotalTime>241</TotalTime>
  <ScaleCrop>false</ScaleCrop>
  <LinksUpToDate>false</LinksUpToDate>
  <CharactersWithSpaces>21055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2023-07-12T10:28:00Z</dcterms:created>
  <dc:creator>miaoya</dc:creator>
  <cp:lastModifiedBy>Yang</cp:lastModifiedBy>
  <dcterms:modified xsi:type="dcterms:W3CDTF">2023-08-03T03:04:35Z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9B1605CD11A544B99274E4F248CD4831_13</vt:lpwstr>
  </property>
</Properties>
</file>