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5:5</w:t>
      </w:r>
      <w:r>
        <w:rPr>
          <w:rFonts w:hint="eastAsia" w:ascii="仿宋" w:hAnsi="仿宋" w:eastAsia="仿宋"/>
          <w:b/>
          <w:bCs/>
          <w:sz w:val="44"/>
          <w:szCs w:val="44"/>
          <w:highlight w:val="none"/>
        </w:rPr>
        <w:t xml:space="preserve">宕 </w:t>
      </w:r>
      <w:r>
        <w:rPr>
          <w:rFonts w:hint="eastAsia" w:ascii="仿宋" w:hAnsi="仿宋" w:eastAsia="仿宋"/>
          <w:b/>
          <w:bCs/>
          <w:sz w:val="44"/>
          <w:szCs w:val="44"/>
          <w:highlight w:val="none"/>
          <w:lang w:eastAsia="zh-CN"/>
        </w:rPr>
        <w:t>碴</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3011</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3011</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5:5宕碴</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计划售卖数量仅为暂定数量，甲方会由于工程需要导致提供数量发生变化，最终数量以甲方实际提供并出运为准。在合同执行期内单价不作调整，乙方需充分考虑</w:t>
      </w:r>
      <w:r>
        <w:rPr>
          <w:rFonts w:hint="eastAsia" w:ascii="仿宋" w:hAnsi="仿宋" w:eastAsia="仿宋"/>
          <w:b/>
          <w:bCs/>
          <w:sz w:val="24"/>
          <w:szCs w:val="24"/>
          <w:highlight w:val="none"/>
          <w:lang w:eastAsia="zh-CN"/>
        </w:rPr>
        <w:t>5:5宕碴</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rPr>
      </w:pPr>
      <w:r>
        <w:rPr>
          <w:rFonts w:hint="eastAsia" w:ascii="仿宋" w:hAnsi="仿宋" w:eastAsia="仿宋"/>
          <w:b/>
          <w:sz w:val="24"/>
          <w:szCs w:val="24"/>
          <w:highlight w:val="none"/>
          <w:lang w:eastAsia="zh-CN"/>
        </w:rPr>
        <w:t>宕碴</w:t>
      </w:r>
      <w:r>
        <w:rPr>
          <w:rFonts w:hint="eastAsia" w:ascii="仿宋" w:hAnsi="仿宋" w:eastAsia="仿宋"/>
          <w:b/>
          <w:sz w:val="24"/>
          <w:szCs w:val="24"/>
          <w:highlight w:val="none"/>
          <w:lang w:val="en-US" w:eastAsia="zh-CN"/>
        </w:rPr>
        <w:t>质量</w:t>
      </w:r>
      <w:r>
        <w:rPr>
          <w:rFonts w:hint="eastAsia" w:ascii="仿宋" w:hAnsi="仿宋" w:eastAsia="仿宋"/>
          <w:b/>
          <w:sz w:val="24"/>
          <w:szCs w:val="24"/>
          <w:highlight w:val="none"/>
          <w:lang w:eastAsia="zh-CN"/>
        </w:rPr>
        <w:t>：</w:t>
      </w:r>
      <w:r>
        <w:rPr>
          <w:rFonts w:hint="eastAsia" w:ascii="仿宋" w:hAnsi="仿宋" w:eastAsia="仿宋"/>
          <w:b/>
          <w:sz w:val="24"/>
          <w:szCs w:val="24"/>
          <w:highlight w:val="none"/>
        </w:rPr>
        <w:t>约为5：5的由风化层、强风化层、山皮土组成的</w:t>
      </w:r>
      <w:r>
        <w:rPr>
          <w:rFonts w:hint="eastAsia" w:ascii="仿宋" w:hAnsi="仿宋" w:eastAsia="仿宋"/>
          <w:b/>
          <w:sz w:val="24"/>
          <w:szCs w:val="24"/>
          <w:highlight w:val="none"/>
          <w:lang w:eastAsia="zh-CN"/>
        </w:rPr>
        <w:t>5:5宕碴。</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7.5</w:t>
      </w:r>
      <w:r>
        <w:rPr>
          <w:rFonts w:hint="eastAsia" w:ascii="仿宋" w:hAnsi="仿宋" w:eastAsia="仿宋" w:cs="仿宋"/>
          <w:sz w:val="24"/>
          <w:szCs w:val="24"/>
          <w:highlight w:val="none"/>
        </w:rPr>
        <w:t>万</w:t>
      </w:r>
      <w:r>
        <w:rPr>
          <w:rFonts w:hint="eastAsia" w:ascii="仿宋" w:hAnsi="仿宋" w:eastAsia="仿宋" w:cs="仿宋"/>
          <w:sz w:val="24"/>
          <w:szCs w:val="24"/>
        </w:rPr>
        <w:t>元</w:t>
      </w:r>
      <w:bookmarkStart w:id="2" w:name="_Hlk120777855"/>
      <w:r>
        <w:rPr>
          <w:rFonts w:hint="eastAsia" w:ascii="仿宋" w:hAnsi="仿宋" w:eastAsia="仿宋" w:cs="仿宋"/>
          <w:sz w:val="24"/>
          <w:szCs w:val="24"/>
        </w:rPr>
        <w:t>现金作为</w:t>
      </w:r>
      <w:bookmarkEnd w:id="2"/>
      <w:r>
        <w:rPr>
          <w:rFonts w:hint="eastAsia" w:ascii="仿宋" w:hAnsi="仿宋" w:eastAsia="仿宋" w:cs="仿宋"/>
          <w:sz w:val="24"/>
          <w:szCs w:val="24"/>
        </w:rPr>
        <w:t>履约保证金</w:t>
      </w:r>
      <w:r>
        <w:rPr>
          <w:rFonts w:hint="eastAsia" w:ascii="仿宋" w:hAnsi="仿宋" w:eastAsia="仿宋"/>
          <w:sz w:val="24"/>
          <w:szCs w:val="24"/>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7.5</w:t>
      </w:r>
      <w:r>
        <w:rPr>
          <w:rFonts w:hint="eastAsia" w:ascii="仿宋" w:hAnsi="仿宋" w:eastAsia="仿宋"/>
          <w:sz w:val="24"/>
          <w:szCs w:val="24"/>
          <w:highlight w:val="none"/>
        </w:rPr>
        <w:t>万元，一旦发生保证金被抵扣或被没收等情况时，乙方应在三个工作日内补足。乙方未及时足额支付或补足的，应按本合同约定承担违约责任。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highlight w:val="none"/>
        </w:rPr>
      </w:pPr>
      <w:r>
        <w:rPr>
          <w:rFonts w:hint="eastAsia" w:ascii="仿宋" w:hAnsi="仿宋" w:eastAsia="仿宋" w:cs="仿宋"/>
          <w:sz w:val="24"/>
          <w:szCs w:val="24"/>
          <w:highlight w:val="none"/>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highlight w:val="none"/>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22</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5</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5:5宕碴</w:t>
      </w:r>
      <w:r>
        <w:rPr>
          <w:rFonts w:hint="eastAsia" w:ascii="仿宋" w:hAnsi="仿宋" w:eastAsia="仿宋" w:cs="仿宋"/>
          <w:sz w:val="24"/>
          <w:szCs w:val="24"/>
          <w:highlight w:val="none"/>
        </w:rPr>
        <w:t>卸至乙方装运船舶即视同交付完成，后续船</w:t>
      </w:r>
      <w:r>
        <w:rPr>
          <w:rFonts w:hint="eastAsia" w:ascii="仿宋" w:hAnsi="仿宋" w:eastAsia="仿宋" w:cs="仿宋"/>
          <w:sz w:val="24"/>
          <w:szCs w:val="24"/>
        </w:rPr>
        <w:t>上的堆放、整理以及船运工作由乙方自行负责，堆放、整理以及运输过程中的费用、安全、风险（包括但不限于货物存储、第三方侵权等任何原因而遭受的短少、毁损、灭失等)与甲方无关。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highlight w:val="none"/>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highlight w:val="none"/>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4.5</w:t>
      </w:r>
      <w:bookmarkStart w:id="4" w:name="_GoBack"/>
      <w:bookmarkEnd w:id="4"/>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7A5F0E"/>
    <w:rsid w:val="07C21FD0"/>
    <w:rsid w:val="081859DF"/>
    <w:rsid w:val="08C23B9D"/>
    <w:rsid w:val="09A913AE"/>
    <w:rsid w:val="09CB6160"/>
    <w:rsid w:val="09DC2E32"/>
    <w:rsid w:val="0A724DA4"/>
    <w:rsid w:val="0B1D2306"/>
    <w:rsid w:val="0D5D5C42"/>
    <w:rsid w:val="0DC45CC1"/>
    <w:rsid w:val="0E732573"/>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65A5B2C"/>
    <w:rsid w:val="374C0952"/>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002C36"/>
    <w:rsid w:val="488016DC"/>
    <w:rsid w:val="4A45370A"/>
    <w:rsid w:val="4A69564B"/>
    <w:rsid w:val="4BCF3BD3"/>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72A4FD5"/>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3</TotalTime>
  <ScaleCrop>false</ScaleCrop>
  <LinksUpToDate>false</LinksUpToDate>
  <CharactersWithSpaces>3057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2023-04-04T08:40:26Z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EB7FE04A557C42A586F1CA2401C0AAE1</vt:lpwstr>
  </property>
</Properties>
</file>