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纯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宕碴</w:t>
      </w:r>
      <w:r>
        <w:rPr>
          <w:rFonts w:hint="eastAsia" w:ascii="宋体" w:hAnsi="宋体" w:eastAsia="宋体" w:cs="宋体"/>
          <w:b/>
          <w:bCs/>
          <w:sz w:val="24"/>
        </w:rPr>
        <w:t>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编号：N</w:t>
      </w:r>
      <w:r>
        <w:rPr>
          <w:rFonts w:ascii="宋体" w:hAnsi="宋体" w:eastAsia="宋体" w:cs="宋体"/>
          <w:sz w:val="24"/>
        </w:rPr>
        <w:t>BZCDZJJ202</w:t>
      </w: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004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  <w:lang w:val="en-US" w:eastAsia="zh-CN"/>
              </w:rPr>
              <w:t>纯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highlight w:val="none"/>
              </w:rPr>
              <w:t>宕碴</w:t>
            </w:r>
            <w:bookmarkEnd w:id="0"/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654813F1"/>
    <w:rsid w:val="182516B9"/>
    <w:rsid w:val="415E1288"/>
    <w:rsid w:val="528A2602"/>
    <w:rsid w:val="654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122</Characters>
  <Lines>0</Lines>
  <Paragraphs>0</Paragraphs>
  <TotalTime>0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2023-03-23T08:33:47Z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F49EEE221E084494A4F97E06767E3C44</vt:lpwstr>
  </property>
</Properties>
</file>