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44"/>
          <w:szCs w:val="44"/>
        </w:rPr>
      </w:pPr>
      <w:r>
        <w:rPr>
          <w:rFonts w:ascii="宋体" w:hAnsi="宋体" w:eastAsia="宋体" w:cs="宋体"/>
          <w:b/>
          <w:sz w:val="44"/>
          <w:szCs w:val="44"/>
        </w:rPr>
        <w:t>投标</w:t>
      </w:r>
      <w:r>
        <w:rPr>
          <w:rFonts w:hint="eastAsia" w:ascii="宋体" w:hAnsi="宋体" w:eastAsia="宋体" w:cs="宋体"/>
          <w:b/>
          <w:sz w:val="44"/>
          <w:szCs w:val="44"/>
        </w:rPr>
        <w:t>人报名表</w:t>
      </w:r>
    </w:p>
    <w:p>
      <w:pPr>
        <w:rPr>
          <w:rFonts w:ascii="仿宋" w:hAnsi="仿宋" w:eastAsia="仿宋" w:cs="仿宋"/>
        </w:rPr>
      </w:pPr>
      <w:r>
        <w:rPr>
          <w:rFonts w:hint="eastAsia" w:ascii="仿宋" w:hAnsi="仿宋" w:eastAsia="仿宋" w:cs="仿宋"/>
        </w:rPr>
        <w:t xml:space="preserve">                                                               年    月    日</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21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rPr>
            </w:pPr>
            <w:r>
              <w:rPr>
                <w:rFonts w:hint="eastAsia" w:ascii="仿宋" w:hAnsi="仿宋" w:eastAsia="仿宋" w:cs="仿宋"/>
                <w:bCs/>
                <w:sz w:val="24"/>
              </w:rPr>
              <w:t>投标项目名称</w:t>
            </w:r>
          </w:p>
        </w:tc>
        <w:tc>
          <w:tcPr>
            <w:tcW w:w="61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rPr>
            </w:pPr>
            <w:r>
              <w:rPr>
                <w:rFonts w:hint="eastAsia" w:ascii="仿宋" w:hAnsi="仿宋" w:eastAsia="仿宋" w:cs="仿宋"/>
                <w:bCs/>
                <w:sz w:val="24"/>
              </w:rPr>
              <w:t>启润轮胎（日照）有限公司劳务外包项目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企 业 名 称</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公司地址</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法人代表</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注册资金</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4" w:type="dxa"/>
            <w:vAlign w:val="center"/>
          </w:tcPr>
          <w:p>
            <w:pPr>
              <w:jc w:val="center"/>
              <w:rPr>
                <w:rFonts w:ascii="仿宋" w:hAnsi="仿宋" w:eastAsia="仿宋" w:cs="仿宋"/>
                <w:bCs/>
                <w:sz w:val="24"/>
              </w:rPr>
            </w:pPr>
            <w:r>
              <w:rPr>
                <w:rFonts w:hint="eastAsia" w:ascii="仿宋" w:hAnsi="仿宋" w:eastAsia="仿宋" w:cs="仿宋"/>
                <w:sz w:val="24"/>
              </w:rPr>
              <w:t>法人授权委托</w:t>
            </w:r>
            <w:r>
              <w:rPr>
                <w:rFonts w:hint="eastAsia" w:ascii="仿宋" w:hAnsi="仿宋" w:eastAsia="仿宋" w:cs="仿宋"/>
                <w:bCs/>
                <w:sz w:val="24"/>
              </w:rPr>
              <w:t>人</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联系手机</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固定电话</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电子邮箱</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3"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经 营 范 围</w:t>
            </w:r>
          </w:p>
        </w:tc>
        <w:tc>
          <w:tcPr>
            <w:tcW w:w="6131" w:type="dxa"/>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2164" w:type="dxa"/>
            <w:vAlign w:val="center"/>
          </w:tcPr>
          <w:p>
            <w:pPr>
              <w:jc w:val="center"/>
              <w:rPr>
                <w:rFonts w:ascii="仿宋" w:hAnsi="仿宋" w:eastAsia="仿宋" w:cs="仿宋"/>
                <w:bCs/>
                <w:sz w:val="24"/>
              </w:rPr>
            </w:pPr>
            <w:r>
              <w:rPr>
                <w:rFonts w:hint="eastAsia" w:ascii="仿宋" w:hAnsi="仿宋" w:eastAsia="仿宋" w:cs="仿宋"/>
                <w:bCs/>
                <w:sz w:val="24"/>
              </w:rPr>
              <w:t>企业资质</w:t>
            </w:r>
          </w:p>
          <w:p>
            <w:pPr>
              <w:jc w:val="center"/>
              <w:rPr>
                <w:rFonts w:ascii="仿宋" w:hAnsi="仿宋" w:eastAsia="仿宋" w:cs="仿宋"/>
                <w:bCs/>
                <w:sz w:val="24"/>
              </w:rPr>
            </w:pPr>
            <w:r>
              <w:rPr>
                <w:rFonts w:hint="eastAsia" w:ascii="仿宋" w:hAnsi="仿宋" w:eastAsia="仿宋" w:cs="仿宋"/>
                <w:bCs/>
                <w:sz w:val="24"/>
              </w:rPr>
              <w:t>（本项目相关资质）</w:t>
            </w:r>
          </w:p>
        </w:tc>
        <w:tc>
          <w:tcPr>
            <w:tcW w:w="6131" w:type="dxa"/>
            <w:vAlign w:val="center"/>
          </w:tcPr>
          <w:p>
            <w:pP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21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rPr>
            </w:pPr>
            <w:r>
              <w:rPr>
                <w:rFonts w:hint="eastAsia" w:ascii="仿宋" w:hAnsi="仿宋" w:eastAsia="仿宋" w:cs="仿宋"/>
                <w:bCs/>
                <w:sz w:val="24"/>
              </w:rPr>
              <w:t>企业业绩</w:t>
            </w:r>
          </w:p>
        </w:tc>
        <w:tc>
          <w:tcPr>
            <w:tcW w:w="6131"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sz w:val="24"/>
              </w:rPr>
            </w:pPr>
            <w:r>
              <w:rPr>
                <w:rFonts w:hint="eastAsia" w:ascii="仿宋" w:hAnsi="仿宋" w:eastAsia="仿宋" w:cs="仿宋"/>
                <w:bCs/>
                <w:sz w:val="24"/>
              </w:rPr>
              <w:t>附业绩列表（近三年和本项目相关业绩）</w:t>
            </w:r>
          </w:p>
        </w:tc>
      </w:tr>
    </w:tbl>
    <w:p>
      <w:pPr>
        <w:rPr>
          <w:rFonts w:ascii="楷体" w:hAnsi="楷体" w:eastAsia="楷体" w:cs="楷体"/>
          <w:sz w:val="24"/>
          <w:szCs w:val="24"/>
        </w:rPr>
      </w:pPr>
    </w:p>
    <w:p/>
    <w:p>
      <w:pPr>
        <w:widowControl/>
        <w:jc w:val="left"/>
      </w:pPr>
      <w:r>
        <w:br w:type="page"/>
      </w:r>
    </w:p>
    <w:p>
      <w:pPr>
        <w:jc w:val="center"/>
        <w:rPr>
          <w:b/>
          <w:sz w:val="56"/>
          <w:szCs w:val="56"/>
        </w:rPr>
      </w:pPr>
      <w:r>
        <w:rPr>
          <w:rFonts w:hint="eastAsia"/>
          <w:b/>
          <w:sz w:val="56"/>
          <w:szCs w:val="56"/>
        </w:rPr>
        <w:t>启润轮胎（日照）有限公司</w:t>
      </w:r>
    </w:p>
    <w:p>
      <w:pPr>
        <w:jc w:val="center"/>
        <w:rPr>
          <w:sz w:val="56"/>
          <w:szCs w:val="56"/>
        </w:rPr>
      </w:pPr>
    </w:p>
    <w:p>
      <w:pPr>
        <w:jc w:val="center"/>
        <w:rPr>
          <w:b/>
          <w:sz w:val="72"/>
          <w:szCs w:val="72"/>
        </w:rPr>
      </w:pPr>
      <w:r>
        <w:rPr>
          <w:rFonts w:hint="eastAsia"/>
          <w:b/>
          <w:sz w:val="72"/>
          <w:szCs w:val="72"/>
        </w:rPr>
        <w:t>邀请招标文件</w:t>
      </w:r>
    </w:p>
    <w:p>
      <w:pPr>
        <w:jc w:val="center"/>
        <w:rPr>
          <w:sz w:val="72"/>
          <w:szCs w:val="72"/>
        </w:rPr>
      </w:pPr>
    </w:p>
    <w:p>
      <w:pPr>
        <w:jc w:val="center"/>
        <w:rPr>
          <w:sz w:val="72"/>
          <w:szCs w:val="72"/>
        </w:rPr>
      </w:pPr>
    </w:p>
    <w:p>
      <w:pPr>
        <w:jc w:val="left"/>
        <w:rPr>
          <w:b/>
          <w:sz w:val="40"/>
          <w:szCs w:val="40"/>
          <w:u w:val="single"/>
        </w:rPr>
      </w:pPr>
      <w:r>
        <w:rPr>
          <w:rFonts w:hint="eastAsia"/>
          <w:b/>
          <w:sz w:val="40"/>
          <w:szCs w:val="40"/>
        </w:rPr>
        <w:t>项目：启润轮胎（日照）有限公司劳务外包项目</w:t>
      </w:r>
    </w:p>
    <w:p>
      <w:pPr>
        <w:jc w:val="left"/>
        <w:rPr>
          <w:b/>
          <w:sz w:val="40"/>
          <w:szCs w:val="40"/>
        </w:rPr>
      </w:pPr>
    </w:p>
    <w:p>
      <w:pPr>
        <w:jc w:val="center"/>
        <w:rPr>
          <w:b/>
          <w:sz w:val="40"/>
          <w:szCs w:val="40"/>
        </w:rPr>
      </w:pPr>
      <w:r>
        <w:rPr>
          <w:rFonts w:hint="eastAsia"/>
          <w:b/>
          <w:sz w:val="40"/>
          <w:szCs w:val="40"/>
        </w:rPr>
        <w:t>编号：QR-CGB-202204</w:t>
      </w:r>
    </w:p>
    <w:p>
      <w:pPr>
        <w:rPr>
          <w:b/>
          <w:sz w:val="48"/>
          <w:szCs w:val="48"/>
        </w:rPr>
      </w:pPr>
      <w:r>
        <w:rPr>
          <w:b/>
          <w:sz w:val="48"/>
          <w:szCs w:val="48"/>
        </w:rPr>
        <w:br w:type="page"/>
      </w:r>
    </w:p>
    <w:p>
      <w:pPr>
        <w:jc w:val="center"/>
        <w:rPr>
          <w:b/>
          <w:sz w:val="48"/>
          <w:szCs w:val="48"/>
        </w:rPr>
      </w:pPr>
    </w:p>
    <w:p>
      <w:pPr>
        <w:jc w:val="center"/>
        <w:rPr>
          <w:b/>
          <w:sz w:val="40"/>
          <w:szCs w:val="40"/>
        </w:rPr>
      </w:pPr>
      <w:r>
        <w:rPr>
          <w:rFonts w:hint="eastAsia"/>
          <w:b/>
          <w:sz w:val="40"/>
          <w:szCs w:val="40"/>
        </w:rPr>
        <w:t>启润轮胎（日照）有限公司</w:t>
      </w:r>
    </w:p>
    <w:p>
      <w:pPr>
        <w:jc w:val="center"/>
        <w:rPr>
          <w:b/>
          <w:sz w:val="40"/>
          <w:szCs w:val="40"/>
        </w:rPr>
      </w:pPr>
    </w:p>
    <w:p>
      <w:pPr>
        <w:jc w:val="center"/>
        <w:rPr>
          <w:b/>
          <w:sz w:val="40"/>
          <w:szCs w:val="40"/>
        </w:rPr>
      </w:pPr>
      <w:r>
        <w:rPr>
          <w:rFonts w:hint="eastAsia"/>
          <w:b/>
          <w:sz w:val="40"/>
          <w:szCs w:val="40"/>
        </w:rPr>
        <w:t xml:space="preserve"> 2022年0</w:t>
      </w:r>
      <w:r>
        <w:rPr>
          <w:rFonts w:hint="eastAsia"/>
          <w:b/>
          <w:sz w:val="40"/>
          <w:szCs w:val="40"/>
          <w:lang w:val="en-US" w:eastAsia="zh-CN"/>
        </w:rPr>
        <w:t>5</w:t>
      </w:r>
      <w:r>
        <w:rPr>
          <w:rFonts w:hint="eastAsia"/>
          <w:b/>
          <w:sz w:val="40"/>
          <w:szCs w:val="40"/>
        </w:rPr>
        <w:t>月</w:t>
      </w:r>
    </w:p>
    <w:p>
      <w:pPr>
        <w:jc w:val="center"/>
        <w:rPr>
          <w:b/>
          <w:sz w:val="40"/>
          <w:szCs w:val="40"/>
        </w:rPr>
      </w:pPr>
    </w:p>
    <w:p>
      <w:pPr>
        <w:jc w:val="center"/>
        <w:rPr>
          <w:b/>
          <w:sz w:val="40"/>
          <w:szCs w:val="40"/>
        </w:rPr>
      </w:pPr>
      <w:r>
        <w:rPr>
          <w:rFonts w:hint="eastAsia"/>
          <w:b/>
          <w:sz w:val="40"/>
          <w:szCs w:val="40"/>
        </w:rPr>
        <w:t>劳务外包项目邀请招标文件</w:t>
      </w:r>
    </w:p>
    <w:p>
      <w:pPr>
        <w:jc w:val="center"/>
        <w:rPr>
          <w:b/>
          <w:sz w:val="40"/>
          <w:szCs w:val="40"/>
        </w:rPr>
      </w:pPr>
    </w:p>
    <w:p>
      <w:pPr>
        <w:spacing w:line="360" w:lineRule="auto"/>
        <w:rPr>
          <w:rFonts w:ascii="黑体" w:eastAsia="黑体"/>
          <w:b/>
          <w:sz w:val="28"/>
          <w:szCs w:val="28"/>
        </w:rPr>
      </w:pPr>
      <w:r>
        <w:rPr>
          <w:rFonts w:ascii="Times New Roman" w:hAnsi="Times New Roman" w:eastAsia="黑体"/>
          <w:b/>
          <w:sz w:val="28"/>
          <w:szCs w:val="28"/>
        </w:rPr>
        <w:t>0</w:t>
      </w:r>
      <w:r>
        <w:rPr>
          <w:rFonts w:hint="eastAsia" w:ascii="黑体" w:eastAsia="黑体"/>
          <w:b/>
          <w:sz w:val="28"/>
          <w:szCs w:val="28"/>
        </w:rPr>
        <w:t xml:space="preserve"> </w:t>
      </w:r>
      <w:r>
        <w:rPr>
          <w:rFonts w:hint="eastAsia" w:ascii="仿宋_GB2312" w:eastAsia="仿宋_GB2312"/>
          <w:b/>
          <w:sz w:val="28"/>
          <w:szCs w:val="28"/>
        </w:rPr>
        <w:t>投标须知</w:t>
      </w:r>
    </w:p>
    <w:p>
      <w:pPr>
        <w:spacing w:line="360" w:lineRule="auto"/>
        <w:rPr>
          <w:rFonts w:eastAsia="仿宋_GB2312"/>
          <w:sz w:val="28"/>
          <w:szCs w:val="28"/>
          <w:u w:val="single"/>
        </w:rPr>
      </w:pPr>
      <w:r>
        <w:rPr>
          <w:rFonts w:ascii="Times New Roman" w:hAnsi="Times New Roman" w:eastAsia="仿宋_GB2312"/>
          <w:b/>
          <w:sz w:val="28"/>
          <w:szCs w:val="28"/>
        </w:rPr>
        <w:t xml:space="preserve">0.1 </w:t>
      </w:r>
      <w:r>
        <w:rPr>
          <w:rFonts w:hint="eastAsia" w:eastAsia="仿宋_GB2312"/>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sz w:val="28"/>
          <w:szCs w:val="28"/>
        </w:rPr>
      </w:pPr>
      <w:r>
        <w:rPr>
          <w:rFonts w:ascii="Times New Roman" w:hAnsi="Times New Roman" w:eastAsia="仿宋_GB2312"/>
          <w:b/>
          <w:sz w:val="28"/>
          <w:szCs w:val="28"/>
        </w:rPr>
        <w:t>0.2</w:t>
      </w:r>
      <w:r>
        <w:rPr>
          <w:rFonts w:ascii="Times New Roman" w:hAnsi="Times New Roman" w:eastAsia="仿宋_GB2312"/>
          <w:sz w:val="28"/>
          <w:szCs w:val="28"/>
        </w:rPr>
        <w:t xml:space="preserve"> </w:t>
      </w:r>
      <w:r>
        <w:rPr>
          <w:rFonts w:hint="eastAsia" w:eastAsia="仿宋_GB2312"/>
          <w:sz w:val="28"/>
          <w:szCs w:val="28"/>
        </w:rPr>
        <w:t>投标人被视为已了解本招标项目的全部内容，以及与履行合同有关的一切情况，本招标文件不再就此做任何解释。</w:t>
      </w:r>
    </w:p>
    <w:p>
      <w:pPr>
        <w:spacing w:line="360" w:lineRule="auto"/>
        <w:rPr>
          <w:rFonts w:eastAsia="仿宋_GB2312"/>
          <w:sz w:val="28"/>
          <w:szCs w:val="28"/>
        </w:rPr>
      </w:pPr>
      <w:r>
        <w:rPr>
          <w:rFonts w:ascii="Times New Roman" w:hAnsi="Times New Roman" w:eastAsia="仿宋_GB2312"/>
          <w:b/>
          <w:sz w:val="28"/>
          <w:szCs w:val="28"/>
        </w:rPr>
        <w:t>0.3</w:t>
      </w:r>
      <w:r>
        <w:rPr>
          <w:rFonts w:ascii="Times New Roman" w:hAnsi="Times New Roman" w:eastAsia="仿宋_GB2312"/>
          <w:sz w:val="28"/>
          <w:szCs w:val="28"/>
        </w:rPr>
        <w:t xml:space="preserve"> </w:t>
      </w:r>
      <w:r>
        <w:rPr>
          <w:rFonts w:hint="eastAsia" w:eastAsia="仿宋_GB2312"/>
          <w:sz w:val="28"/>
          <w:szCs w:val="28"/>
        </w:rPr>
        <w:t>投标人须自行承担所有参与投标的相关费用，无论结果如何，我司在任何情况下均无义务和责任承担这些费用。</w:t>
      </w:r>
    </w:p>
    <w:p>
      <w:pPr>
        <w:spacing w:line="360" w:lineRule="auto"/>
        <w:rPr>
          <w:rFonts w:eastAsia="仿宋_GB2312"/>
          <w:sz w:val="28"/>
          <w:szCs w:val="28"/>
        </w:rPr>
      </w:pPr>
      <w:r>
        <w:rPr>
          <w:rFonts w:ascii="Times New Roman" w:hAnsi="Times New Roman" w:eastAsia="仿宋_GB2312"/>
          <w:b/>
          <w:sz w:val="28"/>
          <w:szCs w:val="28"/>
        </w:rPr>
        <w:t>0.4</w:t>
      </w:r>
      <w:r>
        <w:rPr>
          <w:rFonts w:hint="eastAsia" w:eastAsia="仿宋_GB2312"/>
          <w:sz w:val="28"/>
          <w:szCs w:val="28"/>
        </w:rPr>
        <w:t xml:space="preserve"> 所有附录均是本文件不可分割的组成部分。</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1 </w:t>
      </w:r>
      <w:r>
        <w:rPr>
          <w:rFonts w:hint="eastAsia" w:eastAsia="仿宋_GB2312"/>
          <w:b/>
          <w:sz w:val="28"/>
          <w:szCs w:val="28"/>
        </w:rPr>
        <w:t>概述</w:t>
      </w:r>
    </w:p>
    <w:p>
      <w:pPr>
        <w:spacing w:line="360" w:lineRule="auto"/>
        <w:rPr>
          <w:rFonts w:eastAsia="仿宋_GB2312"/>
          <w:sz w:val="28"/>
          <w:szCs w:val="28"/>
        </w:rPr>
      </w:pPr>
      <w:r>
        <w:rPr>
          <w:rFonts w:ascii="Times New Roman" w:hAnsi="Times New Roman" w:eastAsia="仿宋_GB2312"/>
          <w:b/>
          <w:sz w:val="28"/>
          <w:szCs w:val="28"/>
        </w:rPr>
        <w:t>1.1</w:t>
      </w:r>
      <w:r>
        <w:rPr>
          <w:rFonts w:hint="eastAsia" w:ascii="Times New Roman" w:hAnsi="Times New Roman" w:eastAsia="仿宋_GB2312"/>
          <w:b/>
          <w:sz w:val="28"/>
          <w:szCs w:val="28"/>
        </w:rPr>
        <w:t xml:space="preserve"> </w:t>
      </w:r>
      <w:r>
        <w:rPr>
          <w:rFonts w:hint="eastAsia" w:ascii="宋体" w:hAnsi="宋体" w:eastAsia="仿宋_GB2312"/>
          <w:sz w:val="28"/>
          <w:szCs w:val="28"/>
        </w:rPr>
        <w:t>为降低用工风险、控制人工成本，现决定</w:t>
      </w:r>
      <w:r>
        <w:rPr>
          <w:rFonts w:hint="eastAsia" w:eastAsia="仿宋_GB2312"/>
          <w:sz w:val="28"/>
          <w:szCs w:val="28"/>
        </w:rPr>
        <w:t>以邀请招标的方式选取合作的劳务派遣公司，将原五莲森龙橡胶有限公司部分车间岗位的劳务合同进行外包</w:t>
      </w:r>
      <w:r>
        <w:rPr>
          <w:rFonts w:hint="eastAsia" w:ascii="宋体" w:hAnsi="宋体"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1.2</w:t>
      </w:r>
      <w:r>
        <w:rPr>
          <w:rFonts w:hint="eastAsia" w:eastAsia="仿宋_GB2312"/>
          <w:sz w:val="28"/>
          <w:szCs w:val="28"/>
        </w:rPr>
        <w:t xml:space="preserve"> 本次招标的招标人为启润轮胎（日照）有限公司。</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2 </w:t>
      </w:r>
      <w:r>
        <w:rPr>
          <w:rFonts w:hint="eastAsia" w:eastAsia="仿宋_GB2312"/>
          <w:b/>
          <w:sz w:val="28"/>
          <w:szCs w:val="28"/>
        </w:rPr>
        <w:t>招标内容</w:t>
      </w:r>
    </w:p>
    <w:p>
      <w:pPr>
        <w:spacing w:line="360" w:lineRule="auto"/>
        <w:ind w:firstLine="560" w:firstLineChars="200"/>
        <w:rPr>
          <w:rFonts w:ascii="仿宋_GB2312" w:eastAsia="仿宋_GB2312" w:cs="宋体"/>
          <w:sz w:val="28"/>
          <w:szCs w:val="28"/>
        </w:rPr>
      </w:pPr>
      <w:r>
        <w:rPr>
          <w:rFonts w:hint="eastAsia" w:eastAsia="仿宋_GB2312"/>
          <w:sz w:val="28"/>
          <w:szCs w:val="28"/>
        </w:rPr>
        <w:t>本次招标的内容为部分车间</w:t>
      </w:r>
      <w:r>
        <w:rPr>
          <w:rFonts w:hint="eastAsia" w:eastAsia="仿宋_GB2312"/>
          <w:sz w:val="28"/>
          <w:szCs w:val="28"/>
          <w:u w:val="single"/>
        </w:rPr>
        <w:t>一线操作工</w:t>
      </w:r>
      <w:r>
        <w:rPr>
          <w:rFonts w:hint="eastAsia" w:eastAsia="仿宋_GB2312"/>
          <w:sz w:val="28"/>
          <w:szCs w:val="28"/>
        </w:rPr>
        <w:t>岗位的劳务合同外包</w:t>
      </w:r>
      <w:r>
        <w:rPr>
          <w:rFonts w:hint="eastAsia" w:eastAsia="仿宋_GB2312"/>
          <w:sz w:val="28"/>
          <w:szCs w:val="28"/>
          <w:u w:val="single"/>
        </w:rPr>
        <w:t>，数量约180人</w:t>
      </w:r>
      <w:r>
        <w:rPr>
          <w:rFonts w:hint="eastAsia" w:eastAsia="仿宋_GB2312"/>
          <w:sz w:val="28"/>
          <w:szCs w:val="28"/>
        </w:rPr>
        <w:t>（详见附录</w:t>
      </w:r>
      <w:r>
        <w:rPr>
          <w:rFonts w:ascii="Times New Roman" w:hAnsi="Times New Roman" w:eastAsia="仿宋_GB2312"/>
          <w:sz w:val="28"/>
          <w:szCs w:val="28"/>
        </w:rPr>
        <w:t>A</w:t>
      </w:r>
      <w:r>
        <w:rPr>
          <w:rFonts w:hint="eastAsia" w:eastAsia="仿宋_GB2312"/>
          <w:sz w:val="28"/>
          <w:szCs w:val="28"/>
        </w:rPr>
        <w:t>）</w:t>
      </w:r>
    </w:p>
    <w:p>
      <w:pPr>
        <w:spacing w:line="360" w:lineRule="auto"/>
        <w:ind w:firstLine="560" w:firstLineChars="200"/>
        <w:rPr>
          <w:rFonts w:ascii="仿宋_GB2312" w:eastAsia="仿宋_GB2312" w:cs="宋体"/>
          <w:sz w:val="28"/>
          <w:szCs w:val="28"/>
        </w:rPr>
      </w:pPr>
    </w:p>
    <w:p>
      <w:pPr>
        <w:spacing w:line="360" w:lineRule="auto"/>
        <w:rPr>
          <w:rFonts w:eastAsia="仿宋_GB2312"/>
          <w:b/>
          <w:sz w:val="28"/>
          <w:szCs w:val="28"/>
        </w:rPr>
      </w:pPr>
      <w:r>
        <w:rPr>
          <w:rFonts w:ascii="Times New Roman" w:hAnsi="Times New Roman" w:eastAsia="仿宋_GB2312"/>
          <w:b/>
          <w:sz w:val="28"/>
          <w:szCs w:val="28"/>
        </w:rPr>
        <w:t>3</w:t>
      </w:r>
      <w:r>
        <w:rPr>
          <w:rFonts w:hint="eastAsia" w:eastAsia="仿宋_GB2312"/>
          <w:b/>
          <w:sz w:val="28"/>
          <w:szCs w:val="28"/>
        </w:rPr>
        <w:t xml:space="preserve"> 投标人应具备的条件</w:t>
      </w:r>
    </w:p>
    <w:p>
      <w:pPr>
        <w:spacing w:line="360" w:lineRule="auto"/>
        <w:rPr>
          <w:rFonts w:eastAsia="仿宋_GB2312"/>
          <w:sz w:val="28"/>
          <w:szCs w:val="28"/>
        </w:rPr>
      </w:pPr>
      <w:r>
        <w:rPr>
          <w:rFonts w:hint="eastAsia" w:eastAsia="仿宋_GB2312"/>
          <w:sz w:val="28"/>
          <w:szCs w:val="28"/>
        </w:rPr>
        <w:t xml:space="preserve">    具备下列条件的生产商或经销商有资格参加本次投标：</w:t>
      </w:r>
    </w:p>
    <w:p>
      <w:pPr>
        <w:spacing w:line="360" w:lineRule="auto"/>
        <w:ind w:firstLine="560"/>
        <w:rPr>
          <w:rFonts w:eastAsia="仿宋_GB2312"/>
          <w:sz w:val="28"/>
          <w:szCs w:val="28"/>
        </w:rPr>
      </w:pPr>
      <w:r>
        <w:rPr>
          <w:rFonts w:hint="eastAsia" w:eastAsia="仿宋_GB2312"/>
          <w:sz w:val="28"/>
          <w:szCs w:val="28"/>
        </w:rPr>
        <w:t>a)具有独立法人资格；</w:t>
      </w:r>
    </w:p>
    <w:p>
      <w:pPr>
        <w:spacing w:line="360" w:lineRule="auto"/>
        <w:ind w:firstLine="560"/>
        <w:rPr>
          <w:rFonts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w:t>
      </w:r>
      <w:r>
        <w:rPr>
          <w:rFonts w:hint="eastAsia" w:eastAsia="仿宋_GB2312"/>
          <w:sz w:val="28"/>
          <w:szCs w:val="28"/>
        </w:rPr>
        <w:t>具备劳务外包、劳务派遣能力。在进行劳务外包时，以不违反劳动法为前提，必须遵守国家劳动法方面的法律、法规；</w:t>
      </w:r>
    </w:p>
    <w:p>
      <w:pPr>
        <w:spacing w:line="360" w:lineRule="auto"/>
        <w:ind w:firstLine="560"/>
        <w:rPr>
          <w:rFonts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eastAsia="仿宋_GB2312"/>
          <w:sz w:val="28"/>
          <w:szCs w:val="28"/>
        </w:rPr>
        <w:t>具有良好的企业资信，近年无不良业绩；</w:t>
      </w:r>
    </w:p>
    <w:p>
      <w:pPr>
        <w:spacing w:line="360" w:lineRule="auto"/>
        <w:ind w:firstLine="560"/>
        <w:rPr>
          <w:rFonts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w:t>
      </w:r>
      <w:r>
        <w:rPr>
          <w:rFonts w:hint="eastAsia" w:eastAsia="仿宋_GB2312"/>
          <w:sz w:val="28"/>
          <w:szCs w:val="28"/>
        </w:rPr>
        <w:t>自愿遵守本招标文件的要求；</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e</w:t>
      </w:r>
      <w:r>
        <w:rPr>
          <w:rFonts w:ascii="Times New Roman" w:hAnsi="Times New Roman" w:eastAsia="仿宋_GB2312"/>
          <w:sz w:val="28"/>
          <w:szCs w:val="28"/>
        </w:rPr>
        <w:t>)</w:t>
      </w:r>
      <w:r>
        <w:rPr>
          <w:rFonts w:hint="eastAsia" w:eastAsia="仿宋_GB2312"/>
          <w:sz w:val="28"/>
          <w:szCs w:val="28"/>
        </w:rPr>
        <w:t xml:space="preserve"> 投标人应独立参与投标，不接受联合体投标。</w:t>
      </w:r>
    </w:p>
    <w:p>
      <w:pPr>
        <w:spacing w:line="360" w:lineRule="auto"/>
        <w:ind w:firstLine="560" w:firstLineChars="200"/>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 xml:space="preserve"> </w:t>
      </w:r>
      <w:r>
        <w:rPr>
          <w:rFonts w:hint="eastAsia" w:eastAsia="仿宋_GB2312"/>
          <w:b/>
          <w:sz w:val="28"/>
          <w:szCs w:val="28"/>
        </w:rPr>
        <w:t>投标文件要求</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eastAsia="仿宋_GB2312"/>
          <w:b/>
          <w:sz w:val="28"/>
          <w:szCs w:val="28"/>
        </w:rPr>
        <w:t xml:space="preserve"> </w:t>
      </w:r>
      <w:r>
        <w:rPr>
          <w:rFonts w:hint="eastAsia" w:eastAsia="仿宋_GB2312"/>
          <w:sz w:val="28"/>
          <w:szCs w:val="28"/>
        </w:rPr>
        <w:t>投标文件应包括下列内容</w:t>
      </w:r>
      <w:r>
        <w:rPr>
          <w:rFonts w:hint="eastAsia" w:ascii="仿宋_GB2312" w:eastAsia="仿宋_GB2312"/>
          <w:sz w:val="28"/>
          <w:szCs w:val="28"/>
        </w:rPr>
        <w:t>(按顺序装订)</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a) </w:t>
      </w:r>
      <w:r>
        <w:rPr>
          <w:rFonts w:hint="eastAsia" w:eastAsia="仿宋_GB2312"/>
          <w:sz w:val="28"/>
          <w:szCs w:val="28"/>
        </w:rPr>
        <w:t>投标书（附录</w:t>
      </w:r>
      <w:r>
        <w:rPr>
          <w:rFonts w:ascii="Times New Roman" w:hAnsi="Times New Roman" w:eastAsia="仿宋_GB2312"/>
          <w:sz w:val="28"/>
          <w:szCs w:val="28"/>
        </w:rPr>
        <w:t>B</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法定代表人身份证复印件或授权委托书</w:t>
      </w:r>
      <w:r>
        <w:rPr>
          <w:rFonts w:hint="eastAsia" w:ascii="仿宋_GB2312" w:eastAsia="仿宋_GB2312"/>
          <w:sz w:val="28"/>
          <w:szCs w:val="28"/>
        </w:rPr>
        <w:t>(如有授权)</w:t>
      </w:r>
      <w:r>
        <w:rPr>
          <w:rFonts w:hint="eastAsia" w:eastAsia="仿宋_GB2312"/>
          <w:sz w:val="28"/>
          <w:szCs w:val="28"/>
        </w:rPr>
        <w:t>原件和被委托人（代理人）身份证复印件（附录</w:t>
      </w:r>
      <w:r>
        <w:rPr>
          <w:rFonts w:ascii="Times New Roman" w:hAnsi="Times New Roman" w:eastAsia="仿宋_GB2312"/>
          <w:sz w:val="28"/>
          <w:szCs w:val="28"/>
        </w:rPr>
        <w:t>C</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c) </w:t>
      </w:r>
      <w:r>
        <w:rPr>
          <w:rFonts w:hint="eastAsia" w:eastAsia="仿宋_GB2312"/>
          <w:sz w:val="28"/>
          <w:szCs w:val="28"/>
        </w:rPr>
        <w:t>企业营业执照、组织机构代码证、税务登记证复印件，或三证合一的证照复印件；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w:t>
      </w:r>
      <w:r>
        <w:rPr>
          <w:rFonts w:hint="eastAsia" w:eastAsia="仿宋_GB2312"/>
          <w:sz w:val="28"/>
          <w:szCs w:val="28"/>
        </w:rPr>
        <w:t xml:space="preserve"> 国家规定的相关认证书复印件（无规定的除外）、相关检测报告等；</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e</w:t>
      </w:r>
      <w:r>
        <w:rPr>
          <w:rFonts w:ascii="Times New Roman" w:hAnsi="Times New Roman" w:eastAsia="仿宋_GB2312"/>
          <w:sz w:val="28"/>
          <w:szCs w:val="28"/>
        </w:rPr>
        <w:t xml:space="preserve">) </w:t>
      </w:r>
      <w:r>
        <w:rPr>
          <w:rFonts w:hint="eastAsia" w:eastAsia="仿宋_GB2312"/>
          <w:sz w:val="28"/>
          <w:szCs w:val="28"/>
        </w:rPr>
        <w:t>证明投标人资信、业绩等的有效文件或其复印件；</w:t>
      </w:r>
    </w:p>
    <w:p>
      <w:pPr>
        <w:spacing w:line="360" w:lineRule="auto"/>
        <w:ind w:firstLine="560" w:firstLineChars="200"/>
        <w:rPr>
          <w:rFonts w:eastAsia="仿宋_GB2312"/>
          <w:sz w:val="28"/>
          <w:szCs w:val="28"/>
        </w:rPr>
      </w:pPr>
      <w:r>
        <w:rPr>
          <w:rFonts w:hint="eastAsia" w:eastAsia="仿宋_GB2312"/>
          <w:sz w:val="28"/>
          <w:szCs w:val="28"/>
        </w:rPr>
        <w:t>f) 不参与围标串标承诺书（附录D）</w:t>
      </w:r>
    </w:p>
    <w:p>
      <w:pPr>
        <w:spacing w:line="360" w:lineRule="auto"/>
        <w:ind w:firstLine="560" w:firstLineChars="200"/>
        <w:rPr>
          <w:rFonts w:eastAsia="仿宋_GB2312"/>
          <w:sz w:val="28"/>
          <w:szCs w:val="28"/>
        </w:rPr>
      </w:pPr>
      <w:r>
        <w:rPr>
          <w:rFonts w:hint="eastAsia" w:eastAsia="仿宋_GB2312"/>
          <w:sz w:val="28"/>
          <w:szCs w:val="28"/>
        </w:rPr>
        <w:t>g) 反商业贿赂承诺书（附录E）</w:t>
      </w:r>
    </w:p>
    <w:p>
      <w:pPr>
        <w:spacing w:line="360" w:lineRule="auto"/>
        <w:rPr>
          <w:rFonts w:eastAsia="仿宋_GB2312"/>
          <w:sz w:val="28"/>
          <w:szCs w:val="28"/>
        </w:rPr>
      </w:pPr>
      <w:r>
        <w:rPr>
          <w:rFonts w:hint="eastAsia" w:eastAsia="仿宋_GB2312"/>
          <w:sz w:val="28"/>
          <w:szCs w:val="28"/>
        </w:rPr>
        <w:t>注：以上若为复印件均必须加盖公司公章（红印），否则视为无效。</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.1.1</w:t>
      </w:r>
      <w:r>
        <w:rPr>
          <w:rFonts w:hint="eastAsia" w:eastAsia="仿宋_GB2312"/>
          <w:sz w:val="28"/>
          <w:szCs w:val="28"/>
        </w:rPr>
        <w:t xml:space="preserve"> 投标人资格声明</w:t>
      </w:r>
    </w:p>
    <w:p>
      <w:pPr>
        <w:spacing w:line="360" w:lineRule="auto"/>
        <w:ind w:firstLine="560" w:firstLineChars="200"/>
        <w:rPr>
          <w:rFonts w:eastAsia="仿宋_GB2312"/>
          <w:sz w:val="28"/>
          <w:szCs w:val="28"/>
        </w:rPr>
      </w:pPr>
      <w:r>
        <w:rPr>
          <w:rFonts w:hint="eastAsia" w:eastAsia="仿宋_GB2312"/>
          <w:sz w:val="28"/>
          <w:szCs w:val="28"/>
        </w:rPr>
        <w:t>作为投标文件的一部分，投标人须提供证明其有资格进行投标和有能力履行合同的声明文件。资格声明文件应达到招标人的要求。</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投标文件的装订和密封</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.2.1</w:t>
      </w:r>
      <w:r>
        <w:rPr>
          <w:rFonts w:hint="eastAsia" w:eastAsia="仿宋_GB2312"/>
          <w:sz w:val="28"/>
          <w:szCs w:val="28"/>
        </w:rPr>
        <w:t xml:space="preserve"> 投标文件须打印并装订，报送正本一册、副本两册(副本可复印)。每份投标文件须清楚地标明“正本”或“副本”字样，正本与副本必须一致；若正本与副本不一致，以正本为准。</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.2.2</w:t>
      </w:r>
      <w:r>
        <w:rPr>
          <w:rFonts w:hint="eastAsia" w:eastAsia="仿宋_GB2312"/>
          <w:sz w:val="28"/>
          <w:szCs w:val="28"/>
        </w:rPr>
        <w:t xml:space="preserve"> 投标文件必须密封在专门的密封袋中，密封袋骑缝处用封条密封，加盖公司公章，并在封袋正面写明招标人名称、项目名称及投标人名称。</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eastAsia="仿宋_GB2312"/>
          <w:sz w:val="28"/>
          <w:szCs w:val="28"/>
        </w:rPr>
        <w:t xml:space="preserve"> 投标文件如有修改和行间插字，必须在修改处加盖投标人法定代表人或代理人的印鉴。</w:t>
      </w:r>
    </w:p>
    <w:p>
      <w:pPr>
        <w:spacing w:line="360" w:lineRule="auto"/>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5</w:t>
      </w:r>
      <w:r>
        <w:rPr>
          <w:rFonts w:ascii="Times New Roman" w:hAnsi="Times New Roman" w:eastAsia="仿宋_GB2312"/>
          <w:b/>
          <w:sz w:val="28"/>
          <w:szCs w:val="28"/>
        </w:rPr>
        <w:t xml:space="preserve"> </w:t>
      </w:r>
      <w:r>
        <w:rPr>
          <w:rFonts w:hint="eastAsia" w:eastAsia="仿宋_GB2312"/>
          <w:b/>
          <w:sz w:val="28"/>
          <w:szCs w:val="28"/>
        </w:rPr>
        <w:t>投标报价</w:t>
      </w:r>
    </w:p>
    <w:p>
      <w:pPr>
        <w:spacing w:line="360" w:lineRule="auto"/>
        <w:rPr>
          <w:rFonts w:eastAsia="仿宋_GB2312"/>
          <w:sz w:val="28"/>
          <w:szCs w:val="28"/>
        </w:rPr>
      </w:pPr>
      <w:r>
        <w:rPr>
          <w:rFonts w:hint="eastAsia" w:ascii="Times New Roman" w:hAnsi="Times New Roman" w:eastAsia="仿宋_GB2312"/>
          <w:b/>
          <w:sz w:val="28"/>
          <w:szCs w:val="28"/>
        </w:rPr>
        <w:t>5</w:t>
      </w:r>
      <w:r>
        <w:rPr>
          <w:rFonts w:ascii="Times New Roman" w:hAnsi="Times New Roman" w:eastAsia="仿宋_GB2312"/>
          <w:b/>
          <w:sz w:val="28"/>
          <w:szCs w:val="28"/>
        </w:rPr>
        <w:t>.</w:t>
      </w:r>
      <w:r>
        <w:rPr>
          <w:rFonts w:hint="eastAsia" w:ascii="Times New Roman" w:hAnsi="Times New Roman" w:eastAsia="仿宋_GB2312"/>
          <w:b/>
          <w:sz w:val="28"/>
          <w:szCs w:val="28"/>
        </w:rPr>
        <w:t>1</w:t>
      </w:r>
      <w:r>
        <w:rPr>
          <w:rFonts w:ascii="Times New Roman" w:hAnsi="Times New Roman" w:eastAsia="仿宋_GB2312"/>
          <w:b/>
          <w:sz w:val="28"/>
          <w:szCs w:val="28"/>
        </w:rPr>
        <w:t xml:space="preserve"> </w:t>
      </w:r>
      <w:r>
        <w:rPr>
          <w:rFonts w:hint="eastAsia" w:eastAsia="仿宋_GB2312"/>
          <w:sz w:val="28"/>
          <w:szCs w:val="28"/>
        </w:rPr>
        <w:t>各投标单位根据附录A项目依次报价，价格将作为重要评审因素。</w:t>
      </w:r>
    </w:p>
    <w:p>
      <w:pPr>
        <w:spacing w:line="360" w:lineRule="auto"/>
        <w:rPr>
          <w:rFonts w:eastAsia="仿宋_GB2312"/>
          <w:b/>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6</w:t>
      </w:r>
      <w:r>
        <w:rPr>
          <w:rFonts w:hint="eastAsia" w:eastAsia="仿宋_GB2312"/>
          <w:b/>
          <w:sz w:val="28"/>
          <w:szCs w:val="28"/>
        </w:rPr>
        <w:t xml:space="preserve"> 标书费用</w:t>
      </w:r>
    </w:p>
    <w:p>
      <w:pPr>
        <w:spacing w:line="360" w:lineRule="auto"/>
        <w:ind w:firstLine="560" w:firstLineChars="200"/>
        <w:rPr>
          <w:rFonts w:eastAsia="仿宋_GB2312"/>
          <w:sz w:val="28"/>
          <w:szCs w:val="28"/>
        </w:rPr>
      </w:pPr>
      <w:r>
        <w:rPr>
          <w:rFonts w:hint="eastAsia" w:eastAsia="仿宋_GB2312"/>
          <w:sz w:val="28"/>
          <w:szCs w:val="28"/>
        </w:rPr>
        <w:t>招标文件售价人民币零元。</w:t>
      </w:r>
    </w:p>
    <w:p>
      <w:pPr>
        <w:spacing w:line="360" w:lineRule="auto"/>
        <w:ind w:firstLine="560" w:firstLineChars="200"/>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7</w:t>
      </w:r>
      <w:r>
        <w:rPr>
          <w:rFonts w:hint="eastAsia" w:eastAsia="仿宋_GB2312"/>
          <w:b/>
          <w:sz w:val="28"/>
          <w:szCs w:val="28"/>
        </w:rPr>
        <w:t xml:space="preserve"> 投标保证金</w:t>
      </w:r>
    </w:p>
    <w:p>
      <w:pPr>
        <w:spacing w:line="360" w:lineRule="auto"/>
        <w:rPr>
          <w:rFonts w:ascii="仿宋" w:hAnsi="仿宋" w:eastAsia="仿宋" w:cs="仿宋"/>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.1</w:t>
      </w:r>
      <w:r>
        <w:rPr>
          <w:rFonts w:eastAsia="仿宋_GB2312"/>
          <w:b/>
          <w:sz w:val="28"/>
          <w:szCs w:val="28"/>
        </w:rPr>
        <w:t xml:space="preserve"> </w:t>
      </w:r>
      <w:r>
        <w:rPr>
          <w:rFonts w:hint="eastAsia" w:ascii="仿宋" w:hAnsi="仿宋" w:eastAsia="仿宋" w:cs="仿宋"/>
          <w:sz w:val="28"/>
          <w:szCs w:val="28"/>
        </w:rPr>
        <w:t>投标人在递交投标文件的同时，需交纳投标保证金人民币壹万元，并支付至招标人以下银行账户：</w:t>
      </w:r>
    </w:p>
    <w:p>
      <w:pPr>
        <w:spacing w:line="360" w:lineRule="auto"/>
        <w:rPr>
          <w:rFonts w:ascii="仿宋" w:hAnsi="仿宋" w:eastAsia="仿宋" w:cs="仿宋"/>
          <w:sz w:val="28"/>
          <w:szCs w:val="28"/>
        </w:rPr>
      </w:pPr>
      <w:r>
        <w:rPr>
          <w:rFonts w:hint="eastAsia" w:ascii="仿宋" w:hAnsi="仿宋" w:eastAsia="仿宋" w:cs="仿宋"/>
          <w:sz w:val="28"/>
          <w:szCs w:val="28"/>
        </w:rPr>
        <w:t>名</w:t>
      </w:r>
      <w:r>
        <w:rPr>
          <w:rFonts w:ascii="仿宋" w:hAnsi="仿宋" w:eastAsia="仿宋" w:cs="仿宋"/>
          <w:sz w:val="28"/>
          <w:szCs w:val="28"/>
        </w:rPr>
        <w:t xml:space="preserve"> 称：</w:t>
      </w:r>
      <w:r>
        <w:rPr>
          <w:rFonts w:hint="eastAsia" w:ascii="仿宋" w:hAnsi="仿宋" w:eastAsia="仿宋" w:cs="仿宋"/>
          <w:sz w:val="28"/>
          <w:szCs w:val="28"/>
        </w:rPr>
        <w:t>厦门国贸物产有限公司</w:t>
      </w:r>
    </w:p>
    <w:p>
      <w:pPr>
        <w:spacing w:line="360" w:lineRule="auto"/>
        <w:rPr>
          <w:rFonts w:ascii="仿宋" w:hAnsi="仿宋" w:eastAsia="仿宋" w:cs="仿宋"/>
          <w:sz w:val="28"/>
          <w:szCs w:val="28"/>
        </w:rPr>
      </w:pPr>
      <w:r>
        <w:rPr>
          <w:rFonts w:hint="eastAsia" w:ascii="仿宋" w:hAnsi="仿宋" w:eastAsia="仿宋" w:cs="仿宋"/>
          <w:sz w:val="28"/>
          <w:szCs w:val="28"/>
        </w:rPr>
        <w:t>开</w:t>
      </w:r>
      <w:r>
        <w:rPr>
          <w:rFonts w:ascii="仿宋" w:hAnsi="仿宋" w:eastAsia="仿宋" w:cs="仿宋"/>
          <w:sz w:val="28"/>
          <w:szCs w:val="28"/>
        </w:rPr>
        <w:t xml:space="preserve"> 户 行：中国建设银行</w:t>
      </w:r>
      <w:r>
        <w:rPr>
          <w:rFonts w:hint="eastAsia" w:ascii="仿宋" w:hAnsi="仿宋" w:eastAsia="仿宋" w:cs="仿宋"/>
          <w:sz w:val="28"/>
          <w:szCs w:val="28"/>
        </w:rPr>
        <w:t>厦门湖滨</w:t>
      </w:r>
      <w:r>
        <w:rPr>
          <w:rFonts w:ascii="仿宋" w:hAnsi="仿宋" w:eastAsia="仿宋" w:cs="仿宋"/>
          <w:sz w:val="28"/>
          <w:szCs w:val="28"/>
        </w:rPr>
        <w:t>支行</w:t>
      </w:r>
    </w:p>
    <w:p>
      <w:pPr>
        <w:spacing w:line="360" w:lineRule="auto"/>
        <w:rPr>
          <w:rFonts w:ascii="仿宋" w:hAnsi="仿宋" w:cs="仿宋"/>
          <w:sz w:val="28"/>
          <w:szCs w:val="28"/>
        </w:rPr>
      </w:pPr>
      <w:r>
        <w:rPr>
          <w:rFonts w:hint="eastAsia" w:ascii="仿宋" w:hAnsi="仿宋" w:eastAsia="仿宋" w:cs="仿宋"/>
          <w:sz w:val="28"/>
          <w:szCs w:val="28"/>
        </w:rPr>
        <w:t>帐</w:t>
      </w:r>
      <w:r>
        <w:rPr>
          <w:rFonts w:ascii="仿宋" w:hAnsi="仿宋" w:eastAsia="仿宋" w:cs="仿宋"/>
          <w:sz w:val="28"/>
          <w:szCs w:val="28"/>
        </w:rPr>
        <w:t xml:space="preserve"> 号：3</w:t>
      </w:r>
      <w:r>
        <w:rPr>
          <w:rFonts w:hint="eastAsia" w:ascii="仿宋" w:hAnsi="仿宋" w:eastAsia="仿宋" w:cs="仿宋"/>
          <w:sz w:val="28"/>
          <w:szCs w:val="28"/>
        </w:rPr>
        <w:t>5150198030100001878</w:t>
      </w:r>
    </w:p>
    <w:p>
      <w:pPr>
        <w:spacing w:line="360" w:lineRule="auto"/>
        <w:rPr>
          <w:rFonts w:ascii="Times New Roman" w:hAnsi="Times New Roman" w:eastAsia="仿宋_GB2312"/>
          <w:szCs w:val="21"/>
        </w:rPr>
      </w:pPr>
      <w:r>
        <w:rPr>
          <w:rFonts w:hint="eastAsia" w:ascii="Times New Roman" w:hAnsi="Times New Roman" w:eastAsia="仿宋_GB2312"/>
          <w:b/>
          <w:sz w:val="28"/>
          <w:szCs w:val="28"/>
        </w:rPr>
        <w:t>7</w:t>
      </w:r>
      <w:r>
        <w:rPr>
          <w:rFonts w:ascii="Times New Roman" w:hAnsi="Times New Roman" w:eastAsia="仿宋_GB2312"/>
          <w:b/>
          <w:sz w:val="28"/>
          <w:szCs w:val="28"/>
        </w:rPr>
        <w:t>.2</w:t>
      </w:r>
      <w:r>
        <w:rPr>
          <w:rFonts w:eastAsia="仿宋_GB2312"/>
          <w:sz w:val="28"/>
          <w:szCs w:val="28"/>
        </w:rPr>
        <w:t xml:space="preserve"> </w:t>
      </w:r>
      <w:r>
        <w:rPr>
          <w:rFonts w:hint="eastAsia" w:ascii="仿宋" w:hAnsi="仿宋" w:eastAsia="仿宋" w:cs="仿宋"/>
          <w:sz w:val="28"/>
          <w:szCs w:val="28"/>
        </w:rPr>
        <w:t>未中标投标人的投标保证金，在开标结束后十个工作日内予以退还，不计利息。</w:t>
      </w:r>
    </w:p>
    <w:p>
      <w:pPr>
        <w:spacing w:line="360" w:lineRule="auto"/>
        <w:rPr>
          <w:rFonts w:eastAsia="仿宋_GB2312"/>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.3</w:t>
      </w:r>
      <w:r>
        <w:rPr>
          <w:rFonts w:hint="eastAsia" w:eastAsia="仿宋_GB2312"/>
          <w:b/>
          <w:sz w:val="28"/>
          <w:szCs w:val="28"/>
        </w:rPr>
        <w:t xml:space="preserve"> </w:t>
      </w:r>
      <w:r>
        <w:rPr>
          <w:rFonts w:hint="eastAsia" w:ascii="仿宋" w:hAnsi="仿宋" w:eastAsia="仿宋" w:cs="仿宋"/>
          <w:sz w:val="28"/>
          <w:szCs w:val="28"/>
        </w:rPr>
        <w:t>在签订合同前，中标人交纳的投标保证金将自动转为履约保证金。履约保证金</w:t>
      </w:r>
      <w:r>
        <w:rPr>
          <w:rFonts w:hint="eastAsia" w:eastAsia="仿宋_GB2312"/>
          <w:sz w:val="28"/>
          <w:szCs w:val="28"/>
        </w:rPr>
        <w:t>在中标人切实履约后，于合同履行完成后一个月内予以退还，不计利息。</w:t>
      </w:r>
    </w:p>
    <w:p>
      <w:pPr>
        <w:spacing w:line="360" w:lineRule="auto"/>
        <w:rPr>
          <w:rFonts w:eastAsia="仿宋_GB2312"/>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.4</w:t>
      </w:r>
      <w:r>
        <w:rPr>
          <w:rFonts w:hint="eastAsia" w:eastAsia="仿宋_GB2312"/>
          <w:sz w:val="28"/>
          <w:szCs w:val="28"/>
        </w:rPr>
        <w:t xml:space="preserve"> 投标人出现下列情况，投标保证金或履约保证金不予退还。</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取消中标资格；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中标后非因不可抗力拒绝签订合同；</w:t>
      </w:r>
    </w:p>
    <w:p>
      <w:pPr>
        <w:spacing w:line="360" w:lineRule="auto"/>
        <w:ind w:firstLine="560" w:firstLineChars="200"/>
        <w:rPr>
          <w:rFonts w:eastAsia="仿宋_GB2312"/>
          <w:sz w:val="28"/>
          <w:szCs w:val="28"/>
        </w:rPr>
      </w:pPr>
      <w:r>
        <w:rPr>
          <w:rFonts w:ascii="Times New Roman" w:hAnsi="Times New Roman" w:eastAsia="仿宋_GB2312"/>
          <w:sz w:val="28"/>
          <w:szCs w:val="28"/>
        </w:rPr>
        <w:t>c)</w:t>
      </w:r>
      <w:r>
        <w:rPr>
          <w:rFonts w:hint="eastAsia" w:eastAsia="仿宋_GB2312"/>
          <w:sz w:val="28"/>
          <w:szCs w:val="28"/>
        </w:rPr>
        <w:t xml:space="preserve"> 经查实，投标人不符合招标要求或未按合同约定履行的。</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hint="eastAsia" w:ascii="Times New Roman" w:hAnsi="Times New Roman" w:eastAsia="仿宋_GB2312"/>
          <w:b/>
          <w:sz w:val="28"/>
          <w:szCs w:val="28"/>
        </w:rPr>
        <w:t>8</w:t>
      </w:r>
      <w:r>
        <w:rPr>
          <w:rFonts w:ascii="Times New Roman" w:hAnsi="Times New Roman" w:eastAsia="仿宋_GB2312"/>
          <w:b/>
          <w:sz w:val="28"/>
          <w:szCs w:val="28"/>
        </w:rPr>
        <w:t xml:space="preserve"> </w:t>
      </w:r>
      <w:r>
        <w:rPr>
          <w:rFonts w:hint="eastAsia" w:eastAsia="仿宋_GB2312"/>
          <w:b/>
          <w:sz w:val="28"/>
          <w:szCs w:val="28"/>
        </w:rPr>
        <w:t>招标文件答疑</w:t>
      </w:r>
    </w:p>
    <w:p>
      <w:pPr>
        <w:spacing w:line="360" w:lineRule="auto"/>
        <w:rPr>
          <w:rFonts w:eastAsia="仿宋_GB2312"/>
          <w:sz w:val="28"/>
          <w:szCs w:val="28"/>
        </w:rPr>
      </w:pPr>
      <w:r>
        <w:rPr>
          <w:rFonts w:hint="eastAsia" w:ascii="Times New Roman" w:hAnsi="Times New Roman" w:eastAsia="仿宋_GB2312"/>
          <w:b/>
          <w:sz w:val="28"/>
          <w:szCs w:val="28"/>
        </w:rPr>
        <w:t>8</w:t>
      </w:r>
      <w:r>
        <w:rPr>
          <w:rFonts w:ascii="Times New Roman" w:hAnsi="Times New Roman" w:eastAsia="仿宋_GB2312"/>
          <w:b/>
          <w:sz w:val="28"/>
          <w:szCs w:val="28"/>
        </w:rPr>
        <w:t>.1</w:t>
      </w:r>
      <w:r>
        <w:rPr>
          <w:rFonts w:hint="eastAsia" w:eastAsia="仿宋_GB2312"/>
          <w:sz w:val="28"/>
          <w:szCs w:val="28"/>
        </w:rPr>
        <w:t xml:space="preserve"> 投标人如对招标文件的条款有疑问，应在答疑截止时间2022年0</w:t>
      </w:r>
      <w:r>
        <w:rPr>
          <w:rFonts w:hint="eastAsia" w:eastAsia="仿宋_GB2312"/>
          <w:sz w:val="28"/>
          <w:szCs w:val="28"/>
          <w:lang w:val="en-US" w:eastAsia="zh-CN"/>
        </w:rPr>
        <w:t>5</w:t>
      </w:r>
      <w:r>
        <w:rPr>
          <w:rFonts w:hint="eastAsia" w:eastAsia="仿宋_GB2312"/>
          <w:sz w:val="28"/>
          <w:szCs w:val="28"/>
        </w:rPr>
        <w:t>月</w:t>
      </w:r>
      <w:r>
        <w:rPr>
          <w:rFonts w:hint="eastAsia" w:eastAsia="仿宋_GB2312"/>
          <w:sz w:val="28"/>
          <w:szCs w:val="28"/>
          <w:lang w:val="en-US" w:eastAsia="zh-CN"/>
        </w:rPr>
        <w:t>13</w:t>
      </w:r>
      <w:r>
        <w:rPr>
          <w:rFonts w:hint="eastAsia" w:eastAsia="仿宋_GB2312"/>
          <w:sz w:val="28"/>
          <w:szCs w:val="28"/>
        </w:rPr>
        <w:t>日1</w:t>
      </w:r>
      <w:r>
        <w:rPr>
          <w:rFonts w:hint="eastAsia" w:eastAsia="仿宋_GB2312"/>
          <w:sz w:val="28"/>
          <w:szCs w:val="28"/>
          <w:lang w:val="en-US" w:eastAsia="zh-CN"/>
        </w:rPr>
        <w:t>7</w:t>
      </w:r>
      <w:r>
        <w:rPr>
          <w:rFonts w:hint="eastAsia" w:eastAsia="仿宋_GB2312"/>
          <w:sz w:val="28"/>
          <w:szCs w:val="28"/>
        </w:rPr>
        <w:t>:00之前以书面或电子邮件形式提交招标人。</w:t>
      </w:r>
    </w:p>
    <w:p>
      <w:pPr>
        <w:spacing w:line="360" w:lineRule="auto"/>
        <w:rPr>
          <w:rFonts w:eastAsia="仿宋_GB2312"/>
          <w:sz w:val="28"/>
          <w:szCs w:val="28"/>
        </w:rPr>
      </w:pPr>
      <w:r>
        <w:rPr>
          <w:rFonts w:hint="eastAsia" w:ascii="Times New Roman" w:hAnsi="Times New Roman" w:eastAsia="仿宋_GB2312"/>
          <w:b/>
          <w:sz w:val="28"/>
          <w:szCs w:val="28"/>
        </w:rPr>
        <w:t>8.2</w:t>
      </w:r>
      <w:r>
        <w:rPr>
          <w:rFonts w:hint="eastAsia" w:eastAsia="仿宋_GB2312"/>
          <w:sz w:val="28"/>
          <w:szCs w:val="28"/>
        </w:rPr>
        <w:t xml:space="preserve"> 答疑联系人：</w:t>
      </w:r>
    </w:p>
    <w:p>
      <w:pPr>
        <w:spacing w:line="360" w:lineRule="auto"/>
        <w:ind w:firstLine="560" w:firstLineChars="200"/>
        <w:rPr>
          <w:rFonts w:eastAsia="仿宋_GB2312"/>
          <w:sz w:val="28"/>
          <w:szCs w:val="28"/>
        </w:rPr>
      </w:pPr>
      <w:r>
        <w:rPr>
          <w:rFonts w:hint="eastAsia" w:eastAsia="仿宋_GB2312"/>
          <w:sz w:val="28"/>
          <w:szCs w:val="28"/>
        </w:rPr>
        <w:t xml:space="preserve">全才杰：18669835072  段光宗：18678988635   </w:t>
      </w:r>
    </w:p>
    <w:p>
      <w:pPr>
        <w:spacing w:line="360" w:lineRule="auto"/>
        <w:rPr>
          <w:sz w:val="28"/>
          <w:szCs w:val="28"/>
        </w:rPr>
      </w:pPr>
      <w:r>
        <w:rPr>
          <w:rFonts w:hint="eastAsia"/>
          <w:sz w:val="28"/>
          <w:szCs w:val="28"/>
        </w:rPr>
        <w:t xml:space="preserve">  </w:t>
      </w:r>
      <w:r>
        <w:rPr>
          <w:rFonts w:hint="eastAsia" w:eastAsia="仿宋_GB2312"/>
          <w:sz w:val="28"/>
          <w:szCs w:val="28"/>
        </w:rPr>
        <w:t xml:space="preserve">  </w:t>
      </w:r>
    </w:p>
    <w:p>
      <w:pPr>
        <w:spacing w:line="360" w:lineRule="auto"/>
        <w:rPr>
          <w:rFonts w:eastAsia="仿宋_GB2312"/>
          <w:b/>
          <w:sz w:val="28"/>
          <w:szCs w:val="28"/>
        </w:rPr>
      </w:pPr>
      <w:r>
        <w:rPr>
          <w:rFonts w:hint="eastAsia" w:ascii="Times New Roman" w:hAnsi="Times New Roman" w:eastAsia="仿宋_GB2312"/>
          <w:b/>
          <w:sz w:val="28"/>
          <w:szCs w:val="28"/>
        </w:rPr>
        <w:t>9</w:t>
      </w:r>
      <w:r>
        <w:rPr>
          <w:rFonts w:hint="eastAsia" w:eastAsia="仿宋_GB2312"/>
          <w:b/>
          <w:sz w:val="28"/>
          <w:szCs w:val="28"/>
        </w:rPr>
        <w:t xml:space="preserve"> 投标文件递交时间及送达地点</w:t>
      </w:r>
    </w:p>
    <w:p>
      <w:pPr>
        <w:spacing w:line="360" w:lineRule="auto"/>
        <w:rPr>
          <w:rFonts w:eastAsia="仿宋_GB2312"/>
          <w:sz w:val="28"/>
          <w:szCs w:val="28"/>
        </w:rPr>
      </w:pPr>
      <w:r>
        <w:rPr>
          <w:rFonts w:hint="eastAsia" w:ascii="Times New Roman" w:hAnsi="Times New Roman" w:eastAsia="仿宋_GB2312"/>
          <w:b/>
          <w:sz w:val="28"/>
          <w:szCs w:val="28"/>
        </w:rPr>
        <w:t>9</w:t>
      </w:r>
      <w:r>
        <w:rPr>
          <w:rFonts w:ascii="Times New Roman" w:hAnsi="Times New Roman" w:eastAsia="仿宋_GB2312"/>
          <w:b/>
          <w:sz w:val="28"/>
          <w:szCs w:val="28"/>
        </w:rPr>
        <w:t>.1</w:t>
      </w:r>
      <w:r>
        <w:rPr>
          <w:rFonts w:hint="eastAsia" w:eastAsia="仿宋_GB2312"/>
          <w:sz w:val="28"/>
          <w:szCs w:val="28"/>
        </w:rPr>
        <w:t xml:space="preserve"> 时间：</w:t>
      </w:r>
      <w:r>
        <w:rPr>
          <w:rFonts w:hint="eastAsia" w:eastAsia="仿宋_GB2312"/>
          <w:sz w:val="28"/>
          <w:szCs w:val="28"/>
          <w:u w:val="single"/>
        </w:rPr>
        <w:t>2022年0</w:t>
      </w:r>
      <w:r>
        <w:rPr>
          <w:rFonts w:hint="eastAsia" w:eastAsia="仿宋_GB2312"/>
          <w:sz w:val="28"/>
          <w:szCs w:val="28"/>
          <w:u w:val="single"/>
          <w:lang w:val="en-US" w:eastAsia="zh-CN"/>
        </w:rPr>
        <w:t>5</w:t>
      </w:r>
      <w:r>
        <w:rPr>
          <w:rFonts w:hint="eastAsia" w:eastAsia="仿宋_GB2312"/>
          <w:sz w:val="28"/>
          <w:szCs w:val="28"/>
          <w:u w:val="single"/>
        </w:rPr>
        <w:t>月</w:t>
      </w:r>
      <w:r>
        <w:rPr>
          <w:rFonts w:hint="eastAsia" w:eastAsia="仿宋_GB2312"/>
          <w:sz w:val="28"/>
          <w:szCs w:val="28"/>
          <w:u w:val="single"/>
          <w:lang w:val="en-US" w:eastAsia="zh-CN"/>
        </w:rPr>
        <w:t>13</w:t>
      </w:r>
      <w:r>
        <w:rPr>
          <w:rFonts w:hint="eastAsia" w:eastAsia="仿宋_GB2312"/>
          <w:sz w:val="28"/>
          <w:szCs w:val="28"/>
          <w:u w:val="single"/>
        </w:rPr>
        <w:t>日下午1</w:t>
      </w:r>
      <w:r>
        <w:rPr>
          <w:rFonts w:hint="eastAsia" w:eastAsia="仿宋_GB2312"/>
          <w:sz w:val="28"/>
          <w:szCs w:val="28"/>
          <w:u w:val="single"/>
          <w:lang w:val="en-US" w:eastAsia="zh-CN"/>
        </w:rPr>
        <w:t>7</w:t>
      </w:r>
      <w:bookmarkStart w:id="2" w:name="_GoBack"/>
      <w:bookmarkEnd w:id="2"/>
      <w:r>
        <w:rPr>
          <w:rFonts w:hint="eastAsia" w:eastAsia="仿宋_GB2312"/>
          <w:sz w:val="28"/>
          <w:szCs w:val="28"/>
          <w:u w:val="single"/>
        </w:rPr>
        <w:t>:00前</w:t>
      </w:r>
    </w:p>
    <w:p>
      <w:pPr>
        <w:spacing w:line="360" w:lineRule="auto"/>
        <w:rPr>
          <w:rFonts w:eastAsia="仿宋_GB2312"/>
          <w:sz w:val="28"/>
          <w:szCs w:val="28"/>
          <w:u w:val="single"/>
        </w:rPr>
      </w:pPr>
      <w:r>
        <w:rPr>
          <w:rFonts w:hint="eastAsia" w:ascii="Times New Roman" w:hAnsi="Times New Roman" w:eastAsia="仿宋_GB2312"/>
          <w:b/>
          <w:sz w:val="28"/>
          <w:szCs w:val="28"/>
        </w:rPr>
        <w:t>9</w:t>
      </w:r>
      <w:r>
        <w:rPr>
          <w:rFonts w:ascii="Times New Roman" w:hAnsi="Times New Roman" w:eastAsia="仿宋_GB2312"/>
          <w:b/>
          <w:sz w:val="28"/>
          <w:szCs w:val="28"/>
        </w:rPr>
        <w:t>.2</w:t>
      </w:r>
      <w:r>
        <w:rPr>
          <w:rFonts w:hint="eastAsia" w:eastAsia="仿宋_GB2312"/>
          <w:sz w:val="28"/>
          <w:szCs w:val="28"/>
        </w:rPr>
        <w:t xml:space="preserve"> 递交地点：</w:t>
      </w:r>
      <w:r>
        <w:rPr>
          <w:rFonts w:hint="eastAsia" w:eastAsia="仿宋_GB2312"/>
          <w:sz w:val="28"/>
          <w:szCs w:val="28"/>
          <w:u w:val="single"/>
        </w:rPr>
        <w:t>山东省日照市五莲县高泽镇七宝山驻地，启润轮胎（日照）有限公司，办公楼3楼会议室，联系人：全才杰18669835072</w:t>
      </w:r>
      <w:r>
        <w:rPr>
          <w:rFonts w:eastAsia="仿宋_GB2312"/>
          <w:sz w:val="28"/>
          <w:szCs w:val="28"/>
          <w:u w:val="single"/>
        </w:rPr>
        <w:t xml:space="preserve"> </w:t>
      </w:r>
      <w:r>
        <w:rPr>
          <w:rFonts w:hint="eastAsia" w:eastAsia="仿宋_GB2312"/>
          <w:sz w:val="28"/>
          <w:szCs w:val="28"/>
          <w:u w:val="single"/>
        </w:rPr>
        <w:t>秦昌伟18300320919</w:t>
      </w:r>
      <w:r>
        <w:rPr>
          <w:rFonts w:hint="eastAsia" w:eastAsia="仿宋_GB2312"/>
          <w:sz w:val="28"/>
          <w:szCs w:val="28"/>
        </w:rPr>
        <w:t>。</w:t>
      </w:r>
    </w:p>
    <w:p>
      <w:pPr>
        <w:spacing w:line="360" w:lineRule="auto"/>
        <w:rPr>
          <w:rFonts w:eastAsia="仿宋_GB2312"/>
          <w:sz w:val="28"/>
          <w:szCs w:val="28"/>
        </w:rPr>
      </w:pPr>
      <w:r>
        <w:rPr>
          <w:rFonts w:hint="eastAsia" w:ascii="Times New Roman" w:hAnsi="Times New Roman" w:eastAsia="仿宋_GB2312"/>
          <w:b/>
          <w:sz w:val="28"/>
          <w:szCs w:val="28"/>
        </w:rPr>
        <w:t>9.3</w:t>
      </w:r>
      <w:r>
        <w:rPr>
          <w:rFonts w:ascii="Times New Roman" w:hAnsi="Times New Roman" w:eastAsia="仿宋_GB2312"/>
          <w:b/>
          <w:sz w:val="28"/>
          <w:szCs w:val="28"/>
        </w:rPr>
        <w:t xml:space="preserve"> </w:t>
      </w:r>
      <w:r>
        <w:rPr>
          <w:rFonts w:hint="eastAsia" w:eastAsia="仿宋_GB2312"/>
          <w:sz w:val="28"/>
          <w:szCs w:val="28"/>
        </w:rPr>
        <w:t>递交方式：投标人可选择现场递交或邮寄递交。因疫情管控影响，建议邮寄递交。</w:t>
      </w:r>
    </w:p>
    <w:p>
      <w:pPr>
        <w:spacing w:line="360" w:lineRule="auto"/>
        <w:rPr>
          <w:rFonts w:ascii="Times New Roman" w:hAnsi="Times New Roman" w:eastAsia="仿宋_GB2312"/>
          <w:b/>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hint="eastAsia" w:eastAsia="仿宋_GB2312"/>
          <w:b/>
          <w:sz w:val="28"/>
          <w:szCs w:val="28"/>
        </w:rPr>
        <w:t xml:space="preserve"> 投标人资格审查</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ascii="Times New Roman" w:hAnsi="Times New Roman" w:eastAsia="仿宋_GB2312"/>
          <w:b/>
          <w:sz w:val="28"/>
          <w:szCs w:val="28"/>
        </w:rPr>
        <w:t>.1</w:t>
      </w:r>
      <w:r>
        <w:rPr>
          <w:rFonts w:ascii="Times New Roman" w:hAnsi="Times New Roman" w:eastAsia="仿宋_GB2312"/>
          <w:sz w:val="28"/>
          <w:szCs w:val="28"/>
        </w:rPr>
        <w:t xml:space="preserve"> </w:t>
      </w:r>
      <w:r>
        <w:rPr>
          <w:rFonts w:hint="eastAsia" w:eastAsia="仿宋_GB2312"/>
          <w:sz w:val="28"/>
          <w:szCs w:val="28"/>
        </w:rPr>
        <w:t>投标人资格审查时间</w:t>
      </w:r>
      <w:r>
        <w:rPr>
          <w:rFonts w:hint="eastAsia" w:eastAsia="仿宋_GB2312"/>
          <w:sz w:val="28"/>
          <w:szCs w:val="28"/>
          <w:u w:val="single"/>
        </w:rPr>
        <w:t xml:space="preserve"> 2022年0</w:t>
      </w:r>
      <w:r>
        <w:rPr>
          <w:rFonts w:hint="eastAsia" w:eastAsia="仿宋_GB2312"/>
          <w:sz w:val="28"/>
          <w:szCs w:val="28"/>
          <w:u w:val="single"/>
          <w:lang w:val="en-US" w:eastAsia="zh-CN"/>
        </w:rPr>
        <w:t>5</w:t>
      </w:r>
      <w:r>
        <w:rPr>
          <w:rFonts w:hint="eastAsia" w:eastAsia="仿宋_GB2312"/>
          <w:sz w:val="28"/>
          <w:szCs w:val="28"/>
          <w:u w:val="single"/>
        </w:rPr>
        <w:t>月</w:t>
      </w:r>
      <w:r>
        <w:rPr>
          <w:rFonts w:hint="eastAsia" w:eastAsia="仿宋_GB2312"/>
          <w:sz w:val="28"/>
          <w:szCs w:val="28"/>
          <w:u w:val="single"/>
          <w:lang w:val="en-US" w:eastAsia="zh-CN"/>
        </w:rPr>
        <w:t>16</w:t>
      </w:r>
      <w:r>
        <w:rPr>
          <w:rFonts w:hint="eastAsia" w:eastAsia="仿宋_GB2312"/>
          <w:sz w:val="28"/>
          <w:szCs w:val="28"/>
          <w:u w:val="single"/>
        </w:rPr>
        <w:t xml:space="preserve">日下午14:10-14:40 </w:t>
      </w:r>
      <w:r>
        <w:rPr>
          <w:rFonts w:hint="eastAsia"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ascii="Times New Roman" w:hAnsi="Times New Roman" w:eastAsia="仿宋_GB2312"/>
          <w:b/>
          <w:sz w:val="28"/>
          <w:szCs w:val="28"/>
        </w:rPr>
        <w:t>.2</w:t>
      </w:r>
      <w:r>
        <w:rPr>
          <w:rFonts w:hint="eastAsia" w:eastAsia="仿宋_GB2312"/>
          <w:sz w:val="28"/>
          <w:szCs w:val="28"/>
        </w:rPr>
        <w:t xml:space="preserve"> 投标人须提供以下资料：</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企业营业执照、组织机构代码证、税务登记证复印件，或三证合一的证照复印件；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w:t>
      </w:r>
      <w:r>
        <w:rPr>
          <w:rFonts w:hint="eastAsia" w:eastAsia="仿宋_GB2312"/>
          <w:sz w:val="28"/>
          <w:szCs w:val="28"/>
        </w:rPr>
        <w:t xml:space="preserve"> 选择现场递交的投标人，还应携带授权委托书</w:t>
      </w:r>
      <w:r>
        <w:rPr>
          <w:rFonts w:eastAsia="仿宋_GB2312"/>
          <w:sz w:val="28"/>
          <w:szCs w:val="28"/>
        </w:rPr>
        <w:t>(</w:t>
      </w:r>
      <w:r>
        <w:rPr>
          <w:rFonts w:hint="eastAsia" w:eastAsia="仿宋_GB2312"/>
          <w:sz w:val="28"/>
          <w:szCs w:val="28"/>
        </w:rPr>
        <w:t>如有授权</w:t>
      </w:r>
      <w:r>
        <w:rPr>
          <w:rFonts w:eastAsia="仿宋_GB2312"/>
          <w:sz w:val="28"/>
          <w:szCs w:val="28"/>
        </w:rPr>
        <w:t>)</w:t>
      </w:r>
      <w:r>
        <w:rPr>
          <w:rFonts w:hint="eastAsia" w:eastAsia="仿宋_GB2312"/>
          <w:sz w:val="28"/>
          <w:szCs w:val="28"/>
        </w:rPr>
        <w:t>原件和被委托人身份证原件。</w:t>
      </w:r>
    </w:p>
    <w:p>
      <w:pPr>
        <w:spacing w:line="360" w:lineRule="auto"/>
        <w:ind w:firstLine="560" w:firstLineChars="200"/>
        <w:rPr>
          <w:rFonts w:eastAsia="仿宋_GB2312"/>
          <w:sz w:val="28"/>
          <w:szCs w:val="28"/>
        </w:rPr>
      </w:pPr>
      <w:r>
        <w:rPr>
          <w:rFonts w:hint="eastAsia" w:eastAsia="仿宋_GB2312"/>
          <w:sz w:val="28"/>
          <w:szCs w:val="28"/>
        </w:rPr>
        <w:t>以上资料不全将按资格审查不合格论处，取消其投标资格。</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hint="eastAsia" w:eastAsia="仿宋_GB2312"/>
          <w:b/>
          <w:sz w:val="28"/>
          <w:szCs w:val="28"/>
        </w:rPr>
        <w:t xml:space="preserve"> 开标、评标、定标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w:t>
      </w:r>
      <w:r>
        <w:rPr>
          <w:rFonts w:hint="eastAsia" w:eastAsia="仿宋_GB2312"/>
          <w:sz w:val="28"/>
          <w:szCs w:val="28"/>
        </w:rPr>
        <w:t xml:space="preserve"> 投标人注意事项</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.1.1</w:t>
      </w:r>
      <w:r>
        <w:rPr>
          <w:rFonts w:hint="eastAsia" w:eastAsia="仿宋_GB2312"/>
          <w:sz w:val="28"/>
          <w:szCs w:val="28"/>
        </w:rPr>
        <w:t xml:space="preserve"> 通过资格审查的投标人方可参加开标。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.1.2</w:t>
      </w:r>
      <w:r>
        <w:rPr>
          <w:rFonts w:hint="eastAsia" w:eastAsia="仿宋_GB2312"/>
          <w:sz w:val="28"/>
          <w:szCs w:val="28"/>
        </w:rPr>
        <w:t xml:space="preserve"> 参加现场投标的法定代表人或委托代理人可参加投标活动的全过程。</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.1.3</w:t>
      </w:r>
      <w:r>
        <w:rPr>
          <w:rFonts w:hint="eastAsia" w:eastAsia="仿宋_GB2312"/>
          <w:sz w:val="28"/>
          <w:szCs w:val="28"/>
        </w:rPr>
        <w:t>参加现场投标的法定代表人或委托代理人必须提供按招标文件要求制作并密封的投标文件。</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.1.4</w:t>
      </w:r>
      <w:r>
        <w:rPr>
          <w:rFonts w:hint="eastAsia" w:eastAsia="仿宋_GB2312"/>
          <w:b/>
          <w:sz w:val="28"/>
          <w:szCs w:val="28"/>
        </w:rPr>
        <w:t xml:space="preserve"> </w:t>
      </w:r>
      <w:r>
        <w:rPr>
          <w:rFonts w:hint="eastAsia" w:eastAsia="仿宋_GB2312"/>
          <w:sz w:val="28"/>
          <w:szCs w:val="28"/>
        </w:rPr>
        <w:t>参加现场投标的法定代表人或委托代理人必须在投标时出示本人身份证件，并提前交纳投标保证金。</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.1.5</w:t>
      </w:r>
      <w:r>
        <w:rPr>
          <w:rFonts w:hint="eastAsia" w:eastAsia="仿宋_GB2312"/>
          <w:sz w:val="28"/>
          <w:szCs w:val="28"/>
        </w:rPr>
        <w:t xml:space="preserve"> 投标文件未按规定时间送达的将取消投标资格。</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eastAsia="仿宋_GB2312"/>
          <w:sz w:val="28"/>
          <w:szCs w:val="28"/>
        </w:rPr>
        <w:t xml:space="preserve"> 开标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.2.1</w:t>
      </w:r>
      <w:r>
        <w:rPr>
          <w:rFonts w:hint="eastAsia" w:eastAsia="仿宋_GB2312"/>
          <w:sz w:val="28"/>
          <w:szCs w:val="28"/>
        </w:rPr>
        <w:t xml:space="preserve"> 开标时间：</w:t>
      </w:r>
      <w:r>
        <w:rPr>
          <w:rFonts w:hint="eastAsia" w:eastAsia="仿宋_GB2312"/>
          <w:sz w:val="28"/>
          <w:szCs w:val="28"/>
          <w:u w:val="single"/>
        </w:rPr>
        <w:t>2021年0</w:t>
      </w:r>
      <w:r>
        <w:rPr>
          <w:rFonts w:hint="eastAsia" w:eastAsia="仿宋_GB2312"/>
          <w:sz w:val="28"/>
          <w:szCs w:val="28"/>
          <w:u w:val="single"/>
          <w:lang w:val="en-US" w:eastAsia="zh-CN"/>
        </w:rPr>
        <w:t>5</w:t>
      </w:r>
      <w:r>
        <w:rPr>
          <w:rFonts w:hint="eastAsia" w:eastAsia="仿宋_GB2312"/>
          <w:sz w:val="28"/>
          <w:szCs w:val="28"/>
          <w:u w:val="single"/>
        </w:rPr>
        <w:t>月</w:t>
      </w:r>
      <w:r>
        <w:rPr>
          <w:rFonts w:hint="eastAsia" w:eastAsia="仿宋_GB2312"/>
          <w:sz w:val="28"/>
          <w:szCs w:val="28"/>
          <w:u w:val="single"/>
          <w:lang w:val="en-US" w:eastAsia="zh-CN"/>
        </w:rPr>
        <w:t>16</w:t>
      </w:r>
      <w:r>
        <w:rPr>
          <w:rFonts w:hint="eastAsia" w:eastAsia="仿宋_GB2312"/>
          <w:sz w:val="28"/>
          <w:szCs w:val="28"/>
          <w:u w:val="single"/>
        </w:rPr>
        <w:t>日下午14:40</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.2.2</w:t>
      </w:r>
      <w:r>
        <w:rPr>
          <w:rFonts w:hint="eastAsia" w:eastAsia="仿宋_GB2312"/>
          <w:b/>
          <w:sz w:val="28"/>
          <w:szCs w:val="28"/>
        </w:rPr>
        <w:t xml:space="preserve"> </w:t>
      </w:r>
      <w:r>
        <w:rPr>
          <w:rFonts w:hint="eastAsia" w:eastAsia="仿宋_GB2312"/>
          <w:sz w:val="28"/>
          <w:szCs w:val="28"/>
        </w:rPr>
        <w:t>开标地点：</w:t>
      </w:r>
      <w:r>
        <w:rPr>
          <w:rFonts w:hint="eastAsia" w:eastAsia="仿宋_GB2312"/>
          <w:sz w:val="28"/>
          <w:szCs w:val="28"/>
          <w:u w:val="single"/>
        </w:rPr>
        <w:t xml:space="preserve">启润轮胎（日照）有限公司，办公楼3楼会议室 </w:t>
      </w: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.2.3</w:t>
      </w:r>
      <w:r>
        <w:rPr>
          <w:rFonts w:hint="eastAsia" w:ascii="Times New Roman" w:hAnsi="Times New Roman" w:eastAsia="仿宋_GB2312"/>
          <w:b/>
          <w:sz w:val="28"/>
          <w:szCs w:val="28"/>
        </w:rPr>
        <w:t xml:space="preserve"> </w:t>
      </w:r>
      <w:r>
        <w:rPr>
          <w:rFonts w:hint="eastAsia" w:eastAsia="仿宋_GB2312"/>
          <w:sz w:val="28"/>
          <w:szCs w:val="28"/>
        </w:rPr>
        <w:t>开标时，参加现场投标的投标人或者其推选的代表检查其投标文件的密封情况，未参加现场投标的，其投标文件由招标工作人员检查投标文件的密封情况，经确认无误后，当众拆封。投标文件未按规定密封的，取消其投标资格。</w:t>
      </w:r>
    </w:p>
    <w:p>
      <w:pPr>
        <w:spacing w:line="360" w:lineRule="auto"/>
        <w:rPr>
          <w:rFonts w:eastAsia="仿宋_GB2312"/>
          <w:sz w:val="28"/>
          <w:szCs w:val="28"/>
        </w:rPr>
      </w:pPr>
      <w:r>
        <w:rPr>
          <w:rFonts w:hint="eastAsia" w:ascii="Times New Roman" w:hAnsi="Times New Roman" w:eastAsia="仿宋_GB2312"/>
          <w:b/>
          <w:sz w:val="28"/>
          <w:szCs w:val="28"/>
        </w:rPr>
        <w:t>11.2.4</w:t>
      </w:r>
      <w:r>
        <w:rPr>
          <w:rFonts w:hint="eastAsia" w:ascii="Times New Roman" w:hAnsi="Times New Roman" w:eastAsia="仿宋_GB2312"/>
          <w:sz w:val="28"/>
          <w:szCs w:val="28"/>
        </w:rPr>
        <w:t xml:space="preserve"> </w:t>
      </w:r>
      <w:r>
        <w:rPr>
          <w:rFonts w:hint="eastAsia" w:eastAsia="仿宋_GB2312"/>
          <w:sz w:val="28"/>
          <w:szCs w:val="28"/>
        </w:rPr>
        <w:t>投标文件的审查</w:t>
      </w:r>
    </w:p>
    <w:p>
      <w:pPr>
        <w:spacing w:line="360" w:lineRule="auto"/>
        <w:jc w:val="left"/>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ascii="Times New Roman" w:hAnsi="Times New Roman" w:eastAsia="仿宋_GB2312"/>
          <w:b/>
          <w:sz w:val="28"/>
          <w:szCs w:val="28"/>
        </w:rPr>
        <w:t xml:space="preserve"> </w:t>
      </w:r>
      <w:r>
        <w:rPr>
          <w:rFonts w:hint="eastAsia" w:eastAsia="仿宋_GB2312"/>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sz w:val="28"/>
          <w:szCs w:val="28"/>
        </w:rPr>
      </w:pPr>
      <w:r>
        <w:rPr>
          <w:rFonts w:hint="eastAsia" w:eastAsia="仿宋_GB2312"/>
          <w:sz w:val="28"/>
          <w:szCs w:val="28"/>
        </w:rPr>
        <w:t xml:space="preserve">    投标文件未按招标文件要求编制或提供资料不全的均将视为不符合要求。</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在对投标文件进行详细评议前，招标人将审查每一投标人是否对招标文件的要求做出了实质性的响应。实质性的响应系指投标文件符合招标文件的所有条款、条件及规定而没有重大偏离或保留。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sz w:val="28"/>
          <w:szCs w:val="28"/>
        </w:rPr>
      </w:pPr>
      <w:r>
        <w:rPr>
          <w:rFonts w:hint="eastAsia" w:eastAsia="仿宋_GB2312"/>
          <w:sz w:val="28"/>
          <w:szCs w:val="28"/>
        </w:rPr>
        <w:t>重大偏离或保留系指实质上影响到合同项下的供货范围、质量或指与招标文件有实质性不一致，限制了合同项下招标人的权力和投标人的义务。该重大偏离或保留将影响投标人的竞争地位。</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ascii="Times New Roman" w:hAnsi="Times New Roman" w:eastAsia="仿宋_GB2312"/>
          <w:b/>
          <w:sz w:val="28"/>
          <w:szCs w:val="28"/>
        </w:rPr>
        <w:t xml:space="preserve"> </w:t>
      </w:r>
      <w:r>
        <w:rPr>
          <w:rFonts w:hint="eastAsia" w:eastAsia="仿宋_GB2312"/>
          <w:sz w:val="28"/>
          <w:szCs w:val="28"/>
        </w:rPr>
        <w:t>招标人确定投标文件的响应性是基于投标文件本身，而不依靠外部的补充证据。</w:t>
      </w:r>
    </w:p>
    <w:p>
      <w:pPr>
        <w:spacing w:line="360" w:lineRule="auto"/>
        <w:ind w:firstLine="560" w:firstLineChars="200"/>
        <w:rPr>
          <w:rFonts w:eastAsia="仿宋_GB2312"/>
          <w:sz w:val="28"/>
          <w:szCs w:val="28"/>
        </w:rPr>
      </w:pPr>
      <w:r>
        <w:rPr>
          <w:rFonts w:hint="eastAsia" w:eastAsia="仿宋_GB2312"/>
          <w:sz w:val="28"/>
          <w:szCs w:val="28"/>
        </w:rPr>
        <w:t>招标人将拒绝被确定为非实质性响应的投标，投标人不能通过修正或撤销不符合之处而使其投标成为实质性响应的投标。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w:t>
      </w:r>
      <w:r>
        <w:rPr>
          <w:rFonts w:hint="eastAsia" w:eastAsia="仿宋_GB2312"/>
          <w:sz w:val="28"/>
          <w:szCs w:val="28"/>
        </w:rPr>
        <w:t xml:space="preserve"> 评标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.3.1</w:t>
      </w:r>
      <w:r>
        <w:rPr>
          <w:rFonts w:hint="eastAsia" w:eastAsia="仿宋_GB2312"/>
          <w:b/>
          <w:sz w:val="28"/>
          <w:szCs w:val="28"/>
        </w:rPr>
        <w:t xml:space="preserve"> </w:t>
      </w:r>
      <w:r>
        <w:rPr>
          <w:rFonts w:hint="eastAsia" w:eastAsia="仿宋_GB2312"/>
          <w:sz w:val="28"/>
          <w:szCs w:val="28"/>
        </w:rPr>
        <w:t>招标人将对通过投标文件审查且被确定为实质性响应的投标进行评议。</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.3.2</w:t>
      </w:r>
      <w:r>
        <w:rPr>
          <w:rFonts w:hint="eastAsia" w:eastAsia="仿宋_GB2312"/>
          <w:sz w:val="28"/>
          <w:szCs w:val="28"/>
        </w:rPr>
        <w:t xml:space="preserve"> 评标人员</w:t>
      </w:r>
    </w:p>
    <w:p>
      <w:pPr>
        <w:spacing w:line="360" w:lineRule="auto"/>
        <w:ind w:firstLine="560" w:firstLineChars="200"/>
        <w:rPr>
          <w:rFonts w:eastAsia="仿宋_GB2312"/>
          <w:sz w:val="28"/>
          <w:szCs w:val="28"/>
        </w:rPr>
      </w:pPr>
      <w:r>
        <w:rPr>
          <w:rFonts w:hint="eastAsia" w:eastAsia="仿宋_GB2312"/>
          <w:sz w:val="28"/>
          <w:szCs w:val="28"/>
        </w:rPr>
        <w:t>由启润轮胎（日照）有限公司按规定确定评审小组人员组成。</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.3.3</w:t>
      </w:r>
      <w:r>
        <w:rPr>
          <w:rFonts w:hint="eastAsia" w:eastAsia="仿宋_GB2312"/>
          <w:sz w:val="28"/>
          <w:szCs w:val="28"/>
        </w:rPr>
        <w:t xml:space="preserve"> 评标办法</w:t>
      </w:r>
    </w:p>
    <w:p>
      <w:pPr>
        <w:spacing w:line="360" w:lineRule="auto"/>
        <w:ind w:firstLine="560" w:firstLineChars="200"/>
        <w:rPr>
          <w:rFonts w:eastAsia="仿宋_GB2312"/>
          <w:sz w:val="28"/>
          <w:szCs w:val="28"/>
        </w:rPr>
      </w:pPr>
      <w:r>
        <w:rPr>
          <w:rFonts w:hint="eastAsia" w:eastAsia="仿宋_GB2312"/>
          <w:sz w:val="28"/>
          <w:szCs w:val="28"/>
        </w:rPr>
        <w:t>11.3.3.1评标办法：招标人将本着公平、公正、诚实信用、科学择优的原则进行评标。</w:t>
      </w:r>
    </w:p>
    <w:p>
      <w:pPr>
        <w:spacing w:line="360" w:lineRule="auto"/>
        <w:ind w:firstLine="560" w:firstLineChars="200"/>
        <w:rPr>
          <w:rFonts w:eastAsia="仿宋_GB2312"/>
          <w:sz w:val="28"/>
          <w:szCs w:val="28"/>
        </w:rPr>
      </w:pPr>
      <w:r>
        <w:rPr>
          <w:rFonts w:hint="eastAsia" w:eastAsia="仿宋_GB2312"/>
          <w:sz w:val="28"/>
          <w:szCs w:val="28"/>
        </w:rPr>
        <w:t>11.3.3.2评分项目（评标采取综合评分法，满分100分）：</w:t>
      </w:r>
    </w:p>
    <w:p>
      <w:pPr>
        <w:spacing w:line="360" w:lineRule="auto"/>
        <w:ind w:firstLine="560" w:firstLineChars="200"/>
        <w:rPr>
          <w:rFonts w:eastAsia="仿宋_GB2312"/>
          <w:sz w:val="28"/>
          <w:szCs w:val="28"/>
        </w:rPr>
      </w:pPr>
      <w:r>
        <w:rPr>
          <w:rFonts w:hint="eastAsia" w:eastAsia="仿宋_GB2312"/>
          <w:sz w:val="28"/>
          <w:szCs w:val="28"/>
        </w:rPr>
        <w:t>评审小组对投标人提报的转签方案、报价、服务方案等方面进行综合评分。</w:t>
      </w:r>
    </w:p>
    <w:p>
      <w:pPr>
        <w:spacing w:line="400" w:lineRule="exact"/>
        <w:ind w:firstLine="3122" w:firstLineChars="1300"/>
        <w:rPr>
          <w:rFonts w:ascii="宋体" w:hAnsi="宋体" w:eastAsia="等线" w:cs="Times New Roman"/>
          <w:b/>
          <w:sz w:val="24"/>
        </w:rPr>
      </w:pPr>
    </w:p>
    <w:p>
      <w:pPr>
        <w:spacing w:line="400" w:lineRule="exact"/>
        <w:ind w:firstLine="3122" w:firstLineChars="1300"/>
        <w:rPr>
          <w:rFonts w:ascii="宋体" w:hAnsi="宋体" w:eastAsia="等线" w:cs="Times New Roman"/>
          <w:b/>
          <w:sz w:val="24"/>
        </w:rPr>
      </w:pPr>
    </w:p>
    <w:p>
      <w:pPr>
        <w:spacing w:line="400" w:lineRule="exact"/>
        <w:ind w:firstLine="3122" w:firstLineChars="1300"/>
        <w:rPr>
          <w:rFonts w:ascii="宋体" w:hAnsi="宋体" w:eastAsia="等线" w:cs="Times New Roman"/>
          <w:bCs/>
          <w:sz w:val="24"/>
        </w:rPr>
      </w:pPr>
      <w:r>
        <w:rPr>
          <w:rFonts w:hint="eastAsia" w:ascii="宋体" w:hAnsi="宋体" w:eastAsia="等线" w:cs="Times New Roman"/>
          <w:b/>
          <w:sz w:val="24"/>
        </w:rPr>
        <w:t>评分项目表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8"/>
        <w:gridCol w:w="805"/>
        <w:gridCol w:w="5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547" w:type="pct"/>
            <w:vAlign w:val="center"/>
          </w:tcPr>
          <w:p>
            <w:pPr>
              <w:jc w:val="center"/>
              <w:rPr>
                <w:rFonts w:ascii="仿宋" w:hAnsi="仿宋" w:eastAsia="仿宋" w:cs="仿宋"/>
                <w:sz w:val="18"/>
                <w:szCs w:val="18"/>
              </w:rPr>
            </w:pPr>
            <w:r>
              <w:rPr>
                <w:rFonts w:hint="eastAsia" w:ascii="仿宋" w:hAnsi="仿宋" w:eastAsia="仿宋" w:cs="仿宋"/>
                <w:sz w:val="18"/>
                <w:szCs w:val="18"/>
              </w:rPr>
              <w:t>评审因素</w:t>
            </w:r>
          </w:p>
        </w:tc>
        <w:tc>
          <w:tcPr>
            <w:tcW w:w="472" w:type="pct"/>
            <w:vAlign w:val="center"/>
          </w:tcPr>
          <w:p>
            <w:pPr>
              <w:jc w:val="center"/>
              <w:rPr>
                <w:rFonts w:ascii="仿宋" w:hAnsi="仿宋" w:eastAsia="仿宋" w:cs="仿宋"/>
                <w:sz w:val="18"/>
                <w:szCs w:val="18"/>
              </w:rPr>
            </w:pPr>
            <w:r>
              <w:rPr>
                <w:rFonts w:hint="eastAsia" w:ascii="仿宋" w:hAnsi="仿宋" w:eastAsia="仿宋" w:cs="仿宋"/>
                <w:sz w:val="18"/>
                <w:szCs w:val="18"/>
              </w:rPr>
              <w:t>分值</w:t>
            </w:r>
          </w:p>
        </w:tc>
        <w:tc>
          <w:tcPr>
            <w:tcW w:w="2979" w:type="pct"/>
            <w:vAlign w:val="center"/>
          </w:tcPr>
          <w:p>
            <w:pPr>
              <w:jc w:val="center"/>
              <w:rPr>
                <w:rFonts w:ascii="仿宋" w:hAnsi="仿宋" w:eastAsia="仿宋" w:cs="仿宋"/>
                <w:sz w:val="18"/>
                <w:szCs w:val="18"/>
              </w:rPr>
            </w:pPr>
            <w:r>
              <w:rPr>
                <w:rFonts w:hint="eastAsia" w:ascii="仿宋" w:hAnsi="仿宋" w:eastAsia="仿宋" w:cs="仿宋"/>
                <w:sz w:val="18"/>
                <w:szCs w:val="1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7" w:type="pct"/>
            <w:vAlign w:val="center"/>
          </w:tcPr>
          <w:p>
            <w:pPr>
              <w:jc w:val="center"/>
              <w:rPr>
                <w:rFonts w:ascii="仿宋" w:hAnsi="仿宋" w:eastAsia="仿宋" w:cs="仿宋"/>
                <w:sz w:val="18"/>
                <w:szCs w:val="18"/>
              </w:rPr>
            </w:pPr>
            <w:r>
              <w:rPr>
                <w:rFonts w:hint="eastAsia" w:ascii="仿宋" w:hAnsi="仿宋" w:eastAsia="仿宋" w:cs="仿宋"/>
                <w:sz w:val="18"/>
                <w:szCs w:val="18"/>
              </w:rPr>
              <w:t>转签方案中的风险承担</w:t>
            </w:r>
          </w:p>
        </w:tc>
        <w:tc>
          <w:tcPr>
            <w:tcW w:w="472" w:type="pct"/>
            <w:vAlign w:val="center"/>
          </w:tcPr>
          <w:p>
            <w:pPr>
              <w:jc w:val="center"/>
              <w:rPr>
                <w:rFonts w:ascii="仿宋" w:hAnsi="仿宋" w:eastAsia="仿宋" w:cs="仿宋"/>
                <w:sz w:val="18"/>
                <w:szCs w:val="18"/>
              </w:rPr>
            </w:pPr>
            <w:r>
              <w:rPr>
                <w:rFonts w:hint="eastAsia" w:ascii="仿宋" w:hAnsi="仿宋" w:eastAsia="仿宋" w:cs="仿宋"/>
                <w:sz w:val="18"/>
                <w:szCs w:val="18"/>
              </w:rPr>
              <w:t>35分</w:t>
            </w:r>
          </w:p>
        </w:tc>
        <w:tc>
          <w:tcPr>
            <w:tcW w:w="2979" w:type="pct"/>
            <w:vAlign w:val="center"/>
          </w:tcPr>
          <w:p>
            <w:pPr>
              <w:jc w:val="left"/>
              <w:rPr>
                <w:rFonts w:ascii="仿宋" w:hAnsi="仿宋" w:eastAsia="仿宋" w:cs="仿宋"/>
                <w:sz w:val="18"/>
                <w:szCs w:val="18"/>
              </w:rPr>
            </w:pPr>
            <w:r>
              <w:rPr>
                <w:rFonts w:hint="eastAsia" w:ascii="仿宋" w:hAnsi="仿宋" w:eastAsia="仿宋" w:cs="仿宋"/>
                <w:sz w:val="18"/>
                <w:szCs w:val="18"/>
              </w:rPr>
              <w:t>根据风险承担方式进行评分，承担全部风险的评分35，承担部分风险的按比例给予。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7" w:type="pct"/>
            <w:vAlign w:val="center"/>
          </w:tcPr>
          <w:p>
            <w:pPr>
              <w:jc w:val="center"/>
              <w:rPr>
                <w:rFonts w:ascii="仿宋" w:hAnsi="仿宋" w:eastAsia="仿宋" w:cs="仿宋"/>
                <w:sz w:val="18"/>
                <w:szCs w:val="18"/>
              </w:rPr>
            </w:pPr>
            <w:r>
              <w:rPr>
                <w:rFonts w:hint="eastAsia" w:ascii="仿宋" w:hAnsi="仿宋" w:eastAsia="仿宋" w:cs="仿宋"/>
                <w:sz w:val="18"/>
                <w:szCs w:val="18"/>
              </w:rPr>
              <w:t>价格</w:t>
            </w:r>
          </w:p>
        </w:tc>
        <w:tc>
          <w:tcPr>
            <w:tcW w:w="472" w:type="pct"/>
            <w:vAlign w:val="center"/>
          </w:tcPr>
          <w:p>
            <w:pPr>
              <w:jc w:val="center"/>
              <w:rPr>
                <w:rFonts w:ascii="仿宋" w:hAnsi="仿宋" w:eastAsia="仿宋" w:cs="仿宋"/>
                <w:sz w:val="18"/>
                <w:szCs w:val="18"/>
              </w:rPr>
            </w:pPr>
            <w:r>
              <w:rPr>
                <w:rFonts w:hint="eastAsia" w:ascii="仿宋" w:hAnsi="仿宋" w:eastAsia="仿宋" w:cs="仿宋"/>
                <w:sz w:val="18"/>
                <w:szCs w:val="18"/>
              </w:rPr>
              <w:t>35分</w:t>
            </w:r>
          </w:p>
        </w:tc>
        <w:tc>
          <w:tcPr>
            <w:tcW w:w="2979" w:type="pct"/>
            <w:vAlign w:val="center"/>
          </w:tcPr>
          <w:p>
            <w:pPr>
              <w:jc w:val="left"/>
              <w:rPr>
                <w:rFonts w:ascii="仿宋" w:hAnsi="仿宋" w:eastAsia="仿宋" w:cs="仿宋"/>
                <w:sz w:val="18"/>
                <w:szCs w:val="18"/>
              </w:rPr>
            </w:pPr>
            <w:r>
              <w:rPr>
                <w:rFonts w:hint="eastAsia" w:ascii="仿宋" w:hAnsi="仿宋" w:eastAsia="仿宋" w:cs="仿宋"/>
                <w:sz w:val="18"/>
                <w:szCs w:val="18"/>
              </w:rPr>
              <w:t>价格最优者得35分，价格次优者得30分，价格再次者得25分，以此类推。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7" w:type="pct"/>
            <w:vAlign w:val="center"/>
          </w:tcPr>
          <w:p>
            <w:pPr>
              <w:jc w:val="center"/>
              <w:rPr>
                <w:rFonts w:ascii="仿宋" w:hAnsi="仿宋" w:eastAsia="仿宋" w:cs="仿宋"/>
                <w:sz w:val="18"/>
                <w:szCs w:val="18"/>
              </w:rPr>
            </w:pPr>
            <w:r>
              <w:rPr>
                <w:rFonts w:hint="eastAsia" w:ascii="仿宋" w:hAnsi="仿宋" w:eastAsia="仿宋" w:cs="仿宋"/>
                <w:sz w:val="18"/>
                <w:szCs w:val="18"/>
              </w:rPr>
              <w:t>企业实力和信誉</w:t>
            </w:r>
          </w:p>
        </w:tc>
        <w:tc>
          <w:tcPr>
            <w:tcW w:w="472" w:type="pct"/>
            <w:vAlign w:val="center"/>
          </w:tcPr>
          <w:p>
            <w:pPr>
              <w:jc w:val="center"/>
              <w:rPr>
                <w:rFonts w:ascii="仿宋" w:hAnsi="仿宋" w:eastAsia="仿宋" w:cs="仿宋"/>
                <w:sz w:val="18"/>
                <w:szCs w:val="18"/>
              </w:rPr>
            </w:pPr>
            <w:r>
              <w:rPr>
                <w:rFonts w:hint="eastAsia" w:ascii="仿宋" w:hAnsi="仿宋" w:eastAsia="仿宋" w:cs="仿宋"/>
                <w:sz w:val="18"/>
                <w:szCs w:val="18"/>
              </w:rPr>
              <w:t>15分</w:t>
            </w:r>
          </w:p>
        </w:tc>
        <w:tc>
          <w:tcPr>
            <w:tcW w:w="2979" w:type="pct"/>
            <w:vAlign w:val="center"/>
          </w:tcPr>
          <w:p>
            <w:pPr>
              <w:numPr>
                <w:ilvl w:val="0"/>
                <w:numId w:val="1"/>
              </w:numPr>
              <w:jc w:val="left"/>
              <w:rPr>
                <w:rFonts w:ascii="仿宋" w:hAnsi="仿宋" w:eastAsia="仿宋" w:cs="仿宋"/>
                <w:sz w:val="18"/>
                <w:szCs w:val="18"/>
              </w:rPr>
            </w:pPr>
            <w:r>
              <w:rPr>
                <w:rFonts w:hint="eastAsia" w:ascii="仿宋" w:hAnsi="仿宋" w:eastAsia="仿宋" w:cs="仿宋"/>
                <w:sz w:val="18"/>
                <w:szCs w:val="18"/>
              </w:rPr>
              <w:t>投标人具有劳务派遣经营许可申请书</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3分</w:t>
            </w:r>
            <w:r>
              <w:rPr>
                <w:rFonts w:hint="eastAsia" w:ascii="仿宋" w:hAnsi="仿宋" w:eastAsia="仿宋" w:cs="仿宋"/>
                <w:sz w:val="18"/>
                <w:szCs w:val="18"/>
                <w:lang w:eastAsia="zh-CN"/>
              </w:rPr>
              <w:t>）</w:t>
            </w:r>
            <w:r>
              <w:rPr>
                <w:rFonts w:hint="eastAsia" w:ascii="仿宋" w:hAnsi="仿宋" w:eastAsia="仿宋" w:cs="仿宋"/>
                <w:sz w:val="18"/>
                <w:szCs w:val="18"/>
              </w:rPr>
              <w:t>；</w:t>
            </w:r>
          </w:p>
          <w:p>
            <w:pPr>
              <w:numPr>
                <w:ilvl w:val="0"/>
                <w:numId w:val="1"/>
              </w:numPr>
              <w:jc w:val="left"/>
              <w:rPr>
                <w:rFonts w:ascii="仿宋" w:hAnsi="仿宋" w:eastAsia="仿宋" w:cs="仿宋"/>
                <w:sz w:val="18"/>
                <w:szCs w:val="18"/>
              </w:rPr>
            </w:pPr>
            <w:r>
              <w:rPr>
                <w:rFonts w:hint="eastAsia" w:ascii="仿宋" w:hAnsi="仿宋" w:eastAsia="仿宋" w:cs="仿宋"/>
                <w:sz w:val="18"/>
                <w:szCs w:val="18"/>
              </w:rPr>
              <w:t>投标人具有人力资源服务许可证</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3分</w:t>
            </w:r>
            <w:r>
              <w:rPr>
                <w:rFonts w:hint="eastAsia" w:ascii="仿宋" w:hAnsi="仿宋" w:eastAsia="仿宋" w:cs="仿宋"/>
                <w:sz w:val="18"/>
                <w:szCs w:val="18"/>
                <w:lang w:eastAsia="zh-CN"/>
              </w:rPr>
              <w:t>）</w:t>
            </w:r>
            <w:r>
              <w:rPr>
                <w:rFonts w:hint="eastAsia" w:ascii="仿宋" w:hAnsi="仿宋" w:eastAsia="仿宋" w:cs="仿宋"/>
                <w:sz w:val="18"/>
                <w:szCs w:val="18"/>
              </w:rPr>
              <w:t>；</w:t>
            </w:r>
          </w:p>
          <w:p>
            <w:pPr>
              <w:jc w:val="left"/>
              <w:rPr>
                <w:rFonts w:ascii="仿宋" w:hAnsi="仿宋" w:eastAsia="仿宋" w:cs="仿宋"/>
                <w:sz w:val="18"/>
                <w:szCs w:val="18"/>
              </w:rPr>
            </w:pPr>
            <w:r>
              <w:rPr>
                <w:rFonts w:hint="eastAsia" w:ascii="仿宋" w:hAnsi="仿宋" w:eastAsia="仿宋" w:cs="仿宋"/>
                <w:sz w:val="18"/>
                <w:szCs w:val="18"/>
              </w:rPr>
              <w:t>3、投标人上一年度营业额的多少(集团化企业可按照集团总的营业额计算</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营业额超过1亿元5分、5000万--1亿元4分、3000万--5000万3分</w:t>
            </w:r>
            <w:r>
              <w:rPr>
                <w:rFonts w:hint="eastAsia" w:ascii="仿宋" w:hAnsi="仿宋" w:eastAsia="仿宋" w:cs="仿宋"/>
                <w:sz w:val="18"/>
                <w:szCs w:val="18"/>
              </w:rPr>
              <w:t>)；</w:t>
            </w:r>
          </w:p>
          <w:p>
            <w:pPr>
              <w:jc w:val="left"/>
              <w:rPr>
                <w:rFonts w:ascii="仿宋" w:hAnsi="仿宋" w:eastAsia="仿宋" w:cs="仿宋"/>
                <w:sz w:val="18"/>
                <w:szCs w:val="18"/>
              </w:rPr>
            </w:pPr>
            <w:r>
              <w:rPr>
                <w:rFonts w:hint="eastAsia" w:ascii="仿宋" w:hAnsi="仿宋" w:eastAsia="仿宋" w:cs="仿宋"/>
                <w:sz w:val="18"/>
                <w:szCs w:val="18"/>
              </w:rPr>
              <w:t>4、现有的合作单位是否是优质企业</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与世界500强合作4分、与上市公司合作3分</w:t>
            </w:r>
            <w:r>
              <w:rPr>
                <w:rFonts w:hint="eastAsia" w:ascii="仿宋" w:hAnsi="仿宋" w:eastAsia="仿宋" w:cs="仿宋"/>
                <w:sz w:val="18"/>
                <w:szCs w:val="18"/>
                <w:lang w:eastAsia="zh-CN"/>
              </w:rPr>
              <w:t>）</w:t>
            </w:r>
            <w:r>
              <w:rPr>
                <w:rFonts w:hint="eastAsia" w:ascii="仿宋" w:hAnsi="仿宋" w:eastAsia="仿宋" w:cs="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7" w:type="pct"/>
            <w:vAlign w:val="center"/>
          </w:tcPr>
          <w:p>
            <w:pPr>
              <w:jc w:val="center"/>
              <w:rPr>
                <w:rFonts w:ascii="仿宋" w:hAnsi="仿宋" w:eastAsia="仿宋" w:cs="仿宋"/>
                <w:sz w:val="18"/>
                <w:szCs w:val="18"/>
              </w:rPr>
            </w:pPr>
            <w:r>
              <w:rPr>
                <w:rFonts w:hint="eastAsia" w:ascii="仿宋" w:hAnsi="仿宋" w:eastAsia="仿宋" w:cs="仿宋"/>
                <w:sz w:val="18"/>
                <w:szCs w:val="18"/>
              </w:rPr>
              <w:t>服务方案</w:t>
            </w:r>
          </w:p>
        </w:tc>
        <w:tc>
          <w:tcPr>
            <w:tcW w:w="472" w:type="pct"/>
            <w:vAlign w:val="center"/>
          </w:tcPr>
          <w:p>
            <w:pPr>
              <w:jc w:val="center"/>
              <w:rPr>
                <w:rFonts w:ascii="仿宋" w:hAnsi="仿宋" w:eastAsia="仿宋" w:cs="仿宋"/>
                <w:sz w:val="18"/>
                <w:szCs w:val="18"/>
              </w:rPr>
            </w:pPr>
            <w:r>
              <w:rPr>
                <w:rFonts w:hint="eastAsia" w:ascii="仿宋" w:hAnsi="仿宋" w:eastAsia="仿宋" w:cs="仿宋"/>
                <w:sz w:val="18"/>
                <w:szCs w:val="18"/>
              </w:rPr>
              <w:t>15分</w:t>
            </w:r>
          </w:p>
        </w:tc>
        <w:tc>
          <w:tcPr>
            <w:tcW w:w="2979" w:type="pct"/>
            <w:vAlign w:val="center"/>
          </w:tcPr>
          <w:p>
            <w:pPr>
              <w:jc w:val="left"/>
              <w:rPr>
                <w:rFonts w:ascii="仿宋" w:hAnsi="仿宋" w:eastAsia="仿宋" w:cs="仿宋"/>
                <w:sz w:val="18"/>
                <w:szCs w:val="18"/>
              </w:rPr>
            </w:pPr>
            <w:r>
              <w:rPr>
                <w:rFonts w:hint="eastAsia" w:ascii="仿宋" w:hAnsi="仿宋" w:eastAsia="仿宋" w:cs="仿宋"/>
                <w:sz w:val="18"/>
                <w:szCs w:val="18"/>
              </w:rPr>
              <w:t>能否安排专人进行管理，发生工伤时垫付医药费等，优13-15分，良10-12分，售后服务体系不完备的得0-9分。</w:t>
            </w:r>
          </w:p>
        </w:tc>
      </w:tr>
    </w:tbl>
    <w:p>
      <w:pPr>
        <w:spacing w:line="360" w:lineRule="auto"/>
        <w:ind w:firstLine="560" w:firstLineChars="200"/>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w:t>
      </w:r>
      <w:r>
        <w:rPr>
          <w:rFonts w:hint="eastAsia" w:eastAsia="仿宋_GB2312"/>
          <w:sz w:val="28"/>
          <w:szCs w:val="28"/>
        </w:rPr>
        <w:t xml:space="preserve"> 投标文件的澄清</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.3.4.1</w:t>
      </w:r>
      <w:r>
        <w:rPr>
          <w:rFonts w:hint="eastAsia" w:eastAsia="仿宋_GB2312"/>
          <w:sz w:val="28"/>
          <w:szCs w:val="28"/>
        </w:rPr>
        <w:t>为切实落实评标原则，招标人有权要求投标人以书面形式对其投标文件进行澄清。</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.3.4.2</w:t>
      </w:r>
      <w:r>
        <w:rPr>
          <w:rFonts w:hint="eastAsia" w:eastAsia="仿宋_GB2312"/>
          <w:sz w:val="28"/>
          <w:szCs w:val="28"/>
        </w:rPr>
        <w:t xml:space="preserve"> 澄清的书面资料必须经其法定代表人或委托代理人签字后方为有效，与投标文件具有同等的法律效力。</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.3.5</w:t>
      </w:r>
      <w:r>
        <w:rPr>
          <w:rFonts w:hint="eastAsia" w:eastAsia="仿宋_GB2312"/>
          <w:b/>
          <w:sz w:val="28"/>
          <w:szCs w:val="28"/>
        </w:rPr>
        <w:t xml:space="preserve"> </w:t>
      </w:r>
      <w:r>
        <w:rPr>
          <w:rFonts w:hint="eastAsia" w:eastAsia="仿宋_GB2312"/>
          <w:sz w:val="28"/>
          <w:szCs w:val="28"/>
        </w:rPr>
        <w:t>评标小组按照评标办法对参加评标的投标进行评议后确定各投标人的排序。</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.4</w:t>
      </w:r>
      <w:r>
        <w:rPr>
          <w:rFonts w:hint="eastAsia" w:eastAsia="仿宋_GB2312"/>
          <w:sz w:val="28"/>
          <w:szCs w:val="28"/>
        </w:rPr>
        <w:t xml:space="preserve"> 定标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.4.1</w:t>
      </w:r>
      <w:r>
        <w:rPr>
          <w:rFonts w:hint="eastAsia" w:eastAsia="仿宋_GB2312"/>
          <w:sz w:val="28"/>
          <w:szCs w:val="28"/>
        </w:rPr>
        <w:t xml:space="preserve"> 招标人根据评标结果，选择履行合同能力强，能够提供最佳的服务，信誉好的投标人作为中标候选人。</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2</w:t>
      </w:r>
      <w:r>
        <w:rPr>
          <w:rFonts w:ascii="Times New Roman" w:hAnsi="Times New Roman" w:eastAsia="仿宋_GB2312"/>
          <w:b/>
          <w:sz w:val="28"/>
          <w:szCs w:val="28"/>
        </w:rPr>
        <w:t xml:space="preserve"> </w:t>
      </w:r>
      <w:r>
        <w:rPr>
          <w:rFonts w:hint="eastAsia" w:eastAsia="仿宋_GB2312"/>
          <w:b/>
          <w:sz w:val="28"/>
          <w:szCs w:val="28"/>
        </w:rPr>
        <w:t>取消中标资格</w:t>
      </w:r>
    </w:p>
    <w:p>
      <w:pPr>
        <w:spacing w:line="360" w:lineRule="auto"/>
        <w:ind w:firstLine="560" w:firstLineChars="200"/>
        <w:rPr>
          <w:rFonts w:eastAsia="仿宋_GB2312"/>
          <w:sz w:val="28"/>
          <w:szCs w:val="28"/>
        </w:rPr>
      </w:pPr>
      <w:r>
        <w:rPr>
          <w:rFonts w:hint="eastAsia" w:eastAsia="仿宋_GB2312"/>
          <w:sz w:val="28"/>
          <w:szCs w:val="28"/>
        </w:rPr>
        <w:t>投标人出现以下任何情况，都将取消其中标资格。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在投标过程中，对评标成员施加影响的任何行为；</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非因不可抗力拒绝签订合同；</w:t>
      </w:r>
    </w:p>
    <w:p>
      <w:pPr>
        <w:spacing w:line="360" w:lineRule="auto"/>
        <w:ind w:firstLine="560" w:firstLineChars="200"/>
        <w:rPr>
          <w:rFonts w:eastAsia="仿宋_GB2312"/>
          <w:sz w:val="28"/>
          <w:szCs w:val="28"/>
        </w:rPr>
      </w:pPr>
      <w:r>
        <w:rPr>
          <w:rFonts w:hint="eastAsia" w:eastAsia="仿宋_GB2312"/>
          <w:sz w:val="28"/>
          <w:szCs w:val="28"/>
        </w:rPr>
        <w:t xml:space="preserve">c) 投标过程中弄虚作假，虚报谎报能力水平、资信和业绩，经发现并查实的； </w:t>
      </w:r>
    </w:p>
    <w:p>
      <w:pPr>
        <w:spacing w:line="360" w:lineRule="auto"/>
        <w:ind w:firstLine="560" w:firstLineChars="200"/>
        <w:rPr>
          <w:rFonts w:eastAsia="仿宋_GB2312"/>
          <w:sz w:val="28"/>
          <w:szCs w:val="28"/>
        </w:rPr>
      </w:pPr>
      <w:r>
        <w:rPr>
          <w:rFonts w:hint="eastAsia" w:eastAsia="仿宋_GB2312"/>
          <w:sz w:val="28"/>
          <w:szCs w:val="28"/>
        </w:rPr>
        <w:t>d) 参与围标、串标的；</w:t>
      </w:r>
    </w:p>
    <w:p>
      <w:pPr>
        <w:spacing w:line="360" w:lineRule="auto"/>
        <w:ind w:firstLine="560" w:firstLineChars="200"/>
        <w:rPr>
          <w:rFonts w:ascii="宋体" w:hAnsi="宋体" w:eastAsia="仿宋_GB2312"/>
          <w:sz w:val="28"/>
          <w:szCs w:val="28"/>
        </w:rPr>
      </w:pPr>
      <w:r>
        <w:rPr>
          <w:rFonts w:hint="eastAsia" w:eastAsia="仿宋_GB2312"/>
          <w:sz w:val="28"/>
          <w:szCs w:val="28"/>
        </w:rPr>
        <w:t>e) 我司评标委员会认定投</w:t>
      </w:r>
      <w:r>
        <w:rPr>
          <w:rFonts w:hint="eastAsia" w:ascii="宋体" w:hAnsi="宋体" w:eastAsia="仿宋_GB2312"/>
          <w:sz w:val="28"/>
          <w:szCs w:val="28"/>
        </w:rPr>
        <w:t>标报价异常的。</w:t>
      </w:r>
    </w:p>
    <w:p>
      <w:pPr>
        <w:spacing w:line="360" w:lineRule="auto"/>
        <w:ind w:firstLine="560" w:firstLineChars="200"/>
        <w:rPr>
          <w:rFonts w:ascii="宋体" w:hAnsi="宋体"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hint="eastAsia" w:eastAsia="仿宋_GB2312"/>
          <w:b/>
          <w:sz w:val="28"/>
          <w:szCs w:val="28"/>
        </w:rPr>
        <w:t xml:space="preserve"> 合同签订</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ascii="Times New Roman" w:hAnsi="Times New Roman" w:eastAsia="仿宋_GB2312"/>
          <w:b/>
          <w:sz w:val="28"/>
          <w:szCs w:val="28"/>
        </w:rPr>
        <w:t>.1</w:t>
      </w:r>
      <w:r>
        <w:rPr>
          <w:rFonts w:hint="eastAsia" w:eastAsia="仿宋_GB2312"/>
          <w:sz w:val="28"/>
          <w:szCs w:val="28"/>
        </w:rPr>
        <w:t xml:space="preserve"> 中标通知</w:t>
      </w:r>
    </w:p>
    <w:p>
      <w:pPr>
        <w:spacing w:line="360" w:lineRule="auto"/>
        <w:ind w:firstLine="560" w:firstLineChars="200"/>
        <w:rPr>
          <w:rFonts w:eastAsia="仿宋_GB2312"/>
          <w:sz w:val="28"/>
          <w:szCs w:val="28"/>
        </w:rPr>
      </w:pPr>
      <w:r>
        <w:rPr>
          <w:rFonts w:hint="eastAsia" w:eastAsia="仿宋_GB2312"/>
          <w:sz w:val="28"/>
          <w:szCs w:val="28"/>
        </w:rPr>
        <w:t>中标人应在中标公布后</w:t>
      </w:r>
      <w:r>
        <w:rPr>
          <w:rFonts w:ascii="Times New Roman" w:hAnsi="Times New Roman" w:eastAsia="仿宋_GB2312"/>
          <w:sz w:val="28"/>
          <w:szCs w:val="28"/>
        </w:rPr>
        <w:t>2</w:t>
      </w:r>
      <w:r>
        <w:rPr>
          <w:rFonts w:hint="eastAsia" w:eastAsia="仿宋_GB2312"/>
          <w:sz w:val="28"/>
          <w:szCs w:val="28"/>
        </w:rPr>
        <w:t>日内到招标人指定地点领取纸质中标通知书，并签订合同（附录</w:t>
      </w:r>
      <w:r>
        <w:rPr>
          <w:rFonts w:eastAsia="仿宋_GB2312"/>
          <w:color w:val="auto"/>
          <w:sz w:val="28"/>
          <w:szCs w:val="28"/>
        </w:rPr>
        <w:t>F</w:t>
      </w:r>
      <w:r>
        <w:rPr>
          <w:rFonts w:hint="eastAsia" w:eastAsia="仿宋_GB2312"/>
          <w:sz w:val="28"/>
          <w:szCs w:val="28"/>
        </w:rPr>
        <w:t>）。经招标人同意，中标人也可要求招标人将中标通知书和合同邮寄至投标人指定地点。</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ascii="Times New Roman" w:hAnsi="Times New Roman" w:eastAsia="仿宋_GB2312"/>
          <w:b/>
          <w:sz w:val="28"/>
          <w:szCs w:val="28"/>
        </w:rPr>
        <w:t>.2</w:t>
      </w:r>
      <w:r>
        <w:rPr>
          <w:rFonts w:hint="eastAsia" w:eastAsia="仿宋_GB2312"/>
          <w:sz w:val="28"/>
          <w:szCs w:val="28"/>
        </w:rPr>
        <w:t xml:space="preserve"> 合同的签订</w:t>
      </w:r>
    </w:p>
    <w:p>
      <w:pPr>
        <w:spacing w:line="360" w:lineRule="auto"/>
        <w:ind w:firstLine="560" w:firstLineChars="200"/>
        <w:rPr>
          <w:rFonts w:eastAsia="仿宋_GB2312"/>
          <w:sz w:val="28"/>
          <w:szCs w:val="28"/>
        </w:rPr>
      </w:pPr>
      <w:r>
        <w:rPr>
          <w:rFonts w:hint="eastAsia" w:eastAsia="仿宋_GB2312"/>
          <w:sz w:val="28"/>
          <w:szCs w:val="28"/>
        </w:rPr>
        <w:t>除非招标人同意以其他方式签订合同，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sz w:val="28"/>
          <w:szCs w:val="28"/>
        </w:rPr>
      </w:pPr>
      <w:r>
        <w:rPr>
          <w:rFonts w:hint="eastAsia" w:eastAsia="仿宋_GB2312"/>
          <w:sz w:val="28"/>
          <w:szCs w:val="28"/>
        </w:rPr>
        <w:t>中标人未在规定的时间内，派员到招标人指定地点与招标人签订合同的，视为拒绝签订合同，其投标保证金不予退还。</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4</w:t>
      </w:r>
      <w:r>
        <w:rPr>
          <w:rFonts w:hint="eastAsia" w:ascii="宋体" w:hAnsi="宋体" w:eastAsia="仿宋_GB2312"/>
          <w:b/>
          <w:sz w:val="28"/>
          <w:szCs w:val="28"/>
        </w:rPr>
        <w:t xml:space="preserve"> 其它事项</w:t>
      </w:r>
      <w:r>
        <w:rPr>
          <w:rFonts w:hint="eastAsia" w:eastAsia="仿宋_GB2312"/>
          <w:b/>
          <w:sz w:val="28"/>
          <w:szCs w:val="28"/>
        </w:rPr>
        <w:t>说明</w:t>
      </w:r>
    </w:p>
    <w:p>
      <w:pPr>
        <w:spacing w:line="360" w:lineRule="auto"/>
        <w:rPr>
          <w:rFonts w:ascii="宋体" w:hAnsi="宋体"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ascii="Times New Roman" w:hAnsi="Times New Roman" w:eastAsia="仿宋_GB2312"/>
          <w:bCs/>
          <w:sz w:val="28"/>
          <w:szCs w:val="28"/>
        </w:rPr>
        <w:t>本次外包岗位的人员包含年龄超过45周岁（含）的女性员工及年龄超过50周岁（含）的男性员工，部分人员年龄已超过60周岁，请参与投标方综合考虑后慎重报价</w:t>
      </w:r>
      <w:r>
        <w:rPr>
          <w:rFonts w:hint="eastAsia" w:ascii="宋体" w:hAnsi="宋体" w:eastAsia="仿宋_GB2312"/>
          <w:sz w:val="28"/>
          <w:szCs w:val="28"/>
        </w:rPr>
        <w:t>；</w:t>
      </w:r>
    </w:p>
    <w:p>
      <w:pPr>
        <w:spacing w:line="360" w:lineRule="auto"/>
        <w:rPr>
          <w:rFonts w:ascii="宋体" w:hAnsi="宋体" w:eastAsia="仿宋_GB2312"/>
          <w:sz w:val="28"/>
          <w:szCs w:val="28"/>
        </w:rPr>
      </w:pPr>
      <w:r>
        <w:rPr>
          <w:rFonts w:hint="eastAsia" w:ascii="宋体" w:hAnsi="宋体" w:eastAsia="仿宋_GB2312"/>
          <w:b/>
          <w:bCs/>
          <w:sz w:val="28"/>
          <w:szCs w:val="28"/>
        </w:rPr>
        <w:t>14.2</w:t>
      </w:r>
      <w:r>
        <w:rPr>
          <w:rFonts w:hint="eastAsia" w:ascii="宋体" w:hAnsi="宋体" w:eastAsia="仿宋_GB2312"/>
          <w:sz w:val="28"/>
          <w:szCs w:val="28"/>
        </w:rPr>
        <w:t>对于年龄在50--59周岁的男性员工、45--49周岁的女性员工，给予其自主选择是否缴纳社保的权力。因此，报价时需要按照以下三种情况进行报价：</w:t>
      </w:r>
    </w:p>
    <w:p>
      <w:pPr>
        <w:spacing w:line="360" w:lineRule="auto"/>
        <w:rPr>
          <w:rFonts w:ascii="宋体" w:hAnsi="宋体" w:eastAsia="仿宋_GB2312"/>
          <w:sz w:val="28"/>
          <w:szCs w:val="28"/>
        </w:rPr>
      </w:pPr>
      <w:r>
        <w:rPr>
          <w:rFonts w:hint="eastAsia" w:ascii="宋体" w:hAnsi="宋体" w:eastAsia="仿宋_GB2312"/>
          <w:sz w:val="28"/>
          <w:szCs w:val="28"/>
        </w:rPr>
        <w:t>（1）50--59周岁的男性员工、45--49周岁的女性员工缴纳社保；</w:t>
      </w:r>
    </w:p>
    <w:p>
      <w:pPr>
        <w:spacing w:line="360" w:lineRule="auto"/>
        <w:rPr>
          <w:rFonts w:ascii="宋体" w:hAnsi="宋体" w:eastAsia="仿宋_GB2312"/>
          <w:sz w:val="28"/>
          <w:szCs w:val="28"/>
        </w:rPr>
      </w:pPr>
      <w:r>
        <w:rPr>
          <w:rFonts w:hint="eastAsia" w:ascii="宋体" w:hAnsi="宋体" w:eastAsia="仿宋_GB2312"/>
          <w:sz w:val="28"/>
          <w:szCs w:val="28"/>
        </w:rPr>
        <w:t>（2）50--59周岁的男性员工、45--49周岁的女性员工不缴纳社保；</w:t>
      </w:r>
    </w:p>
    <w:p>
      <w:pPr>
        <w:spacing w:line="360" w:lineRule="auto"/>
        <w:rPr>
          <w:rFonts w:ascii="宋体" w:hAnsi="宋体" w:eastAsia="仿宋_GB2312"/>
          <w:sz w:val="28"/>
          <w:szCs w:val="28"/>
        </w:rPr>
      </w:pPr>
      <w:r>
        <w:rPr>
          <w:rFonts w:hint="eastAsia" w:ascii="宋体" w:hAnsi="宋体" w:eastAsia="仿宋_GB2312"/>
          <w:sz w:val="28"/>
          <w:szCs w:val="28"/>
        </w:rPr>
        <w:t>（3）60周岁及以上的男性员工、50周岁以上的女性员工。</w:t>
      </w:r>
    </w:p>
    <w:p>
      <w:pPr>
        <w:spacing w:line="360" w:lineRule="auto"/>
        <w:rPr>
          <w:rFonts w:ascii="宋体" w:hAnsi="宋体"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4</w:t>
      </w:r>
      <w:r>
        <w:rPr>
          <w:rFonts w:ascii="Times New Roman" w:hAnsi="Times New Roman" w:eastAsia="仿宋_GB2312"/>
          <w:b/>
          <w:sz w:val="28"/>
          <w:szCs w:val="28"/>
        </w:rPr>
        <w:t>.</w:t>
      </w:r>
      <w:r>
        <w:rPr>
          <w:rFonts w:hint="eastAsia" w:ascii="Times New Roman" w:hAnsi="Times New Roman" w:eastAsia="仿宋_GB2312"/>
          <w:b/>
          <w:sz w:val="28"/>
          <w:szCs w:val="28"/>
        </w:rPr>
        <w:t>3</w:t>
      </w:r>
      <w:r>
        <w:rPr>
          <w:rFonts w:hint="eastAsia" w:ascii="Times New Roman" w:hAnsi="Times New Roman" w:eastAsia="仿宋_GB2312"/>
          <w:bCs/>
          <w:sz w:val="28"/>
          <w:szCs w:val="28"/>
        </w:rPr>
        <w:t>请在报价的同时提供相应的外包方案及外包合同模板，请在方案中写明提供的服务内容及所承担的风险。</w:t>
      </w:r>
    </w:p>
    <w:p>
      <w:pPr>
        <w:spacing w:line="360" w:lineRule="auto"/>
        <w:jc w:val="right"/>
        <w:rPr>
          <w:rFonts w:ascii="宋体" w:hAnsi="宋体" w:eastAsia="仿宋_GB2312"/>
          <w:sz w:val="28"/>
          <w:szCs w:val="28"/>
        </w:rPr>
      </w:pPr>
      <w:r>
        <w:rPr>
          <w:rFonts w:hint="eastAsia" w:ascii="宋体" w:hAnsi="宋体" w:eastAsia="仿宋_GB2312"/>
          <w:sz w:val="28"/>
          <w:szCs w:val="28"/>
        </w:rPr>
        <w:t>启润轮胎（日照）有限公司</w:t>
      </w:r>
      <w:r>
        <w:rPr>
          <w:rFonts w:ascii="宋体" w:hAnsi="宋体" w:eastAsia="仿宋_GB2312"/>
          <w:sz w:val="28"/>
          <w:szCs w:val="28"/>
        </w:rPr>
        <w:t xml:space="preserve"> </w:t>
      </w:r>
    </w:p>
    <w:p>
      <w:pPr>
        <w:spacing w:line="360" w:lineRule="auto"/>
        <w:rPr>
          <w:rFonts w:ascii="宋体" w:hAnsi="宋体" w:eastAsia="仿宋_GB2312"/>
          <w:sz w:val="28"/>
          <w:szCs w:val="28"/>
        </w:rPr>
      </w:pPr>
      <w:r>
        <w:rPr>
          <w:rFonts w:hint="eastAsia" w:ascii="宋体" w:hAnsi="宋体" w:eastAsia="仿宋_GB2312"/>
          <w:sz w:val="28"/>
          <w:szCs w:val="28"/>
        </w:rPr>
        <w:t xml:space="preserve">                                         2022年0</w:t>
      </w:r>
      <w:r>
        <w:rPr>
          <w:rFonts w:hint="eastAsia" w:ascii="宋体" w:hAnsi="宋体" w:eastAsia="仿宋_GB2312"/>
          <w:sz w:val="28"/>
          <w:szCs w:val="28"/>
          <w:lang w:val="en-US" w:eastAsia="zh-CN"/>
        </w:rPr>
        <w:t>5</w:t>
      </w:r>
      <w:r>
        <w:rPr>
          <w:rFonts w:hint="eastAsia" w:ascii="宋体" w:hAnsi="宋体" w:eastAsia="仿宋_GB2312"/>
          <w:sz w:val="28"/>
          <w:szCs w:val="28"/>
        </w:rPr>
        <w:t>月</w:t>
      </w:r>
      <w:r>
        <w:rPr>
          <w:rFonts w:hint="eastAsia" w:ascii="宋体" w:hAnsi="宋体" w:eastAsia="仿宋_GB2312"/>
          <w:sz w:val="28"/>
          <w:szCs w:val="28"/>
          <w:lang w:val="en-US" w:eastAsia="zh-CN"/>
        </w:rPr>
        <w:t>06</w:t>
      </w:r>
      <w:r>
        <w:rPr>
          <w:rFonts w:hint="eastAsia" w:ascii="宋体" w:hAnsi="宋体" w:eastAsia="仿宋_GB2312"/>
          <w:sz w:val="28"/>
          <w:szCs w:val="28"/>
        </w:rPr>
        <w:t xml:space="preserve">日 </w:t>
      </w:r>
    </w:p>
    <w:p>
      <w:pPr>
        <w:rPr>
          <w:rFonts w:ascii="宋体" w:hAnsi="宋体" w:eastAsia="仿宋_GB2312"/>
          <w:sz w:val="28"/>
          <w:szCs w:val="28"/>
        </w:rPr>
      </w:pPr>
      <w:r>
        <w:rPr>
          <w:rFonts w:hint="eastAsia" w:ascii="宋体" w:hAnsi="宋体" w:eastAsia="仿宋_GB2312"/>
          <w:sz w:val="28"/>
          <w:szCs w:val="28"/>
        </w:rPr>
        <w:br w:type="page"/>
      </w:r>
    </w:p>
    <w:p>
      <w:pPr>
        <w:tabs>
          <w:tab w:val="left" w:pos="990"/>
        </w:tabs>
        <w:jc w:val="center"/>
        <w:rPr>
          <w:rFonts w:ascii="宋体" w:hAnsi="宋体"/>
          <w:sz w:val="32"/>
          <w:szCs w:val="32"/>
        </w:rPr>
      </w:pPr>
      <w:r>
        <w:rPr>
          <w:rFonts w:hint="eastAsia" w:ascii="宋体" w:hAnsi="宋体"/>
          <w:b/>
          <w:sz w:val="32"/>
          <w:szCs w:val="32"/>
        </w:rPr>
        <w:t>附录</w:t>
      </w:r>
      <w:r>
        <w:rPr>
          <w:rFonts w:ascii="Times New Roman" w:hAnsi="Times New Roman"/>
          <w:sz w:val="32"/>
          <w:szCs w:val="32"/>
        </w:rPr>
        <w:t>A</w:t>
      </w:r>
      <w:r>
        <w:rPr>
          <w:rFonts w:hint="eastAsia" w:ascii="宋体" w:hAnsi="宋体"/>
          <w:sz w:val="32"/>
          <w:szCs w:val="32"/>
        </w:rPr>
        <w:t>：</w:t>
      </w:r>
    </w:p>
    <w:p>
      <w:pPr>
        <w:tabs>
          <w:tab w:val="left" w:pos="990"/>
        </w:tabs>
        <w:jc w:val="center"/>
        <w:rPr>
          <w:rFonts w:ascii="宋体" w:hAnsi="宋体"/>
          <w:sz w:val="32"/>
          <w:szCs w:val="32"/>
        </w:rPr>
      </w:pPr>
      <w:r>
        <w:rPr>
          <w:rFonts w:hint="eastAsia" w:ascii="宋体" w:hAnsi="宋体"/>
          <w:b/>
          <w:sz w:val="32"/>
          <w:szCs w:val="32"/>
        </w:rPr>
        <w:t>外包人员年龄情况（暂定）</w:t>
      </w:r>
    </w:p>
    <w:tbl>
      <w:tblPr>
        <w:tblStyle w:val="9"/>
        <w:tblW w:w="4998" w:type="pct"/>
        <w:tblInd w:w="0" w:type="dxa"/>
        <w:tblLayout w:type="autofit"/>
        <w:tblCellMar>
          <w:top w:w="0" w:type="dxa"/>
          <w:left w:w="108" w:type="dxa"/>
          <w:bottom w:w="0" w:type="dxa"/>
          <w:right w:w="108" w:type="dxa"/>
        </w:tblCellMar>
      </w:tblPr>
      <w:tblGrid>
        <w:gridCol w:w="1555"/>
        <w:gridCol w:w="3151"/>
        <w:gridCol w:w="1926"/>
        <w:gridCol w:w="1887"/>
      </w:tblGrid>
      <w:tr>
        <w:tblPrEx>
          <w:tblCellMar>
            <w:top w:w="0" w:type="dxa"/>
            <w:left w:w="108" w:type="dxa"/>
            <w:bottom w:w="0" w:type="dxa"/>
            <w:right w:w="108" w:type="dxa"/>
          </w:tblCellMar>
        </w:tblPrEx>
        <w:trPr>
          <w:trHeight w:val="480" w:hRule="atLeast"/>
        </w:trPr>
        <w:tc>
          <w:tcPr>
            <w:tcW w:w="913" w:type="pct"/>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序号</w:t>
            </w:r>
          </w:p>
        </w:tc>
        <w:tc>
          <w:tcPr>
            <w:tcW w:w="1849"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年龄阶段</w:t>
            </w:r>
          </w:p>
        </w:tc>
        <w:tc>
          <w:tcPr>
            <w:tcW w:w="113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性别</w:t>
            </w:r>
          </w:p>
        </w:tc>
        <w:tc>
          <w:tcPr>
            <w:tcW w:w="1107"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人数</w:t>
            </w:r>
          </w:p>
        </w:tc>
      </w:tr>
      <w:tr>
        <w:tblPrEx>
          <w:tblCellMar>
            <w:top w:w="0" w:type="dxa"/>
            <w:left w:w="108" w:type="dxa"/>
            <w:bottom w:w="0" w:type="dxa"/>
            <w:right w:w="108" w:type="dxa"/>
          </w:tblCellMar>
        </w:tblPrEx>
        <w:trPr>
          <w:trHeight w:val="480" w:hRule="atLeast"/>
        </w:trPr>
        <w:tc>
          <w:tcPr>
            <w:tcW w:w="913"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50--59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男</w:t>
            </w:r>
          </w:p>
        </w:tc>
        <w:tc>
          <w:tcPr>
            <w:tcW w:w="110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89</w:t>
            </w:r>
          </w:p>
        </w:tc>
      </w:tr>
      <w:tr>
        <w:tblPrEx>
          <w:tblCellMar>
            <w:top w:w="0" w:type="dxa"/>
            <w:left w:w="108" w:type="dxa"/>
            <w:bottom w:w="0" w:type="dxa"/>
            <w:right w:w="108" w:type="dxa"/>
          </w:tblCellMar>
        </w:tblPrEx>
        <w:trPr>
          <w:trHeight w:val="480" w:hRule="atLeast"/>
        </w:trPr>
        <w:tc>
          <w:tcPr>
            <w:tcW w:w="913"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2</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45--49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女</w:t>
            </w:r>
          </w:p>
        </w:tc>
        <w:tc>
          <w:tcPr>
            <w:tcW w:w="110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10</w:t>
            </w:r>
          </w:p>
        </w:tc>
      </w:tr>
      <w:tr>
        <w:tblPrEx>
          <w:tblCellMar>
            <w:top w:w="0" w:type="dxa"/>
            <w:left w:w="108" w:type="dxa"/>
            <w:bottom w:w="0" w:type="dxa"/>
            <w:right w:w="108" w:type="dxa"/>
          </w:tblCellMar>
        </w:tblPrEx>
        <w:trPr>
          <w:trHeight w:val="480" w:hRule="atLeast"/>
        </w:trPr>
        <w:tc>
          <w:tcPr>
            <w:tcW w:w="913"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3</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60周岁以上</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男</w:t>
            </w:r>
          </w:p>
        </w:tc>
        <w:tc>
          <w:tcPr>
            <w:tcW w:w="110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33</w:t>
            </w:r>
          </w:p>
        </w:tc>
      </w:tr>
      <w:tr>
        <w:tblPrEx>
          <w:tblCellMar>
            <w:top w:w="0" w:type="dxa"/>
            <w:left w:w="108" w:type="dxa"/>
            <w:bottom w:w="0" w:type="dxa"/>
            <w:right w:w="108" w:type="dxa"/>
          </w:tblCellMar>
        </w:tblPrEx>
        <w:trPr>
          <w:trHeight w:val="480" w:hRule="atLeast"/>
        </w:trPr>
        <w:tc>
          <w:tcPr>
            <w:tcW w:w="913" w:type="pct"/>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4</w:t>
            </w:r>
          </w:p>
        </w:tc>
        <w:tc>
          <w:tcPr>
            <w:tcW w:w="1849"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50周岁以上</w:t>
            </w:r>
          </w:p>
        </w:tc>
        <w:tc>
          <w:tcPr>
            <w:tcW w:w="113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女</w:t>
            </w:r>
          </w:p>
        </w:tc>
        <w:tc>
          <w:tcPr>
            <w:tcW w:w="1107"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54</w:t>
            </w:r>
          </w:p>
        </w:tc>
      </w:tr>
    </w:tbl>
    <w:p>
      <w:pPr>
        <w:rPr>
          <w:rFonts w:ascii="宋体" w:hAnsi="宋体"/>
          <w:b/>
          <w:sz w:val="28"/>
          <w:szCs w:val="28"/>
        </w:rPr>
      </w:pPr>
      <w:r>
        <w:rPr>
          <w:rFonts w:hint="eastAsia" w:ascii="宋体" w:hAnsi="宋体"/>
          <w:b/>
          <w:sz w:val="28"/>
          <w:szCs w:val="28"/>
        </w:rPr>
        <w:br w:type="page"/>
      </w:r>
    </w:p>
    <w:p>
      <w:pPr>
        <w:rPr>
          <w:rFonts w:ascii="宋体" w:hAnsi="宋体"/>
          <w:b/>
          <w:sz w:val="28"/>
          <w:szCs w:val="28"/>
        </w:rPr>
      </w:pPr>
    </w:p>
    <w:p>
      <w:pPr>
        <w:tabs>
          <w:tab w:val="left" w:pos="990"/>
        </w:tabs>
        <w:spacing w:line="360" w:lineRule="auto"/>
        <w:jc w:val="center"/>
        <w:rPr>
          <w:sz w:val="28"/>
        </w:rPr>
      </w:pPr>
      <w:r>
        <w:rPr>
          <w:rFonts w:hint="eastAsia" w:ascii="宋体" w:hAnsi="宋体"/>
          <w:b/>
          <w:sz w:val="28"/>
          <w:szCs w:val="28"/>
        </w:rPr>
        <w:t>附录</w:t>
      </w:r>
      <w:r>
        <w:rPr>
          <w:rFonts w:hint="eastAsia" w:ascii="Times New Roman" w:hAnsi="Times New Roman"/>
          <w:sz w:val="28"/>
          <w:szCs w:val="28"/>
        </w:rPr>
        <w:t>B</w:t>
      </w:r>
      <w:r>
        <w:rPr>
          <w:rFonts w:hint="eastAsia" w:ascii="宋体" w:hAnsi="宋体"/>
          <w:sz w:val="28"/>
          <w:szCs w:val="28"/>
        </w:rPr>
        <w:t>：</w:t>
      </w:r>
    </w:p>
    <w:p>
      <w:pPr>
        <w:tabs>
          <w:tab w:val="left" w:pos="990"/>
        </w:tabs>
        <w:spacing w:line="360" w:lineRule="auto"/>
        <w:jc w:val="center"/>
        <w:rPr>
          <w:b/>
          <w:sz w:val="44"/>
        </w:rPr>
      </w:pPr>
      <w:r>
        <w:rPr>
          <w:rFonts w:hint="eastAsia"/>
          <w:b/>
          <w:sz w:val="44"/>
        </w:rPr>
        <w:t>投  标  书</w:t>
      </w:r>
    </w:p>
    <w:p>
      <w:pPr>
        <w:tabs>
          <w:tab w:val="left" w:pos="990"/>
        </w:tabs>
        <w:spacing w:line="360" w:lineRule="auto"/>
        <w:rPr>
          <w:b/>
          <w:bCs/>
          <w:sz w:val="28"/>
        </w:rPr>
      </w:pPr>
    </w:p>
    <w:p>
      <w:pPr>
        <w:tabs>
          <w:tab w:val="left" w:pos="990"/>
        </w:tabs>
        <w:spacing w:line="360" w:lineRule="auto"/>
        <w:rPr>
          <w:sz w:val="28"/>
        </w:rPr>
      </w:pPr>
      <w:r>
        <w:rPr>
          <w:rFonts w:hint="eastAsia"/>
          <w:sz w:val="28"/>
        </w:rPr>
        <w:t>致</w:t>
      </w:r>
      <w:r>
        <w:rPr>
          <w:rFonts w:hint="eastAsia"/>
          <w:sz w:val="28"/>
          <w:u w:val="single"/>
        </w:rPr>
        <w:t xml:space="preserve"> 启润轮胎（日照）有限公司 </w:t>
      </w:r>
      <w:r>
        <w:rPr>
          <w:rFonts w:hint="eastAsia"/>
          <w:sz w:val="28"/>
        </w:rPr>
        <w:t>：</w:t>
      </w:r>
    </w:p>
    <w:p>
      <w:pPr>
        <w:tabs>
          <w:tab w:val="left" w:pos="990"/>
        </w:tabs>
        <w:spacing w:line="360" w:lineRule="auto"/>
        <w:ind w:firstLine="570"/>
        <w:jc w:val="left"/>
        <w:rPr>
          <w:sz w:val="28"/>
        </w:rPr>
      </w:pPr>
      <w:r>
        <w:rPr>
          <w:rFonts w:hint="eastAsia"/>
          <w:sz w:val="28"/>
        </w:rPr>
        <w:t>一、根据已收到的启润轮胎（日照）有限公司</w:t>
      </w:r>
      <w:r>
        <w:rPr>
          <w:rFonts w:hint="eastAsia"/>
          <w:sz w:val="28"/>
          <w:u w:val="single"/>
        </w:rPr>
        <w:t xml:space="preserve"> QR-CGB-202204                </w:t>
      </w:r>
      <w:r>
        <w:rPr>
          <w:rFonts w:hint="eastAsia"/>
          <w:sz w:val="28"/>
        </w:rPr>
        <w:t>招标文件，遵照有关规定，我司研究招标文件后，认可招标文件全部内容。愿意按照所附投标报价单报价，按招标文件的要求承担本次招标范围内的工作。</w:t>
      </w:r>
    </w:p>
    <w:p>
      <w:pPr>
        <w:tabs>
          <w:tab w:val="left" w:pos="990"/>
        </w:tabs>
        <w:spacing w:line="360" w:lineRule="auto"/>
        <w:ind w:firstLine="570"/>
        <w:rPr>
          <w:sz w:val="28"/>
        </w:rPr>
      </w:pPr>
      <w:r>
        <w:rPr>
          <w:rFonts w:hint="eastAsia"/>
          <w:sz w:val="28"/>
        </w:rPr>
        <w:t>二、我司保证在中标后按照招标人提出的要求，在规定的时间内完成项目。</w:t>
      </w:r>
    </w:p>
    <w:p>
      <w:pPr>
        <w:tabs>
          <w:tab w:val="left" w:pos="990"/>
        </w:tabs>
        <w:spacing w:line="360" w:lineRule="auto"/>
        <w:ind w:firstLine="570"/>
        <w:rPr>
          <w:sz w:val="28"/>
        </w:rPr>
      </w:pPr>
      <w:r>
        <w:rPr>
          <w:rFonts w:hint="eastAsia"/>
          <w:sz w:val="28"/>
        </w:rPr>
        <w:t>三、贵司的招标文件、中标通知书和本投标文件将作为合同的有效组成部分。</w:t>
      </w:r>
    </w:p>
    <w:p>
      <w:pPr>
        <w:tabs>
          <w:tab w:val="left" w:pos="990"/>
        </w:tabs>
        <w:spacing w:line="360" w:lineRule="auto"/>
        <w:ind w:firstLine="570"/>
        <w:rPr>
          <w:sz w:val="28"/>
        </w:rPr>
      </w:pPr>
    </w:p>
    <w:p>
      <w:pPr>
        <w:tabs>
          <w:tab w:val="left" w:pos="990"/>
        </w:tabs>
        <w:spacing w:line="360" w:lineRule="auto"/>
        <w:ind w:firstLine="570"/>
        <w:rPr>
          <w:sz w:val="28"/>
        </w:rPr>
      </w:pPr>
    </w:p>
    <w:p>
      <w:pPr>
        <w:tabs>
          <w:tab w:val="left" w:pos="990"/>
        </w:tabs>
        <w:spacing w:line="360" w:lineRule="auto"/>
        <w:ind w:firstLine="570"/>
        <w:rPr>
          <w:sz w:val="28"/>
        </w:rPr>
      </w:pPr>
    </w:p>
    <w:p>
      <w:pPr>
        <w:tabs>
          <w:tab w:val="left" w:pos="990"/>
        </w:tabs>
        <w:spacing w:line="360" w:lineRule="auto"/>
        <w:rPr>
          <w:sz w:val="28"/>
        </w:rPr>
      </w:pPr>
      <w:r>
        <w:rPr>
          <w:rFonts w:hint="eastAsia"/>
          <w:sz w:val="28"/>
        </w:rPr>
        <w:t>投标人（盖法人公章）：</w:t>
      </w:r>
    </w:p>
    <w:p>
      <w:pPr>
        <w:tabs>
          <w:tab w:val="left" w:pos="990"/>
        </w:tabs>
        <w:spacing w:line="360" w:lineRule="auto"/>
        <w:rPr>
          <w:sz w:val="28"/>
          <w:u w:val="single"/>
        </w:rPr>
      </w:pPr>
      <w:r>
        <w:rPr>
          <w:rFonts w:hint="eastAsia"/>
          <w:sz w:val="28"/>
        </w:rPr>
        <w:t>法定代表人或代理人（签字或盖章）：</w:t>
      </w:r>
    </w:p>
    <w:p>
      <w:pPr>
        <w:tabs>
          <w:tab w:val="left" w:pos="990"/>
        </w:tabs>
        <w:spacing w:line="360" w:lineRule="auto"/>
        <w:rPr>
          <w:sz w:val="28"/>
        </w:rPr>
      </w:pPr>
    </w:p>
    <w:p>
      <w:pPr>
        <w:tabs>
          <w:tab w:val="left" w:pos="990"/>
        </w:tabs>
        <w:spacing w:line="360" w:lineRule="auto"/>
        <w:rPr>
          <w:sz w:val="28"/>
        </w:rPr>
      </w:pPr>
    </w:p>
    <w:p>
      <w:pPr>
        <w:tabs>
          <w:tab w:val="left" w:pos="990"/>
        </w:tabs>
        <w:spacing w:line="360" w:lineRule="auto"/>
        <w:ind w:firstLine="6440" w:firstLineChars="2300"/>
        <w:rPr>
          <w:sz w:val="28"/>
        </w:rPr>
      </w:pPr>
      <w:r>
        <w:rPr>
          <w:rFonts w:hint="eastAsia"/>
          <w:sz w:val="28"/>
        </w:rPr>
        <w:t>年   月   日</w:t>
      </w:r>
    </w:p>
    <w:p>
      <w:pPr>
        <w:widowControl/>
        <w:jc w:val="left"/>
        <w:rPr>
          <w:rFonts w:ascii="宋体" w:hAnsi="宋体"/>
          <w:b/>
          <w:sz w:val="28"/>
          <w:szCs w:val="28"/>
        </w:rPr>
      </w:pPr>
      <w:r>
        <w:rPr>
          <w:rFonts w:ascii="宋体" w:hAnsi="宋体"/>
          <w:b/>
          <w:sz w:val="28"/>
          <w:szCs w:val="28"/>
        </w:rPr>
        <w:br w:type="page"/>
      </w:r>
    </w:p>
    <w:p>
      <w:pPr>
        <w:tabs>
          <w:tab w:val="left" w:pos="990"/>
        </w:tabs>
        <w:spacing w:line="360" w:lineRule="auto"/>
        <w:jc w:val="center"/>
        <w:rPr>
          <w:sz w:val="28"/>
        </w:rPr>
      </w:pPr>
      <w:r>
        <w:rPr>
          <w:rFonts w:hint="eastAsia" w:ascii="宋体" w:hAnsi="宋体"/>
          <w:b/>
          <w:sz w:val="28"/>
          <w:szCs w:val="28"/>
        </w:rPr>
        <w:t>附录</w:t>
      </w:r>
      <w:r>
        <w:rPr>
          <w:rFonts w:hint="eastAsia" w:ascii="Times New Roman" w:hAnsi="Times New Roman"/>
          <w:sz w:val="28"/>
          <w:szCs w:val="28"/>
        </w:rPr>
        <w:t>C</w:t>
      </w:r>
      <w:r>
        <w:rPr>
          <w:rFonts w:hint="eastAsia" w:ascii="宋体" w:hAnsi="宋体"/>
          <w:sz w:val="28"/>
          <w:szCs w:val="28"/>
        </w:rPr>
        <w:t>：</w:t>
      </w:r>
    </w:p>
    <w:p>
      <w:pPr>
        <w:tabs>
          <w:tab w:val="left" w:pos="990"/>
        </w:tabs>
        <w:spacing w:line="360" w:lineRule="auto"/>
        <w:jc w:val="center"/>
        <w:rPr>
          <w:b/>
          <w:sz w:val="44"/>
        </w:rPr>
      </w:pPr>
      <w:r>
        <w:rPr>
          <w:rFonts w:hint="eastAsia"/>
          <w:b/>
          <w:sz w:val="44"/>
        </w:rPr>
        <w:t>授 权 委 托 书</w:t>
      </w:r>
    </w:p>
    <w:p>
      <w:pPr>
        <w:tabs>
          <w:tab w:val="left" w:pos="990"/>
        </w:tabs>
        <w:spacing w:line="360" w:lineRule="auto"/>
        <w:rPr>
          <w:sz w:val="28"/>
        </w:rPr>
      </w:pPr>
      <w:r>
        <w:rPr>
          <w:rFonts w:hint="eastAsia"/>
          <w:sz w:val="28"/>
        </w:rPr>
        <w:t xml:space="preserve"> </w:t>
      </w:r>
    </w:p>
    <w:p>
      <w:pPr>
        <w:tabs>
          <w:tab w:val="left" w:pos="990"/>
        </w:tabs>
        <w:spacing w:line="360" w:lineRule="auto"/>
        <w:ind w:firstLine="570"/>
        <w:rPr>
          <w:sz w:val="28"/>
          <w:u w:val="single"/>
        </w:rPr>
      </w:pPr>
      <w:r>
        <w:rPr>
          <w:rFonts w:hint="eastAsia"/>
          <w:sz w:val="28"/>
        </w:rPr>
        <w:t>本授权委托书声明：我</w:t>
      </w:r>
      <w:r>
        <w:rPr>
          <w:rFonts w:hint="eastAsia"/>
          <w:sz w:val="28"/>
          <w:u w:val="single"/>
        </w:rPr>
        <w:t xml:space="preserve">            </w:t>
      </w:r>
      <w:r>
        <w:rPr>
          <w:rFonts w:hint="eastAsia"/>
          <w:sz w:val="28"/>
        </w:rPr>
        <w:t>（姓名），系</w:t>
      </w:r>
      <w:r>
        <w:rPr>
          <w:rFonts w:hint="eastAsia"/>
          <w:sz w:val="28"/>
          <w:u w:val="single"/>
        </w:rPr>
        <w:t xml:space="preserve">           </w:t>
      </w:r>
    </w:p>
    <w:p>
      <w:pPr>
        <w:tabs>
          <w:tab w:val="left" w:pos="990"/>
        </w:tabs>
        <w:spacing w:line="360" w:lineRule="auto"/>
        <w:rPr>
          <w:sz w:val="28"/>
        </w:rPr>
      </w:pPr>
      <w:r>
        <w:rPr>
          <w:rFonts w:hint="eastAsia"/>
          <w:sz w:val="28"/>
          <w:u w:val="single"/>
        </w:rPr>
        <w:t xml:space="preserve">                           </w:t>
      </w:r>
      <w:r>
        <w:rPr>
          <w:rFonts w:hint="eastAsia"/>
          <w:sz w:val="28"/>
        </w:rPr>
        <w:t>（投标人名称）的法定代表人，现授权委托</w:t>
      </w:r>
      <w:r>
        <w:rPr>
          <w:rFonts w:hint="eastAsia"/>
          <w:sz w:val="28"/>
          <w:u w:val="single"/>
        </w:rPr>
        <w:t xml:space="preserve">         </w:t>
      </w:r>
      <w:r>
        <w:rPr>
          <w:rFonts w:hint="eastAsia"/>
          <w:sz w:val="28"/>
        </w:rPr>
        <w:t>（姓名）为本公司的代理人，以本公司的名义参加启润轮胎（日照）有限公司的投标。代理人所签署的一切文件和处置与之有关的一切事务，我们均予以承认。</w:t>
      </w:r>
    </w:p>
    <w:p>
      <w:pPr>
        <w:tabs>
          <w:tab w:val="left" w:pos="990"/>
        </w:tabs>
        <w:spacing w:line="360" w:lineRule="auto"/>
        <w:ind w:firstLine="570"/>
        <w:rPr>
          <w:sz w:val="28"/>
        </w:rPr>
      </w:pPr>
      <w:r>
        <w:rPr>
          <w:rFonts w:hint="eastAsia"/>
          <w:sz w:val="28"/>
        </w:rPr>
        <w:t>授权委托人无转委权，特此委托。</w:t>
      </w:r>
    </w:p>
    <w:p>
      <w:pPr>
        <w:tabs>
          <w:tab w:val="left" w:pos="990"/>
        </w:tabs>
        <w:spacing w:line="360" w:lineRule="auto"/>
        <w:rPr>
          <w:sz w:val="28"/>
        </w:rPr>
      </w:pPr>
    </w:p>
    <w:p>
      <w:pPr>
        <w:tabs>
          <w:tab w:val="left" w:pos="990"/>
        </w:tabs>
        <w:spacing w:line="360" w:lineRule="auto"/>
        <w:rPr>
          <w:sz w:val="28"/>
          <w:u w:val="single"/>
        </w:rPr>
      </w:pPr>
      <w:r>
        <w:rPr>
          <w:rFonts w:hint="eastAsia"/>
          <w:sz w:val="28"/>
        </w:rPr>
        <w:t>代理人：</w:t>
      </w:r>
      <w:r>
        <w:rPr>
          <w:rFonts w:hint="eastAsia"/>
          <w:sz w:val="28"/>
          <w:u w:val="single"/>
        </w:rPr>
        <w:t xml:space="preserve">          </w:t>
      </w:r>
      <w:r>
        <w:rPr>
          <w:rFonts w:hint="eastAsia"/>
          <w:sz w:val="28"/>
        </w:rPr>
        <w:t>性别：</w:t>
      </w:r>
      <w:r>
        <w:rPr>
          <w:rFonts w:hint="eastAsia"/>
          <w:sz w:val="28"/>
          <w:u w:val="single"/>
        </w:rPr>
        <w:t xml:space="preserve">     </w:t>
      </w:r>
      <w:r>
        <w:rPr>
          <w:rFonts w:hint="eastAsia"/>
          <w:sz w:val="28"/>
        </w:rPr>
        <w:t xml:space="preserve"> 身份证号码</w:t>
      </w:r>
      <w:r>
        <w:rPr>
          <w:rFonts w:hint="eastAsia"/>
          <w:sz w:val="28"/>
          <w:u w:val="single"/>
        </w:rPr>
        <w:t xml:space="preserve">                    </w:t>
      </w:r>
    </w:p>
    <w:p>
      <w:pPr>
        <w:tabs>
          <w:tab w:val="left" w:pos="990"/>
        </w:tabs>
        <w:spacing w:line="360" w:lineRule="auto"/>
        <w:rPr>
          <w:sz w:val="28"/>
          <w:u w:val="single"/>
        </w:rPr>
      </w:pPr>
      <w:r>
        <w:rPr>
          <w:rFonts w:hint="eastAsia"/>
          <w:sz w:val="28"/>
        </w:rPr>
        <w:t>公司：</w:t>
      </w:r>
      <w:r>
        <w:rPr>
          <w:rFonts w:hint="eastAsia"/>
          <w:sz w:val="28"/>
          <w:u w:val="single"/>
        </w:rPr>
        <w:t xml:space="preserve">                   </w:t>
      </w:r>
      <w:r>
        <w:rPr>
          <w:rFonts w:hint="eastAsia"/>
          <w:sz w:val="28"/>
        </w:rPr>
        <w:t xml:space="preserve"> 部门：</w:t>
      </w:r>
      <w:r>
        <w:rPr>
          <w:rFonts w:hint="eastAsia"/>
          <w:sz w:val="28"/>
          <w:u w:val="single"/>
        </w:rPr>
        <w:t xml:space="preserve">           </w:t>
      </w:r>
      <w:r>
        <w:rPr>
          <w:rFonts w:hint="eastAsia"/>
          <w:sz w:val="28"/>
        </w:rPr>
        <w:t xml:space="preserve"> 职务</w:t>
      </w:r>
      <w:r>
        <w:rPr>
          <w:rFonts w:hint="eastAsia"/>
          <w:sz w:val="28"/>
          <w:u w:val="single"/>
        </w:rPr>
        <w:t xml:space="preserve">：          </w:t>
      </w:r>
    </w:p>
    <w:p>
      <w:pPr>
        <w:tabs>
          <w:tab w:val="left" w:pos="990"/>
        </w:tabs>
        <w:spacing w:line="360" w:lineRule="auto"/>
        <w:rPr>
          <w:sz w:val="28"/>
          <w:u w:val="single"/>
        </w:rPr>
      </w:pPr>
      <w:r>
        <w:rPr>
          <w:rFonts w:hint="eastAsia"/>
          <w:sz w:val="28"/>
        </w:rPr>
        <w:t>投标人：（盖法人公章）</w:t>
      </w:r>
      <w:r>
        <w:rPr>
          <w:rFonts w:hint="eastAsia"/>
          <w:sz w:val="28"/>
          <w:u w:val="single"/>
        </w:rPr>
        <w:t xml:space="preserve">                              </w:t>
      </w:r>
    </w:p>
    <w:p>
      <w:pPr>
        <w:tabs>
          <w:tab w:val="left" w:pos="990"/>
        </w:tabs>
        <w:spacing w:line="360" w:lineRule="auto"/>
        <w:rPr>
          <w:sz w:val="28"/>
          <w:u w:val="single"/>
        </w:rPr>
      </w:pPr>
      <w:r>
        <w:rPr>
          <w:rFonts w:hint="eastAsia"/>
          <w:sz w:val="28"/>
        </w:rPr>
        <w:t>法定代表人（签字）：</w:t>
      </w:r>
      <w:r>
        <w:rPr>
          <w:rFonts w:hint="eastAsia"/>
          <w:sz w:val="28"/>
          <w:u w:val="single"/>
        </w:rPr>
        <w:t xml:space="preserve">             </w:t>
      </w:r>
    </w:p>
    <w:p>
      <w:pPr>
        <w:tabs>
          <w:tab w:val="left" w:pos="990"/>
        </w:tabs>
        <w:spacing w:line="360" w:lineRule="auto"/>
        <w:rPr>
          <w:sz w:val="28"/>
        </w:rPr>
      </w:pPr>
      <w:r>
        <w:rPr>
          <w:rFonts w:hint="eastAsia"/>
          <w:sz w:val="28"/>
        </w:rPr>
        <w:t>代理人（签字）：</w:t>
      </w:r>
      <w:r>
        <w:rPr>
          <w:rFonts w:hint="eastAsia"/>
          <w:sz w:val="28"/>
          <w:u w:val="single"/>
        </w:rPr>
        <w:t xml:space="preserve">          </w:t>
      </w:r>
    </w:p>
    <w:p>
      <w:pPr>
        <w:tabs>
          <w:tab w:val="left" w:pos="990"/>
        </w:tabs>
        <w:spacing w:line="360" w:lineRule="auto"/>
        <w:rPr>
          <w:sz w:val="28"/>
        </w:rPr>
      </w:pPr>
    </w:p>
    <w:p>
      <w:pPr>
        <w:tabs>
          <w:tab w:val="left" w:pos="990"/>
        </w:tabs>
        <w:spacing w:line="360" w:lineRule="auto"/>
      </w:pPr>
      <w:r>
        <w:rPr>
          <w:rFonts w:hint="eastAsia"/>
          <w:sz w:val="28"/>
        </w:rPr>
        <w:t xml:space="preserve">                                                 年  月  日</w:t>
      </w:r>
    </w:p>
    <w:p>
      <w:pPr>
        <w:tabs>
          <w:tab w:val="left" w:pos="990"/>
        </w:tabs>
        <w:spacing w:line="360" w:lineRule="auto"/>
        <w:ind w:firstLine="975"/>
      </w:pPr>
    </w:p>
    <w:p>
      <w:pPr>
        <w:tabs>
          <w:tab w:val="left" w:pos="990"/>
        </w:tabs>
        <w:spacing w:line="360" w:lineRule="auto"/>
        <w:ind w:firstLine="975"/>
      </w:pPr>
      <w:r>
        <w:rPr>
          <w:rFonts w:hint="eastAsia"/>
        </w:rPr>
        <w:t>授权委托代理人</w:t>
      </w:r>
    </w:p>
    <w:p>
      <w:pPr>
        <w:tabs>
          <w:tab w:val="left" w:pos="990"/>
        </w:tabs>
        <w:spacing w:line="360" w:lineRule="auto"/>
        <w:ind w:firstLine="630" w:firstLineChars="300"/>
      </w:pPr>
      <w:r>
        <w:rPr>
          <w:rFonts w:hint="eastAsia"/>
        </w:rPr>
        <w:t>身份证复印件粘贴处</w:t>
      </w:r>
    </w:p>
    <w:p>
      <w:pPr>
        <w:widowControl/>
        <w:jc w:val="left"/>
        <w:rPr>
          <w:rFonts w:hAnsi="宋体"/>
          <w:sz w:val="30"/>
          <w:szCs w:val="30"/>
        </w:rPr>
      </w:pPr>
      <w:r>
        <w:rPr>
          <w:rFonts w:hAnsi="宋体"/>
          <w:sz w:val="30"/>
          <w:szCs w:val="30"/>
        </w:rPr>
        <w:br w:type="page"/>
      </w:r>
    </w:p>
    <w:p>
      <w:pPr>
        <w:tabs>
          <w:tab w:val="left" w:pos="990"/>
        </w:tabs>
        <w:spacing w:line="360" w:lineRule="auto"/>
        <w:jc w:val="center"/>
        <w:rPr>
          <w:rFonts w:ascii="宋体" w:hAnsi="宋体"/>
          <w:b/>
          <w:sz w:val="28"/>
          <w:szCs w:val="28"/>
        </w:rPr>
      </w:pPr>
      <w:bookmarkStart w:id="0" w:name="_Hlk86868205"/>
      <w:r>
        <w:rPr>
          <w:rFonts w:hint="eastAsia" w:ascii="宋体" w:hAnsi="宋体"/>
          <w:b/>
          <w:sz w:val="28"/>
          <w:szCs w:val="28"/>
        </w:rPr>
        <w:t>附录D：</w:t>
      </w:r>
    </w:p>
    <w:p>
      <w:pPr>
        <w:pStyle w:val="18"/>
        <w:snapToGrid w:val="0"/>
        <w:jc w:val="center"/>
        <w:rPr>
          <w:rFonts w:ascii="华文中宋" w:hAnsi="华文中宋" w:eastAsia="华文中宋"/>
          <w:sz w:val="36"/>
          <w:szCs w:val="36"/>
        </w:rPr>
      </w:pPr>
      <w:r>
        <w:rPr>
          <w:rFonts w:hint="eastAsia" w:ascii="宋体" w:hAnsi="宋体" w:cs="宋体"/>
          <w:b/>
          <w:bCs/>
          <w:sz w:val="36"/>
          <w:szCs w:val="36"/>
        </w:rPr>
        <w:t>不参与围标串标承诺书</w:t>
      </w:r>
    </w:p>
    <w:bookmarkEnd w:id="0"/>
    <w:p>
      <w:pPr>
        <w:pStyle w:val="18"/>
        <w:snapToGrid w:val="0"/>
        <w:jc w:val="left"/>
        <w:rPr>
          <w:rFonts w:ascii="仿宋_GB2312" w:hAnsi="华文中宋" w:eastAsia="仿宋_GB2312"/>
          <w:sz w:val="24"/>
        </w:rPr>
      </w:pP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本人作为</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的法人，清楚知晓我公司本项目投标活动，对以下事项作出承诺：</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一、我单位遵循公开、公平、公正、诚实守信的原则，依法依规参与本项目竞标。</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二、我单位在本项目招标投标活动中，未参与围标串标。</w:t>
      </w:r>
    </w:p>
    <w:p>
      <w:pPr>
        <w:pStyle w:val="18"/>
        <w:snapToGrid w:val="0"/>
        <w:ind w:firstLine="640" w:firstLineChars="200"/>
        <w:rPr>
          <w:rFonts w:ascii="仿宋_GB2312" w:hAnsi="华文中宋" w:eastAsia="仿宋_GB2312"/>
          <w:b/>
          <w:sz w:val="32"/>
          <w:szCs w:val="32"/>
        </w:rPr>
      </w:pPr>
      <w:r>
        <w:rPr>
          <w:rFonts w:hint="eastAsia" w:ascii="仿宋" w:hAnsi="仿宋" w:eastAsia="仿宋" w:cs="仿宋"/>
          <w:sz w:val="32"/>
          <w:szCs w:val="32"/>
        </w:rPr>
        <w:t>三、我单位如被查实在本项目招标投标活动中存在围标串标的，递交投标文件行为作为实施串通投标违法行为的关键环节，本人承担直接责任人员法律责任，接受相应行政处罚和失信惩戒。</w:t>
      </w:r>
    </w:p>
    <w:p>
      <w:pPr>
        <w:pStyle w:val="18"/>
        <w:snapToGrid w:val="0"/>
        <w:rPr>
          <w:rFonts w:ascii="仿宋" w:hAnsi="仿宋" w:eastAsia="仿宋"/>
          <w:sz w:val="32"/>
          <w:szCs w:val="32"/>
        </w:rPr>
      </w:pPr>
    </w:p>
    <w:p>
      <w:pPr>
        <w:pStyle w:val="18"/>
        <w:snapToGrid w:val="0"/>
        <w:rPr>
          <w:rFonts w:ascii="仿宋" w:hAnsi="仿宋" w:eastAsia="仿宋"/>
          <w:sz w:val="32"/>
          <w:szCs w:val="32"/>
        </w:rPr>
      </w:pPr>
      <w:r>
        <w:rPr>
          <w:rFonts w:hint="eastAsia" w:ascii="仿宋" w:hAnsi="仿宋" w:eastAsia="仿宋"/>
          <w:sz w:val="32"/>
          <w:szCs w:val="32"/>
        </w:rPr>
        <w:t>项目编号</w:t>
      </w:r>
      <w:r>
        <w:rPr>
          <w:rFonts w:ascii="仿宋" w:hAnsi="仿宋" w:eastAsia="仿宋"/>
          <w:sz w:val="32"/>
          <w:szCs w:val="32"/>
        </w:rPr>
        <w:t>：</w:t>
      </w:r>
      <w:r>
        <w:rPr>
          <w:rFonts w:hint="eastAsia" w:ascii="仿宋" w:hAnsi="仿宋" w:eastAsia="仿宋"/>
          <w:sz w:val="32"/>
          <w:szCs w:val="32"/>
        </w:rPr>
        <w:t>QR-CGB-202204</w:t>
      </w:r>
      <w:r>
        <w:rPr>
          <w:rFonts w:ascii="仿宋" w:hAnsi="仿宋" w:eastAsia="仿宋"/>
          <w:sz w:val="32"/>
          <w:szCs w:val="32"/>
        </w:rPr>
        <w:t xml:space="preserve">   </w:t>
      </w:r>
    </w:p>
    <w:p>
      <w:pPr>
        <w:pStyle w:val="18"/>
        <w:snapToGrid w:val="0"/>
        <w:rPr>
          <w:rFonts w:ascii="仿宋_GB2312" w:hAnsi="华文中宋" w:eastAsia="仿宋_GB2312"/>
          <w:sz w:val="32"/>
          <w:szCs w:val="32"/>
        </w:rPr>
      </w:pPr>
      <w:r>
        <w:rPr>
          <w:rFonts w:hint="eastAsia" w:ascii="仿宋_GB2312" w:hAnsi="华文中宋" w:eastAsia="仿宋_GB2312"/>
          <w:sz w:val="32"/>
          <w:szCs w:val="32"/>
        </w:rPr>
        <w:t>投标单位名称：</w:t>
      </w:r>
    </w:p>
    <w:p>
      <w:pPr>
        <w:pStyle w:val="18"/>
        <w:snapToGrid w:val="0"/>
        <w:rPr>
          <w:rFonts w:ascii="仿宋_GB2312" w:hAnsi="华文中宋" w:eastAsia="仿宋_GB2312"/>
          <w:sz w:val="32"/>
          <w:szCs w:val="32"/>
        </w:rPr>
      </w:pPr>
      <w:r>
        <w:rPr>
          <w:rFonts w:hint="eastAsia" w:ascii="仿宋_GB2312" w:hAnsi="华文中宋" w:eastAsia="仿宋_GB2312"/>
          <w:sz w:val="32"/>
          <w:szCs w:val="32"/>
        </w:rPr>
        <w:t>投</w:t>
      </w:r>
      <w:r>
        <w:rPr>
          <w:rFonts w:ascii="仿宋_GB2312" w:hAnsi="华文中宋" w:eastAsia="仿宋_GB2312"/>
          <w:sz w:val="32"/>
          <w:szCs w:val="32"/>
        </w:rPr>
        <w:t>标</w:t>
      </w:r>
      <w:r>
        <w:rPr>
          <w:rFonts w:hint="eastAsia" w:ascii="仿宋_GB2312" w:hAnsi="华文中宋" w:eastAsia="仿宋_GB2312"/>
          <w:sz w:val="32"/>
          <w:szCs w:val="32"/>
        </w:rPr>
        <w:t>单位法人签名：</w:t>
      </w:r>
    </w:p>
    <w:p>
      <w:pPr>
        <w:pStyle w:val="18"/>
        <w:snapToGrid w:val="0"/>
        <w:jc w:val="left"/>
        <w:rPr>
          <w:rFonts w:ascii="仿宋_GB2312" w:hAnsi="华文中宋" w:eastAsia="仿宋_GB2312"/>
          <w:sz w:val="32"/>
          <w:szCs w:val="32"/>
        </w:rPr>
      </w:pPr>
      <w:r>
        <w:rPr>
          <w:rFonts w:hint="eastAsia" w:ascii="仿宋_GB2312" w:hAnsi="华文中宋" w:eastAsia="仿宋_GB2312"/>
          <w:sz w:val="32"/>
          <w:szCs w:val="32"/>
        </w:rPr>
        <w:t xml:space="preserve">                                  </w:t>
      </w:r>
    </w:p>
    <w:p>
      <w:pPr>
        <w:pStyle w:val="18"/>
        <w:snapToGrid w:val="0"/>
        <w:jc w:val="left"/>
        <w:rPr>
          <w:rFonts w:ascii="仿宋_GB2312" w:hAnsi="华文中宋" w:eastAsia="仿宋_GB2312"/>
          <w:sz w:val="32"/>
          <w:szCs w:val="32"/>
        </w:rPr>
      </w:pPr>
    </w:p>
    <w:p>
      <w:pPr>
        <w:pStyle w:val="18"/>
        <w:snapToGrid w:val="0"/>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rPr>
        <w:t xml:space="preserve">      盖  章</w:t>
      </w:r>
    </w:p>
    <w:p>
      <w:pPr>
        <w:pStyle w:val="18"/>
        <w:snapToGrid w:val="0"/>
        <w:ind w:firstLine="5760" w:firstLineChars="1800"/>
        <w:jc w:val="left"/>
        <w:rPr>
          <w:rFonts w:ascii="仿宋_GB2312" w:hAnsi="华文中宋" w:eastAsia="仿宋_GB2312"/>
          <w:sz w:val="32"/>
          <w:szCs w:val="32"/>
        </w:rPr>
      </w:pPr>
      <w:r>
        <w:rPr>
          <w:rFonts w:hint="eastAsia" w:ascii="仿宋_GB2312" w:hAnsi="华文中宋" w:eastAsia="仿宋_GB2312"/>
          <w:sz w:val="32"/>
          <w:szCs w:val="32"/>
        </w:rPr>
        <w:t xml:space="preserve"> 年   月   日</w:t>
      </w:r>
    </w:p>
    <w:p>
      <w:pPr>
        <w:widowControl/>
        <w:jc w:val="left"/>
        <w:rPr>
          <w:rFonts w:hAnsi="宋体"/>
          <w:sz w:val="30"/>
          <w:szCs w:val="30"/>
        </w:rPr>
      </w:pPr>
      <w:r>
        <w:rPr>
          <w:rFonts w:hAnsi="宋体"/>
          <w:sz w:val="30"/>
          <w:szCs w:val="30"/>
        </w:rPr>
        <w:br w:type="page"/>
      </w:r>
    </w:p>
    <w:p>
      <w:pPr>
        <w:tabs>
          <w:tab w:val="left" w:pos="990"/>
        </w:tabs>
        <w:spacing w:line="360" w:lineRule="auto"/>
        <w:jc w:val="center"/>
        <w:rPr>
          <w:rFonts w:ascii="宋体" w:hAnsi="宋体"/>
          <w:b/>
          <w:sz w:val="28"/>
          <w:szCs w:val="28"/>
        </w:rPr>
      </w:pPr>
      <w:r>
        <w:rPr>
          <w:rFonts w:hint="eastAsia" w:ascii="宋体" w:hAnsi="宋体"/>
          <w:b/>
          <w:sz w:val="28"/>
          <w:szCs w:val="28"/>
        </w:rPr>
        <w:t>附录E：</w:t>
      </w:r>
    </w:p>
    <w:p>
      <w:pPr>
        <w:pStyle w:val="18"/>
        <w:snapToGrid w:val="0"/>
        <w:jc w:val="center"/>
        <w:rPr>
          <w:rFonts w:ascii="华文中宋" w:hAnsi="华文中宋" w:eastAsia="华文中宋"/>
          <w:sz w:val="36"/>
          <w:szCs w:val="36"/>
        </w:rPr>
      </w:pPr>
      <w:bookmarkStart w:id="1" w:name="_Hlk86868259"/>
      <w:r>
        <w:rPr>
          <w:rFonts w:hint="eastAsia" w:ascii="宋体" w:hAnsi="宋体" w:cs="宋体"/>
          <w:b/>
          <w:bCs/>
          <w:sz w:val="36"/>
          <w:szCs w:val="36"/>
        </w:rPr>
        <w:t>反商业贿赂承诺书</w:t>
      </w:r>
    </w:p>
    <w:bookmarkEnd w:id="1"/>
    <w:p>
      <w:pPr>
        <w:pStyle w:val="18"/>
        <w:snapToGrid w:val="0"/>
        <w:jc w:val="left"/>
        <w:rPr>
          <w:rFonts w:ascii="仿宋_GB2312" w:hAnsi="华文中宋" w:eastAsia="仿宋_GB2312"/>
          <w:sz w:val="24"/>
        </w:rPr>
      </w:pP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我司郑重承诺：</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u w:val="single"/>
        </w:rPr>
        <w:t>启润轮胎（日照）有限公司劳务外包项目</w:t>
      </w:r>
      <w:r>
        <w:rPr>
          <w:rFonts w:hint="eastAsia" w:ascii="仿宋" w:hAnsi="仿宋" w:eastAsia="仿宋" w:cs="仿宋"/>
          <w:sz w:val="32"/>
          <w:szCs w:val="32"/>
        </w:rPr>
        <w:t>招标活动中，我公司及员工保证做到：</w:t>
      </w:r>
      <w:r>
        <w:rPr>
          <w:rFonts w:ascii="仿宋" w:hAnsi="仿宋" w:eastAsia="仿宋" w:cs="仿宋"/>
          <w:sz w:val="32"/>
          <w:szCs w:val="32"/>
        </w:rPr>
        <w:t xml:space="preserve">              </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一、遵循公开、公平、公正、诚实守信的原则，依法依规参与本项目竞标。</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二、杜绝任何形式的商业贿赂行为。不向贵公司工作人员（包括但不限于领导、采购主管、评审小组）及其亲属提供礼品礼金、有价证券、购物券、回扣、佣金、咨询费、劳务费、赞助费、宣传费、宴请等；不为其报销各种消费凭证，不支付其旅游、娱乐等各种费用。</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三、同意按贵公司规定缴纳投标保证金，作为遵守国家法律、法规以及贵公司招议标、廉政规定和诚信约定的保证金，中标后自动转为履约保证金，不足部分由我司以现金方式补足，未中标且无违规行为，投标保证金无息退还。并承诺有下列情况时投标保证金将被没收：</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（1）投标人代表未出席（视频）投标会或开标时被三次提名而无投标代表应答的（自动弃权）；</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（2）递交的投标文件和资质文件中有虚假内容的；</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（3）违反招标法及贵公司反商业贿赂规定的；</w:t>
      </w:r>
    </w:p>
    <w:p>
      <w:pPr>
        <w:pStyle w:val="18"/>
        <w:snapToGrid w:val="0"/>
        <w:ind w:firstLine="640" w:firstLineChars="200"/>
        <w:rPr>
          <w:rFonts w:ascii="仿宋" w:hAnsi="仿宋" w:eastAsia="仿宋" w:cs="仿宋"/>
          <w:sz w:val="32"/>
          <w:szCs w:val="32"/>
        </w:rPr>
      </w:pPr>
      <w:r>
        <w:rPr>
          <w:rFonts w:hint="eastAsia" w:ascii="仿宋" w:hAnsi="仿宋" w:eastAsia="仿宋" w:cs="仿宋"/>
          <w:sz w:val="32"/>
          <w:szCs w:val="32"/>
        </w:rPr>
        <w:t>（4）中标后未在规定期限内签订中标合同的；</w:t>
      </w:r>
    </w:p>
    <w:p>
      <w:pPr>
        <w:pStyle w:val="18"/>
        <w:snapToGrid w:val="0"/>
        <w:ind w:firstLine="640" w:firstLineChars="200"/>
        <w:rPr>
          <w:rFonts w:ascii="仿宋_GB2312" w:hAnsi="华文中宋" w:eastAsia="仿宋_GB2312"/>
          <w:b/>
          <w:sz w:val="32"/>
          <w:szCs w:val="32"/>
        </w:rPr>
      </w:pPr>
      <w:r>
        <w:rPr>
          <w:rFonts w:hint="eastAsia" w:ascii="仿宋" w:hAnsi="仿宋" w:eastAsia="仿宋" w:cs="仿宋"/>
          <w:sz w:val="32"/>
          <w:szCs w:val="32"/>
        </w:rPr>
        <w:t>四、若出现上述行为，我公司及参与投标的工作人员愿意接受国家法律、法规给予的处罚。</w:t>
      </w:r>
    </w:p>
    <w:p>
      <w:pPr>
        <w:pStyle w:val="18"/>
        <w:snapToGrid w:val="0"/>
        <w:jc w:val="left"/>
        <w:rPr>
          <w:rFonts w:ascii="仿宋_GB2312" w:hAnsi="华文中宋" w:eastAsia="仿宋_GB2312"/>
          <w:sz w:val="32"/>
          <w:szCs w:val="32"/>
        </w:rPr>
      </w:pPr>
    </w:p>
    <w:p>
      <w:pPr>
        <w:pStyle w:val="18"/>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投标人单位名称：</w:t>
      </w:r>
    </w:p>
    <w:p>
      <w:pPr>
        <w:pStyle w:val="18"/>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投标人法人签名：</w:t>
      </w:r>
    </w:p>
    <w:p>
      <w:pPr>
        <w:pStyle w:val="18"/>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投标经办人签名：</w:t>
      </w:r>
    </w:p>
    <w:p>
      <w:pPr>
        <w:pStyle w:val="18"/>
        <w:snapToGrid w:val="0"/>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rPr>
        <w:t xml:space="preserve">     </w:t>
      </w:r>
      <w:r>
        <w:rPr>
          <w:rFonts w:ascii="仿宋_GB2312" w:hAnsi="华文中宋" w:eastAsia="仿宋_GB2312"/>
          <w:sz w:val="32"/>
          <w:szCs w:val="32"/>
        </w:rPr>
        <w:t xml:space="preserve"> </w:t>
      </w:r>
      <w:r>
        <w:rPr>
          <w:rFonts w:hint="eastAsia" w:ascii="仿宋_GB2312" w:hAnsi="华文中宋" w:eastAsia="仿宋_GB2312"/>
          <w:sz w:val="32"/>
          <w:szCs w:val="32"/>
        </w:rPr>
        <w:t>盖  章</w:t>
      </w:r>
    </w:p>
    <w:p>
      <w:pPr>
        <w:pStyle w:val="18"/>
        <w:snapToGrid w:val="0"/>
        <w:ind w:firstLine="5760" w:firstLineChars="1800"/>
        <w:jc w:val="left"/>
        <w:rPr>
          <w:rFonts w:hint="eastAsia" w:ascii="仿宋_GB2312" w:hAnsi="华文中宋" w:eastAsia="仿宋_GB2312"/>
          <w:sz w:val="32"/>
          <w:szCs w:val="32"/>
        </w:rPr>
      </w:pPr>
      <w:r>
        <w:rPr>
          <w:rFonts w:hint="eastAsia" w:ascii="仿宋_GB2312" w:hAnsi="华文中宋" w:eastAsia="仿宋_GB2312"/>
          <w:sz w:val="32"/>
          <w:szCs w:val="32"/>
        </w:rPr>
        <w:t xml:space="preserve"> 年   月   日</w:t>
      </w:r>
    </w:p>
    <w:p>
      <w:pPr>
        <w:tabs>
          <w:tab w:val="left" w:pos="990"/>
        </w:tabs>
        <w:jc w:val="center"/>
        <w:rPr>
          <w:rFonts w:hint="eastAsia" w:ascii="宋体" w:hAnsi="宋体"/>
          <w:b/>
          <w:sz w:val="44"/>
          <w:szCs w:val="44"/>
        </w:rPr>
      </w:pPr>
      <w:r>
        <w:rPr>
          <w:rFonts w:hint="eastAsia" w:ascii="宋体" w:hAnsi="宋体"/>
          <w:b/>
          <w:sz w:val="28"/>
          <w:szCs w:val="28"/>
        </w:rPr>
        <w:t>附录F</w:t>
      </w:r>
    </w:p>
    <w:p>
      <w:pPr>
        <w:pStyle w:val="3"/>
        <w:spacing w:line="360" w:lineRule="auto"/>
        <w:ind w:firstLine="3141" w:firstLineChars="872"/>
        <w:jc w:val="both"/>
        <w:rPr>
          <w:rFonts w:hint="eastAsia" w:ascii="宋体" w:hAnsi="宋体"/>
          <w:b/>
          <w:sz w:val="36"/>
          <w:szCs w:val="36"/>
        </w:rPr>
      </w:pPr>
      <w:r>
        <w:rPr>
          <w:rFonts w:hint="eastAsia" w:ascii="宋体" w:hAnsi="宋体"/>
          <w:b/>
          <w:sz w:val="36"/>
          <w:szCs w:val="36"/>
        </w:rPr>
        <w:t>劳务外包合同</w:t>
      </w:r>
    </w:p>
    <w:p>
      <w:pPr>
        <w:pStyle w:val="7"/>
        <w:wordWrap w:val="0"/>
        <w:spacing w:before="31" w:beforeLines="10" w:after="156" w:afterLines="50"/>
        <w:ind w:firstLine="2940" w:firstLineChars="1400"/>
        <w:jc w:val="right"/>
        <w:rPr>
          <w:rFonts w:ascii="Calibri" w:eastAsia="宋体"/>
          <w:kern w:val="2"/>
          <w:sz w:val="21"/>
          <w:szCs w:val="21"/>
        </w:rPr>
      </w:pPr>
      <w:r>
        <w:rPr>
          <w:rFonts w:hint="eastAsia" w:ascii="Calibri" w:eastAsia="宋体"/>
          <w:kern w:val="2"/>
          <w:sz w:val="21"/>
          <w:szCs w:val="21"/>
        </w:rPr>
        <w:t xml:space="preserve">  合同编号：                   </w:t>
      </w:r>
    </w:p>
    <w:p>
      <w:pPr>
        <w:pStyle w:val="7"/>
        <w:wordWrap w:val="0"/>
        <w:spacing w:before="31" w:beforeLines="10" w:after="156" w:afterLines="50"/>
        <w:ind w:firstLine="2940" w:firstLineChars="1400"/>
        <w:jc w:val="right"/>
        <w:rPr>
          <w:rFonts w:ascii="Calibri" w:eastAsia="宋体"/>
          <w:kern w:val="2"/>
          <w:sz w:val="21"/>
          <w:szCs w:val="21"/>
        </w:rPr>
      </w:pPr>
      <w:r>
        <w:rPr>
          <w:rFonts w:hint="eastAsia" w:ascii="Calibri" w:eastAsia="宋体"/>
          <w:kern w:val="2"/>
          <w:sz w:val="21"/>
          <w:szCs w:val="21"/>
        </w:rPr>
        <w:t xml:space="preserve">  签约日期：    年    月    日 </w:t>
      </w:r>
    </w:p>
    <w:p>
      <w:pPr>
        <w:pStyle w:val="7"/>
        <w:wordWrap w:val="0"/>
        <w:spacing w:before="156" w:beforeLines="50" w:after="156" w:afterLines="50"/>
        <w:ind w:firstLine="2940" w:firstLineChars="1400"/>
        <w:rPr>
          <w:b/>
          <w:color w:val="000000"/>
          <w:sz w:val="24"/>
          <w:szCs w:val="24"/>
        </w:rPr>
      </w:pPr>
      <w:r>
        <w:rPr>
          <w:rFonts w:hint="eastAsia" w:ascii="Calibri" w:eastAsia="宋体"/>
          <w:kern w:val="2"/>
          <w:sz w:val="21"/>
          <w:szCs w:val="21"/>
        </w:rPr>
        <w:t xml:space="preserve">                  签订地点：厦门市思明区       </w:t>
      </w:r>
    </w:p>
    <w:p>
      <w:pPr>
        <w:snapToGrid w:val="0"/>
        <w:spacing w:line="360" w:lineRule="auto"/>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 xml:space="preserve">甲方（雇用方）：  </w:t>
      </w:r>
    </w:p>
    <w:p>
      <w:pPr>
        <w:snapToGrid w:val="0"/>
        <w:spacing w:line="360" w:lineRule="auto"/>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 xml:space="preserve">地址：                      </w:t>
      </w:r>
      <w:r>
        <w:rPr>
          <w:rFonts w:hint="eastAsia" w:ascii="等线" w:hAnsi="等线" w:eastAsia="等线" w:cs="等线"/>
          <w:b w:val="0"/>
          <w:bCs/>
          <w:color w:val="000000"/>
          <w:sz w:val="21"/>
          <w:szCs w:val="21"/>
          <w:lang w:val="en-US" w:eastAsia="zh-CN"/>
        </w:rPr>
        <w:t xml:space="preserve">              </w:t>
      </w:r>
      <w:r>
        <w:rPr>
          <w:rFonts w:hint="eastAsia" w:ascii="等线" w:hAnsi="等线" w:eastAsia="等线" w:cs="等线"/>
          <w:b w:val="0"/>
          <w:bCs/>
          <w:color w:val="000000"/>
          <w:sz w:val="21"/>
          <w:szCs w:val="21"/>
        </w:rPr>
        <w:t xml:space="preserve"> </w:t>
      </w:r>
      <w:r>
        <w:rPr>
          <w:rFonts w:hint="eastAsia" w:ascii="等线" w:hAnsi="等线" w:eastAsia="等线" w:cs="等线"/>
          <w:b w:val="0"/>
          <w:bCs/>
          <w:color w:val="000000"/>
          <w:sz w:val="21"/>
          <w:szCs w:val="21"/>
          <w:lang w:val="en-US" w:eastAsia="zh-CN"/>
        </w:rPr>
        <w:t xml:space="preserve">  </w:t>
      </w:r>
      <w:r>
        <w:rPr>
          <w:rFonts w:hint="eastAsia" w:ascii="等线" w:hAnsi="等线" w:eastAsia="等线" w:cs="等线"/>
          <w:b w:val="0"/>
          <w:bCs/>
          <w:color w:val="000000"/>
          <w:sz w:val="21"/>
          <w:szCs w:val="21"/>
        </w:rPr>
        <w:t>联系电话：</w:t>
      </w:r>
      <w:r>
        <w:rPr>
          <w:rFonts w:hint="eastAsia" w:ascii="等线" w:hAnsi="等线" w:eastAsia="等线" w:cs="等线"/>
          <w:bCs/>
          <w:color w:val="000000"/>
          <w:sz w:val="21"/>
          <w:szCs w:val="21"/>
        </w:rPr>
        <w:t xml:space="preserve">              </w:t>
      </w:r>
      <w:r>
        <w:rPr>
          <w:rFonts w:hint="eastAsia" w:ascii="等线" w:hAnsi="等线" w:eastAsia="等线" w:cs="等线"/>
          <w:b w:val="0"/>
          <w:bCs/>
          <w:color w:val="000000"/>
          <w:sz w:val="21"/>
          <w:szCs w:val="21"/>
        </w:rPr>
        <w:t xml:space="preserve">   </w:t>
      </w:r>
    </w:p>
    <w:p>
      <w:pPr>
        <w:snapToGrid w:val="0"/>
        <w:spacing w:line="360" w:lineRule="auto"/>
        <w:rPr>
          <w:rFonts w:hint="eastAsia" w:ascii="等线" w:hAnsi="等线" w:eastAsia="等线" w:cs="等线"/>
          <w:bCs/>
          <w:color w:val="000000"/>
          <w:sz w:val="21"/>
          <w:szCs w:val="21"/>
        </w:rPr>
      </w:pPr>
      <w:r>
        <w:rPr>
          <w:rFonts w:hint="eastAsia" w:ascii="等线" w:hAnsi="等线" w:eastAsia="等线" w:cs="等线"/>
          <w:b w:val="0"/>
          <w:bCs/>
          <w:color w:val="000000"/>
          <w:sz w:val="21"/>
          <w:szCs w:val="21"/>
        </w:rPr>
        <w:t xml:space="preserve">联系人：                     </w:t>
      </w:r>
      <w:r>
        <w:rPr>
          <w:rFonts w:hint="eastAsia" w:ascii="等线" w:hAnsi="等线" w:eastAsia="等线" w:cs="等线"/>
          <w:b w:val="0"/>
          <w:bCs/>
          <w:color w:val="000000"/>
          <w:sz w:val="21"/>
          <w:szCs w:val="21"/>
          <w:lang w:val="en-US" w:eastAsia="zh-CN"/>
        </w:rPr>
        <w:t xml:space="preserve">                邮箱</w:t>
      </w:r>
      <w:r>
        <w:rPr>
          <w:rFonts w:hint="eastAsia" w:ascii="等线" w:hAnsi="等线" w:eastAsia="等线" w:cs="等线"/>
          <w:b w:val="0"/>
          <w:bCs/>
          <w:color w:val="000000"/>
          <w:sz w:val="21"/>
          <w:szCs w:val="21"/>
        </w:rPr>
        <w:t>：</w:t>
      </w:r>
      <w:r>
        <w:rPr>
          <w:rFonts w:hint="eastAsia" w:ascii="等线" w:hAnsi="等线" w:eastAsia="等线" w:cs="等线"/>
          <w:bCs/>
          <w:color w:val="000000"/>
          <w:sz w:val="21"/>
          <w:szCs w:val="21"/>
        </w:rPr>
        <w:t xml:space="preserve"> </w:t>
      </w:r>
    </w:p>
    <w:p>
      <w:pPr>
        <w:snapToGrid w:val="0"/>
        <w:spacing w:line="360" w:lineRule="auto"/>
        <w:rPr>
          <w:rFonts w:hint="eastAsia" w:ascii="等线" w:hAnsi="等线" w:eastAsia="等线" w:cs="等线"/>
          <w:b w:val="0"/>
          <w:bCs/>
          <w:color w:val="000000"/>
          <w:sz w:val="21"/>
          <w:szCs w:val="21"/>
        </w:rPr>
      </w:pPr>
    </w:p>
    <w:p>
      <w:pPr>
        <w:snapToGrid w:val="0"/>
        <w:spacing w:line="360" w:lineRule="auto"/>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乙方（劳务方）：</w:t>
      </w:r>
    </w:p>
    <w:p>
      <w:pPr>
        <w:snapToGrid w:val="0"/>
        <w:spacing w:line="360" w:lineRule="auto"/>
        <w:rPr>
          <w:rFonts w:hint="eastAsia" w:ascii="等线" w:hAnsi="等线" w:eastAsia="等线" w:cs="等线"/>
          <w:bCs/>
          <w:color w:val="000000"/>
          <w:sz w:val="21"/>
          <w:szCs w:val="21"/>
        </w:rPr>
      </w:pPr>
      <w:r>
        <w:rPr>
          <w:rFonts w:hint="eastAsia" w:ascii="等线" w:hAnsi="等线" w:eastAsia="等线" w:cs="等线"/>
          <w:b w:val="0"/>
          <w:bCs/>
          <w:color w:val="000000"/>
          <w:sz w:val="21"/>
          <w:szCs w:val="21"/>
        </w:rPr>
        <w:t>地址</w:t>
      </w:r>
      <w:r>
        <w:rPr>
          <w:rFonts w:hint="eastAsia" w:ascii="等线" w:hAnsi="等线" w:eastAsia="等线" w:cs="等线"/>
          <w:bCs/>
          <w:color w:val="000000"/>
          <w:sz w:val="21"/>
          <w:szCs w:val="21"/>
        </w:rPr>
        <w:t>：</w:t>
      </w:r>
      <w:r>
        <w:rPr>
          <w:rFonts w:hint="eastAsia" w:ascii="等线" w:hAnsi="等线" w:eastAsia="等线" w:cs="等线"/>
          <w:b w:val="0"/>
          <w:bCs/>
          <w:color w:val="000000"/>
          <w:sz w:val="21"/>
          <w:szCs w:val="21"/>
        </w:rPr>
        <w:t xml:space="preserve">                                 </w:t>
      </w:r>
      <w:r>
        <w:rPr>
          <w:rFonts w:hint="eastAsia" w:ascii="等线" w:hAnsi="等线" w:eastAsia="等线" w:cs="等线"/>
          <w:bCs/>
          <w:color w:val="000000"/>
          <w:sz w:val="21"/>
          <w:szCs w:val="21"/>
        </w:rPr>
        <w:t xml:space="preserve">      </w:t>
      </w:r>
      <w:r>
        <w:rPr>
          <w:rFonts w:hint="eastAsia" w:ascii="等线" w:hAnsi="等线" w:eastAsia="等线" w:cs="等线"/>
          <w:b w:val="0"/>
          <w:bCs/>
          <w:color w:val="000000"/>
          <w:sz w:val="21"/>
          <w:szCs w:val="21"/>
        </w:rPr>
        <w:t>联系电话：</w:t>
      </w:r>
      <w:r>
        <w:rPr>
          <w:rFonts w:hint="eastAsia" w:ascii="等线" w:hAnsi="等线" w:eastAsia="等线" w:cs="等线"/>
          <w:bCs/>
          <w:color w:val="000000"/>
          <w:sz w:val="21"/>
          <w:szCs w:val="21"/>
        </w:rPr>
        <w:t xml:space="preserve">               </w:t>
      </w:r>
      <w:r>
        <w:rPr>
          <w:rFonts w:hint="eastAsia" w:ascii="等线" w:hAnsi="等线" w:eastAsia="等线" w:cs="等线"/>
          <w:b w:val="0"/>
          <w:bCs/>
          <w:color w:val="000000"/>
          <w:sz w:val="21"/>
          <w:szCs w:val="21"/>
        </w:rPr>
        <w:t xml:space="preserve">       </w:t>
      </w:r>
    </w:p>
    <w:p>
      <w:pPr>
        <w:widowControl/>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 xml:space="preserve">联系人：    </w:t>
      </w:r>
      <w:r>
        <w:rPr>
          <w:rFonts w:hint="eastAsia" w:ascii="等线" w:hAnsi="等线" w:eastAsia="等线" w:cs="等线"/>
          <w:bCs/>
          <w:color w:val="000000"/>
          <w:sz w:val="21"/>
          <w:szCs w:val="21"/>
        </w:rPr>
        <w:t xml:space="preserve">                                 </w:t>
      </w:r>
      <w:r>
        <w:rPr>
          <w:rFonts w:hint="eastAsia" w:ascii="等线" w:hAnsi="等线" w:eastAsia="等线" w:cs="等线"/>
          <w:b w:val="0"/>
          <w:bCs/>
          <w:color w:val="000000"/>
          <w:sz w:val="21"/>
          <w:szCs w:val="21"/>
          <w:lang w:val="en-US" w:eastAsia="zh-CN"/>
        </w:rPr>
        <w:t>邮箱</w:t>
      </w:r>
      <w:r>
        <w:rPr>
          <w:rFonts w:hint="eastAsia" w:ascii="等线" w:hAnsi="等线" w:eastAsia="等线" w:cs="等线"/>
          <w:b w:val="0"/>
          <w:bCs/>
          <w:color w:val="000000"/>
          <w:sz w:val="21"/>
          <w:szCs w:val="21"/>
        </w:rPr>
        <w:t>：</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lang w:val="en-US" w:eastAsia="zh-CN"/>
        </w:rPr>
        <w:t>甲、</w:t>
      </w:r>
      <w:r>
        <w:rPr>
          <w:rFonts w:hint="eastAsia" w:ascii="等线" w:hAnsi="等线" w:eastAsia="等线" w:cs="等线"/>
          <w:b w:val="0"/>
          <w:bCs/>
          <w:color w:val="000000"/>
          <w:sz w:val="21"/>
          <w:szCs w:val="21"/>
        </w:rPr>
        <w:t>乙双方根据《民法典》及相关法律、法规，本着诚信及互利互惠的原则，甲、就甲方将部分工作岗位的工作任务外包给乙方进行劳务服务外包项目达成如下协议：</w:t>
      </w:r>
    </w:p>
    <w:p>
      <w:pPr>
        <w:widowControl/>
        <w:numPr>
          <w:ilvl w:val="0"/>
          <w:numId w:val="0"/>
        </w:numPr>
        <w:spacing w:after="225" w:line="360" w:lineRule="atLeast"/>
        <w:jc w:val="left"/>
        <w:rPr>
          <w:rFonts w:hint="eastAsia" w:ascii="等线" w:hAnsi="等线" w:eastAsia="等线" w:cs="等线"/>
          <w:b/>
          <w:bCs w:val="0"/>
          <w:color w:val="000000"/>
          <w:sz w:val="21"/>
          <w:szCs w:val="21"/>
        </w:rPr>
      </w:pPr>
      <w:r>
        <w:rPr>
          <w:rFonts w:hint="eastAsia" w:ascii="等线" w:hAnsi="等线" w:eastAsia="等线" w:cs="等线"/>
          <w:b/>
          <w:bCs w:val="0"/>
          <w:color w:val="000000"/>
          <w:sz w:val="21"/>
          <w:szCs w:val="21"/>
        </w:rPr>
        <w:t>一、甲方权利义务：</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（一）甲方应明确乙方从事劳务服务外包的工作岗位工作任务和工作要求，然后由乙方工作人员自行负责其指定工作岗位的工作任务。</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（二）甲方应为乙方员工提供符合政府劳动保护条例规定的工作场所和和各项安全生产条件。对于首次上岗的乙方员工，甲方将对其进行安全和操作规程方面的培训，并将相关培训资料和要求发给乙方。</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（三）甲方应尊重乙方员工的民族习惯和宗教信仰，不因民族和性别不同歧视乙方员工。</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（五）乙方员工有下列行为的，甲方有权要求乙方立即更换：</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1、甲方以信息或通讯方式告知乙方，乙方员工违反操作规程，造成所负责的工作不能正常运行，或不能保证工作质量，给甲方造成损失的；</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2、 乙方员工严重违反甲方规章制度、岗位职责和劳动纪律的；</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3、 乙方员工不能提供真实有效的健康证明、身份证明的，或提供虚假的健康证明、身份证明的；</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4、 乙方员工在工作中谩骂他人或斗殴或以肢体、拳脚相击的；</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lang w:val="en-US" w:eastAsia="zh-CN"/>
        </w:rPr>
        <w:t>5</w:t>
      </w:r>
      <w:r>
        <w:rPr>
          <w:rFonts w:hint="eastAsia" w:ascii="等线" w:hAnsi="等线" w:eastAsia="等线" w:cs="等线"/>
          <w:b w:val="0"/>
          <w:bCs/>
          <w:color w:val="000000"/>
          <w:sz w:val="21"/>
          <w:szCs w:val="21"/>
        </w:rPr>
        <w:t>、乙方员工被刑事拘留</w:t>
      </w:r>
      <w:r>
        <w:rPr>
          <w:rFonts w:hint="eastAsia" w:ascii="等线" w:hAnsi="等线" w:eastAsia="等线" w:cs="等线"/>
          <w:b w:val="0"/>
          <w:bCs/>
          <w:color w:val="000000"/>
          <w:sz w:val="21"/>
          <w:szCs w:val="21"/>
          <w:lang w:val="en-US" w:eastAsia="zh-CN"/>
        </w:rPr>
        <w:t>的</w:t>
      </w:r>
      <w:r>
        <w:rPr>
          <w:rFonts w:hint="eastAsia" w:ascii="等线" w:hAnsi="等线" w:eastAsia="等线" w:cs="等线"/>
          <w:b w:val="0"/>
          <w:bCs/>
          <w:color w:val="000000"/>
          <w:sz w:val="21"/>
          <w:szCs w:val="21"/>
        </w:rPr>
        <w:t>；</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 xml:space="preserve">一经发现，甲方有权要求乙方退回或更换，同时乙方必须保证出勤人数，不影响甲方的正常生产工作的进展；对于乙方支付员工的工资低于当地政府最低工资标准的，甲方有权要求其立即改正。 </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w:t>
      </w:r>
      <w:r>
        <w:rPr>
          <w:rFonts w:hint="eastAsia" w:ascii="等线" w:hAnsi="等线" w:eastAsia="等线" w:cs="等线"/>
          <w:b w:val="0"/>
          <w:bCs/>
          <w:color w:val="000000"/>
          <w:sz w:val="21"/>
          <w:szCs w:val="21"/>
          <w:lang w:val="en-US" w:eastAsia="zh-CN"/>
        </w:rPr>
        <w:t>六</w:t>
      </w:r>
      <w:r>
        <w:rPr>
          <w:rFonts w:hint="eastAsia" w:ascii="等线" w:hAnsi="等线" w:eastAsia="等线" w:cs="等线"/>
          <w:b w:val="0"/>
          <w:bCs/>
          <w:color w:val="000000"/>
          <w:sz w:val="21"/>
          <w:szCs w:val="21"/>
        </w:rPr>
        <w:t>）甲方指定包括人力资源等相关专门部门的管理人员作为本合同实施的协调人员。</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w:t>
      </w:r>
      <w:r>
        <w:rPr>
          <w:rFonts w:hint="eastAsia" w:ascii="等线" w:hAnsi="等线" w:eastAsia="等线" w:cs="等线"/>
          <w:b w:val="0"/>
          <w:bCs/>
          <w:color w:val="000000"/>
          <w:sz w:val="21"/>
          <w:szCs w:val="21"/>
          <w:lang w:val="en-US" w:eastAsia="zh-CN"/>
        </w:rPr>
        <w:t>七</w:t>
      </w:r>
      <w:r>
        <w:rPr>
          <w:rFonts w:hint="eastAsia" w:ascii="等线" w:hAnsi="等线" w:eastAsia="等线" w:cs="等线"/>
          <w:b w:val="0"/>
          <w:bCs/>
          <w:color w:val="000000"/>
          <w:sz w:val="21"/>
          <w:szCs w:val="21"/>
        </w:rPr>
        <w:t>）甲方应派专人负责乙方员工出勤名单及时间的核查与劳务费用计算的审核。</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w:t>
      </w:r>
      <w:r>
        <w:rPr>
          <w:rFonts w:hint="eastAsia" w:ascii="等线" w:hAnsi="等线" w:eastAsia="等线" w:cs="等线"/>
          <w:b w:val="0"/>
          <w:bCs/>
          <w:color w:val="000000"/>
          <w:sz w:val="21"/>
          <w:szCs w:val="21"/>
          <w:lang w:val="en-US" w:eastAsia="zh-CN"/>
        </w:rPr>
        <w:t>八</w:t>
      </w:r>
      <w:r>
        <w:rPr>
          <w:rFonts w:hint="eastAsia" w:ascii="等线" w:hAnsi="等线" w:eastAsia="等线" w:cs="等线"/>
          <w:b w:val="0"/>
          <w:bCs/>
          <w:color w:val="000000"/>
          <w:sz w:val="21"/>
          <w:szCs w:val="21"/>
        </w:rPr>
        <w:t>）甲方应按照本合同规定的标准和支付方式及时支付乙方劳务费用。</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（九）甲方应对知悉的乙方有关信息、数据和资料（包括但不仅限于技术、财务、销售方面的信息、数据和资料）及其他信息负有严格保密的责任。</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（十）甲方应根据工作需要，为乙方提供必要的劳保用品。</w:t>
      </w:r>
    </w:p>
    <w:p>
      <w:pPr>
        <w:widowControl/>
        <w:numPr>
          <w:ilvl w:val="0"/>
          <w:numId w:val="0"/>
        </w:numPr>
        <w:spacing w:after="225" w:line="360" w:lineRule="atLeast"/>
        <w:jc w:val="left"/>
        <w:rPr>
          <w:rFonts w:hint="eastAsia" w:ascii="等线" w:hAnsi="等线" w:eastAsia="等线" w:cs="等线"/>
          <w:b w:val="0"/>
          <w:bCs/>
          <w:color w:val="000000"/>
          <w:sz w:val="21"/>
          <w:szCs w:val="21"/>
        </w:rPr>
      </w:pPr>
      <w:r>
        <w:rPr>
          <w:rFonts w:hint="eastAsia" w:ascii="等线" w:hAnsi="等线" w:eastAsia="等线" w:cs="等线"/>
          <w:b w:val="0"/>
          <w:bCs/>
          <w:color w:val="000000"/>
          <w:sz w:val="21"/>
          <w:szCs w:val="21"/>
        </w:rPr>
        <w:t>（十</w:t>
      </w:r>
      <w:r>
        <w:rPr>
          <w:rFonts w:hint="eastAsia" w:ascii="等线" w:hAnsi="等线" w:eastAsia="等线" w:cs="等线"/>
          <w:b w:val="0"/>
          <w:bCs/>
          <w:color w:val="000000"/>
          <w:sz w:val="21"/>
          <w:szCs w:val="21"/>
          <w:lang w:val="en-US" w:eastAsia="zh-CN"/>
        </w:rPr>
        <w:t>一</w:t>
      </w:r>
      <w:r>
        <w:rPr>
          <w:rFonts w:hint="eastAsia" w:ascii="等线" w:hAnsi="等线" w:eastAsia="等线" w:cs="等线"/>
          <w:b w:val="0"/>
          <w:bCs/>
          <w:color w:val="000000"/>
          <w:sz w:val="21"/>
          <w:szCs w:val="21"/>
        </w:rPr>
        <w:t>）甲方应根据实际情况，适当为乙方员工提供食宿等生活上的帮助。</w:t>
      </w:r>
    </w:p>
    <w:p>
      <w:pPr>
        <w:widowControl/>
        <w:spacing w:after="225" w:line="360" w:lineRule="atLeast"/>
        <w:jc w:val="left"/>
        <w:rPr>
          <w:rFonts w:hint="eastAsia" w:ascii="等线" w:hAnsi="等线" w:eastAsia="等线" w:cs="等线"/>
          <w:b/>
          <w:bCs w:val="0"/>
          <w:kern w:val="0"/>
          <w:sz w:val="21"/>
          <w:szCs w:val="21"/>
        </w:rPr>
      </w:pPr>
      <w:r>
        <w:rPr>
          <w:rFonts w:hint="eastAsia" w:ascii="等线" w:hAnsi="等线" w:eastAsia="等线" w:cs="等线"/>
          <w:b/>
          <w:bCs w:val="0"/>
          <w:kern w:val="0"/>
          <w:sz w:val="21"/>
          <w:szCs w:val="21"/>
        </w:rPr>
        <w:t>二、乙方的权利义务：</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（一）乙方应保证具有履行本合同的法定资质。提供甲方有关生产、营业执照等资质证明的原件及复印件。</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（二）乙方应保证严格遵守有关的中国人民共和国的法律法规，特别是有关员工劳动保障或福利政策，同时承诺遵守甲方的包括安全生产、劳动卫生等各项指导原则和具体制度。</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（三）应根据甲方工作需求，选派符合甲方要求的乙方员工到甲方指定的工作地点工作，同时承诺不派出或使用童工。</w:t>
      </w:r>
    </w:p>
    <w:p>
      <w:pPr>
        <w:pStyle w:val="8"/>
        <w:spacing w:line="360" w:lineRule="auto"/>
        <w:ind w:left="0" w:leftChars="0" w:firstLine="0" w:firstLineChars="0"/>
        <w:rPr>
          <w:rFonts w:hint="eastAsia" w:ascii="等线" w:hAnsi="等线" w:eastAsia="等线" w:cs="等线"/>
          <w:b w:val="0"/>
          <w:bCs/>
          <w:sz w:val="21"/>
          <w:szCs w:val="21"/>
        </w:rPr>
      </w:pPr>
      <w:r>
        <w:rPr>
          <w:rFonts w:hint="eastAsia" w:ascii="等线" w:hAnsi="等线" w:eastAsia="等线" w:cs="等线"/>
          <w:b w:val="0"/>
          <w:bCs/>
          <w:sz w:val="21"/>
          <w:szCs w:val="21"/>
        </w:rPr>
        <w:t>（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（五）除经甲方特殊的同意情况外，乙方员工必须符合以下条件：</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1. 身体健康，精神状态良好；</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2. 具有初中或以上学历</w:t>
      </w:r>
      <w:r>
        <w:rPr>
          <w:rFonts w:hint="eastAsia" w:ascii="等线" w:hAnsi="等线" w:eastAsia="等线" w:cs="等线"/>
          <w:b w:val="0"/>
          <w:bCs/>
          <w:kern w:val="0"/>
          <w:sz w:val="21"/>
          <w:szCs w:val="21"/>
          <w:lang w:eastAsia="zh-CN"/>
        </w:rPr>
        <w:t>，</w:t>
      </w:r>
      <w:r>
        <w:rPr>
          <w:rFonts w:hint="eastAsia" w:ascii="等线" w:hAnsi="等线" w:eastAsia="等线" w:cs="等线"/>
          <w:b w:val="0"/>
          <w:bCs/>
          <w:kern w:val="0"/>
          <w:sz w:val="21"/>
          <w:szCs w:val="21"/>
        </w:rPr>
        <w:t>能有效和清楚地口头和书面表达自己；</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3. 未患有痢疾、伤寒、病毒性肝炎等消化道传染病（包括病原携带者），活动性肺结核化脓性或者渗出性皮肤病以及其他</w:t>
      </w:r>
      <w:r>
        <w:rPr>
          <w:rFonts w:hint="eastAsia" w:ascii="等线" w:hAnsi="等线" w:eastAsia="等线" w:cs="等线"/>
          <w:b w:val="0"/>
          <w:bCs/>
          <w:kern w:val="0"/>
          <w:sz w:val="21"/>
          <w:szCs w:val="21"/>
          <w:lang w:val="en-US" w:eastAsia="zh-CN"/>
        </w:rPr>
        <w:t>传染性</w:t>
      </w:r>
      <w:r>
        <w:rPr>
          <w:rFonts w:hint="eastAsia" w:ascii="等线" w:hAnsi="等线" w:eastAsia="等线" w:cs="等线"/>
          <w:b w:val="0"/>
          <w:bCs/>
          <w:kern w:val="0"/>
          <w:sz w:val="21"/>
          <w:szCs w:val="21"/>
        </w:rPr>
        <w:t>疾病。</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（六）教育乙方员工遵守中华人民共和国法律法规和甲方的工作规章制度。</w:t>
      </w:r>
    </w:p>
    <w:p>
      <w:pPr>
        <w:widowControl/>
        <w:spacing w:after="225" w:line="360" w:lineRule="atLeast"/>
        <w:jc w:val="left"/>
        <w:rPr>
          <w:rFonts w:hint="eastAsia" w:ascii="等线" w:hAnsi="等线" w:eastAsia="等线" w:cs="等线"/>
          <w:b w:val="0"/>
          <w:bCs/>
          <w:kern w:val="0"/>
          <w:sz w:val="21"/>
          <w:szCs w:val="21"/>
          <w:lang w:eastAsia="zh-CN"/>
        </w:rPr>
      </w:pPr>
      <w:r>
        <w:rPr>
          <w:rFonts w:hint="eastAsia" w:ascii="等线" w:hAnsi="等线" w:eastAsia="等线" w:cs="等线"/>
          <w:b w:val="0"/>
          <w:bCs/>
          <w:sz w:val="21"/>
          <w:szCs w:val="21"/>
        </w:rPr>
        <w:t>（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r>
        <w:rPr>
          <w:rFonts w:hint="eastAsia" w:ascii="等线" w:hAnsi="等线" w:eastAsia="等线" w:cs="等线"/>
          <w:b w:val="0"/>
          <w:bCs/>
          <w:sz w:val="21"/>
          <w:szCs w:val="21"/>
          <w:lang w:eastAsia="zh-CN"/>
        </w:rPr>
        <w:t>。</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（八）乙方应根据当地政府的有关规定，按月支付其员工的工资，为其员工按规定投缴社会保险及支付其他国家规定相关费用，乙方支付员工的工资不得低于当地政府最低工资规定。</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（九）乙方应遵照甲方的制度进行生产管理，并且处理与员工的劳动、人事相关的事宜，包括考勤制度的建立、员工离职和违纪处理等。</w:t>
      </w:r>
    </w:p>
    <w:p>
      <w:pPr>
        <w:widowControl/>
        <w:spacing w:after="225" w:line="360" w:lineRule="atLeast"/>
        <w:jc w:val="left"/>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（十）乙方应教导其员工严格按照甲方的工作描述，生产操作规程等质量标准进行工作。 意外产生的工伤、经济补偿、劳动争议等均由乙方承担。</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（十一）除非征得甲方许可，乙方不能随意调换其员工的工作岗位，更不得随意召回其员工（乙方员工辞职除外）。</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十二）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乙方负责支付一次性伤残补助金</w:t>
      </w:r>
      <w:r>
        <w:rPr>
          <w:rFonts w:hint="eastAsia" w:ascii="等线" w:hAnsi="等线" w:eastAsia="等线" w:cs="等线"/>
          <w:b w:val="0"/>
          <w:bCs/>
          <w:kern w:val="0"/>
          <w:sz w:val="21"/>
          <w:szCs w:val="21"/>
          <w:lang w:val="en-US" w:eastAsia="zh-CN"/>
        </w:rPr>
        <w:t>和</w:t>
      </w:r>
      <w:r>
        <w:rPr>
          <w:rFonts w:hint="eastAsia" w:ascii="等线" w:hAnsi="等线" w:eastAsia="等线" w:cs="等线"/>
          <w:b w:val="0"/>
          <w:bCs/>
          <w:kern w:val="0"/>
          <w:sz w:val="21"/>
          <w:szCs w:val="21"/>
        </w:rPr>
        <w:t>一次性就业补助金。工伤员工停工留薪期工资由甲方支付。</w:t>
      </w:r>
    </w:p>
    <w:p>
      <w:pPr>
        <w:widowControl/>
        <w:numPr>
          <w:ilvl w:val="0"/>
          <w:numId w:val="0"/>
        </w:numPr>
        <w:spacing w:after="225" w:line="360" w:lineRule="atLeast"/>
        <w:jc w:val="left"/>
        <w:rPr>
          <w:rFonts w:hint="eastAsia" w:ascii="等线" w:hAnsi="等线" w:eastAsia="等线" w:cs="等线"/>
          <w:b w:val="0"/>
          <w:bCs/>
          <w:color w:val="000000"/>
          <w:sz w:val="21"/>
          <w:szCs w:val="21"/>
          <w:highlight w:val="none"/>
        </w:rPr>
      </w:pPr>
      <w:r>
        <w:rPr>
          <w:rFonts w:hint="eastAsia" w:ascii="等线" w:hAnsi="等线" w:eastAsia="等线" w:cs="等线"/>
          <w:b w:val="0"/>
          <w:bCs/>
          <w:color w:val="000000"/>
          <w:sz w:val="21"/>
          <w:szCs w:val="21"/>
          <w:highlight w:val="none"/>
        </w:rPr>
        <w:t>（十三）如遇甲方经营困难等原因，需进行减员或者退工，应提前30个工作日书面通知乙方，但年度减员或者退工人数不得超过</w:t>
      </w:r>
      <w:r>
        <w:rPr>
          <w:rFonts w:hint="eastAsia" w:ascii="等线" w:hAnsi="等线" w:eastAsia="等线" w:cs="等线"/>
          <w:b w:val="0"/>
          <w:bCs/>
          <w:color w:val="000000"/>
          <w:sz w:val="21"/>
          <w:szCs w:val="21"/>
          <w:highlight w:val="none"/>
          <w:u w:val="single"/>
          <w:lang w:val="en-US" w:eastAsia="zh-CN"/>
        </w:rPr>
        <w:t xml:space="preserve">     </w:t>
      </w:r>
      <w:r>
        <w:rPr>
          <w:rFonts w:hint="eastAsia" w:ascii="等线" w:hAnsi="等线" w:eastAsia="等线" w:cs="等线"/>
          <w:b w:val="0"/>
          <w:bCs/>
          <w:color w:val="000000"/>
          <w:sz w:val="21"/>
          <w:szCs w:val="21"/>
          <w:highlight w:val="none"/>
        </w:rPr>
        <w:t>人。年度减员或者退工人数</w:t>
      </w:r>
      <w:r>
        <w:rPr>
          <w:rFonts w:hint="eastAsia" w:ascii="等线" w:hAnsi="等线" w:eastAsia="等线" w:cs="等线"/>
          <w:b w:val="0"/>
          <w:bCs/>
          <w:color w:val="000000"/>
          <w:sz w:val="21"/>
          <w:szCs w:val="21"/>
          <w:highlight w:val="none"/>
          <w:u w:val="single"/>
          <w:lang w:val="en-US" w:eastAsia="zh-CN"/>
        </w:rPr>
        <w:t xml:space="preserve">     </w:t>
      </w:r>
      <w:r>
        <w:rPr>
          <w:rFonts w:hint="eastAsia" w:ascii="等线" w:hAnsi="等线" w:eastAsia="等线" w:cs="等线"/>
          <w:b w:val="0"/>
          <w:bCs/>
          <w:color w:val="000000"/>
          <w:sz w:val="21"/>
          <w:szCs w:val="21"/>
          <w:highlight w:val="none"/>
        </w:rPr>
        <w:t>人以内由乙方负责人员的安置、再就业等，所产生的费用均由乙方承担；年度减员或者退工人数</w:t>
      </w:r>
      <w:r>
        <w:rPr>
          <w:rFonts w:hint="eastAsia" w:ascii="等线" w:hAnsi="等线" w:eastAsia="等线" w:cs="等线"/>
          <w:b w:val="0"/>
          <w:bCs/>
          <w:color w:val="000000"/>
          <w:sz w:val="21"/>
          <w:szCs w:val="21"/>
          <w:highlight w:val="none"/>
          <w:u w:val="single"/>
          <w:lang w:val="en-US" w:eastAsia="zh-CN"/>
        </w:rPr>
        <w:t xml:space="preserve">     </w:t>
      </w:r>
      <w:r>
        <w:rPr>
          <w:rFonts w:hint="eastAsia" w:ascii="等线" w:hAnsi="等线" w:eastAsia="等线" w:cs="等线"/>
          <w:b w:val="0"/>
          <w:bCs/>
          <w:color w:val="000000"/>
          <w:sz w:val="21"/>
          <w:szCs w:val="21"/>
          <w:highlight w:val="none"/>
        </w:rPr>
        <w:t>人以上由甲方负责人员的安置、再就业等，所产生的费用均由甲方承担。</w:t>
      </w:r>
    </w:p>
    <w:p>
      <w:pPr>
        <w:widowControl/>
        <w:numPr>
          <w:ilvl w:val="0"/>
          <w:numId w:val="0"/>
        </w:numPr>
        <w:spacing w:after="225" w:line="360" w:lineRule="atLeast"/>
        <w:jc w:val="left"/>
        <w:rPr>
          <w:rFonts w:hint="eastAsia" w:ascii="等线" w:hAnsi="等线" w:eastAsia="等线" w:cs="等线"/>
          <w:b w:val="0"/>
          <w:bCs/>
          <w:color w:val="000000"/>
          <w:sz w:val="21"/>
          <w:szCs w:val="21"/>
          <w:highlight w:val="none"/>
          <w:lang w:val="en-US" w:eastAsia="zh-CN"/>
        </w:rPr>
      </w:pPr>
      <w:r>
        <w:rPr>
          <w:rFonts w:hint="eastAsia" w:ascii="等线" w:hAnsi="等线" w:eastAsia="等线" w:cs="等线"/>
          <w:b w:val="0"/>
          <w:bCs/>
          <w:color w:val="000000"/>
          <w:sz w:val="21"/>
          <w:szCs w:val="21"/>
          <w:highlight w:val="none"/>
          <w:lang w:val="en-US" w:eastAsia="zh-CN"/>
        </w:rPr>
        <w:t>（十四）乙方和乙方员工形成劳动关系，自行承担合同期内的劳动争议、员工纠纷等问题，并承担相关费用。</w:t>
      </w:r>
    </w:p>
    <w:p>
      <w:pPr>
        <w:widowControl/>
        <w:spacing w:after="225" w:line="360" w:lineRule="atLeast"/>
        <w:jc w:val="left"/>
        <w:rPr>
          <w:rFonts w:hint="eastAsia" w:ascii="等线" w:hAnsi="等线" w:eastAsia="等线" w:cs="等线"/>
          <w:b/>
          <w:bCs w:val="0"/>
          <w:kern w:val="0"/>
          <w:sz w:val="21"/>
          <w:szCs w:val="21"/>
        </w:rPr>
      </w:pPr>
      <w:r>
        <w:rPr>
          <w:rFonts w:hint="eastAsia" w:ascii="等线" w:hAnsi="等线" w:eastAsia="等线" w:cs="等线"/>
          <w:b/>
          <w:bCs w:val="0"/>
          <w:kern w:val="0"/>
          <w:sz w:val="21"/>
          <w:szCs w:val="21"/>
        </w:rPr>
        <w:t>三、费用的结算及支付：</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（一）甲方按照甲乙双方所约定的标准和方式为乙方员工结算劳务服务费用：</w:t>
      </w:r>
    </w:p>
    <w:p>
      <w:pPr>
        <w:widowControl/>
        <w:spacing w:after="225" w:line="360" w:lineRule="atLeast"/>
        <w:jc w:val="left"/>
        <w:rPr>
          <w:rFonts w:hint="eastAsia" w:ascii="等线" w:hAnsi="等线" w:eastAsia="等线" w:cs="等线"/>
          <w:b w:val="0"/>
          <w:bCs/>
          <w:kern w:val="0"/>
          <w:sz w:val="21"/>
          <w:szCs w:val="21"/>
          <w:u w:val="single"/>
        </w:rPr>
      </w:pPr>
      <w:r>
        <w:rPr>
          <w:rFonts w:hint="eastAsia" w:ascii="等线" w:hAnsi="等线" w:eastAsia="等线" w:cs="等线"/>
          <w:b w:val="0"/>
          <w:bCs/>
          <w:kern w:val="0"/>
          <w:sz w:val="21"/>
          <w:szCs w:val="21"/>
        </w:rPr>
        <w:t>根据双方的约定： 甲方应按月支付乙方劳务管理费用标准为：</w:t>
      </w:r>
      <w:r>
        <w:rPr>
          <w:rFonts w:hint="eastAsia" w:ascii="等线" w:hAnsi="等线" w:eastAsia="等线" w:cs="等线"/>
          <w:b w:val="0"/>
          <w:bCs/>
          <w:kern w:val="0"/>
          <w:sz w:val="21"/>
          <w:szCs w:val="21"/>
          <w:u w:val="single"/>
        </w:rPr>
        <w:t xml:space="preserve">                                                             </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本费用包含乙方员工的工资、保险、乙方的管理费用等双方所明确的所有费用。</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具体结算参见合作双方月度所传递的费用结算清单及明细。</w:t>
      </w:r>
    </w:p>
    <w:p>
      <w:pPr>
        <w:pStyle w:val="8"/>
        <w:spacing w:line="360" w:lineRule="auto"/>
        <w:ind w:left="0" w:leftChars="0" w:firstLine="0" w:firstLineChars="0"/>
        <w:rPr>
          <w:rFonts w:hint="eastAsia" w:ascii="等线" w:hAnsi="等线" w:eastAsia="等线" w:cs="等线"/>
          <w:b w:val="0"/>
          <w:bCs/>
          <w:sz w:val="21"/>
          <w:szCs w:val="21"/>
        </w:rPr>
      </w:pPr>
      <w:r>
        <w:rPr>
          <w:rFonts w:hint="eastAsia" w:ascii="等线" w:hAnsi="等线" w:eastAsia="等线" w:cs="等线"/>
          <w:b w:val="0"/>
          <w:bCs/>
          <w:sz w:val="21"/>
          <w:szCs w:val="21"/>
        </w:rPr>
        <w:t>（二）乙方管理人员应及时与甲方相关管理部门确认员工的工作表现。</w:t>
      </w:r>
    </w:p>
    <w:p>
      <w:pPr>
        <w:pStyle w:val="8"/>
        <w:spacing w:line="360" w:lineRule="auto"/>
        <w:ind w:left="0" w:leftChars="0" w:firstLine="0" w:firstLineChars="0"/>
        <w:rPr>
          <w:rFonts w:hint="eastAsia" w:ascii="等线" w:hAnsi="等线" w:eastAsia="等线" w:cs="等线"/>
          <w:b w:val="0"/>
          <w:bCs/>
          <w:sz w:val="21"/>
          <w:szCs w:val="21"/>
        </w:rPr>
      </w:pPr>
      <w:r>
        <w:rPr>
          <w:rFonts w:hint="eastAsia" w:ascii="等线" w:hAnsi="等线" w:eastAsia="等线" w:cs="等线"/>
          <w:b w:val="0"/>
          <w:bCs/>
          <w:sz w:val="21"/>
          <w:szCs w:val="21"/>
        </w:rPr>
        <w:t>（三）甲乙双方同意上月</w:t>
      </w:r>
      <w:r>
        <w:rPr>
          <w:rFonts w:hint="eastAsia" w:ascii="等线" w:hAnsi="等线" w:eastAsia="等线" w:cs="等线"/>
          <w:b w:val="0"/>
          <w:bCs/>
          <w:sz w:val="21"/>
          <w:szCs w:val="21"/>
          <w:u w:val="single"/>
          <w:lang w:val="en-US" w:eastAsia="zh-CN"/>
        </w:rPr>
        <w:t xml:space="preserve">  </w:t>
      </w:r>
      <w:r>
        <w:rPr>
          <w:rFonts w:hint="eastAsia" w:ascii="等线" w:hAnsi="等线" w:eastAsia="等线" w:cs="等线"/>
          <w:b w:val="0"/>
          <w:bCs/>
          <w:sz w:val="21"/>
          <w:szCs w:val="21"/>
        </w:rPr>
        <w:t>日至上月</w:t>
      </w:r>
      <w:r>
        <w:rPr>
          <w:rFonts w:hint="eastAsia" w:ascii="等线" w:hAnsi="等线" w:eastAsia="等线" w:cs="等线"/>
          <w:b w:val="0"/>
          <w:bCs/>
          <w:sz w:val="21"/>
          <w:szCs w:val="21"/>
          <w:u w:val="single"/>
          <w:lang w:val="en-US" w:eastAsia="zh-CN"/>
        </w:rPr>
        <w:t xml:space="preserve">  </w:t>
      </w:r>
      <w:r>
        <w:rPr>
          <w:rFonts w:hint="eastAsia" w:ascii="等线" w:hAnsi="等线" w:eastAsia="等线" w:cs="等线"/>
          <w:b w:val="0"/>
          <w:bCs/>
          <w:sz w:val="21"/>
          <w:szCs w:val="21"/>
        </w:rPr>
        <w:t>日为劳务费的正常结算周期，</w:t>
      </w:r>
      <w:r>
        <w:rPr>
          <w:rFonts w:hint="eastAsia" w:ascii="等线" w:hAnsi="等线" w:eastAsia="等线" w:cs="等线"/>
          <w:b w:val="0"/>
          <w:bCs/>
          <w:sz w:val="21"/>
          <w:szCs w:val="21"/>
          <w:highlight w:val="none"/>
        </w:rPr>
        <w:t>甲方于每月</w:t>
      </w:r>
      <w:r>
        <w:rPr>
          <w:rFonts w:hint="eastAsia" w:ascii="等线" w:hAnsi="等线" w:eastAsia="等线" w:cs="等线"/>
          <w:b w:val="0"/>
          <w:bCs/>
          <w:sz w:val="21"/>
          <w:szCs w:val="21"/>
          <w:highlight w:val="none"/>
          <w:u w:val="single"/>
          <w:lang w:val="en-US" w:eastAsia="zh-CN"/>
        </w:rPr>
        <w:t xml:space="preserve">   </w:t>
      </w:r>
      <w:r>
        <w:rPr>
          <w:rFonts w:hint="eastAsia" w:ascii="等线" w:hAnsi="等线" w:eastAsia="等线" w:cs="等线"/>
          <w:b w:val="0"/>
          <w:bCs/>
          <w:sz w:val="21"/>
          <w:szCs w:val="21"/>
          <w:highlight w:val="none"/>
        </w:rPr>
        <w:t>日前按时付给乙方上月度劳务服务费用。乙方应在收到费用后</w:t>
      </w:r>
      <w:r>
        <w:rPr>
          <w:rFonts w:hint="eastAsia" w:ascii="等线" w:hAnsi="等线" w:eastAsia="等线" w:cs="等线"/>
          <w:b w:val="0"/>
          <w:bCs/>
          <w:sz w:val="21"/>
          <w:szCs w:val="21"/>
          <w:highlight w:val="none"/>
          <w:u w:val="single"/>
          <w:lang w:val="en-US" w:eastAsia="zh-CN"/>
        </w:rPr>
        <w:t xml:space="preserve">   个</w:t>
      </w:r>
      <w:r>
        <w:rPr>
          <w:rFonts w:hint="eastAsia" w:ascii="等线" w:hAnsi="等线" w:eastAsia="等线" w:cs="等线"/>
          <w:b w:val="0"/>
          <w:bCs/>
          <w:sz w:val="21"/>
          <w:szCs w:val="21"/>
          <w:highlight w:val="none"/>
          <w:lang w:val="en-US" w:eastAsia="zh-CN"/>
        </w:rPr>
        <w:t>工作日</w:t>
      </w:r>
      <w:r>
        <w:rPr>
          <w:rFonts w:hint="eastAsia" w:ascii="等线" w:hAnsi="等线" w:eastAsia="等线" w:cs="等线"/>
          <w:b w:val="0"/>
          <w:bCs/>
          <w:sz w:val="21"/>
          <w:szCs w:val="21"/>
          <w:highlight w:val="none"/>
        </w:rPr>
        <w:t>内向甲方开具相应金额的劳务发票（增值税普通发票、管理费增值税专用发票）。</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（四）正常情况下，乙方应保证按甲方的检验计划完成生产。</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（五）如甲方发现乙方所完成产品未能满足甲方质量规范，乙方应采取有效措施及时更正。</w:t>
      </w:r>
    </w:p>
    <w:p>
      <w:pPr>
        <w:widowControl/>
        <w:spacing w:after="225" w:line="360" w:lineRule="atLeast"/>
        <w:jc w:val="left"/>
        <w:rPr>
          <w:rFonts w:hint="eastAsia" w:ascii="等线" w:hAnsi="等线" w:eastAsia="等线" w:cs="等线"/>
          <w:b/>
          <w:bCs w:val="0"/>
          <w:kern w:val="0"/>
          <w:sz w:val="21"/>
          <w:szCs w:val="21"/>
        </w:rPr>
      </w:pPr>
      <w:r>
        <w:rPr>
          <w:rFonts w:hint="eastAsia" w:ascii="等线" w:hAnsi="等线" w:eastAsia="等线" w:cs="等线"/>
          <w:b/>
          <w:bCs w:val="0"/>
          <w:kern w:val="0"/>
          <w:sz w:val="21"/>
          <w:szCs w:val="21"/>
        </w:rPr>
        <w:t>四、违约责任：</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（一）如乙方提供虚假资质证明材料，不具备履行本合同的合法资质的，甲方有权立即终止本合同，给甲方造成损失的，乙方应承担赔偿责任。</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（二）如乙方未按本合同规定期限提交乙方派往甲方工作的员工的有关证明材料，又无正当理由的，甲方有权单方终止本合同，给甲方造成损失的，由乙方予以赔偿。</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（四）甲方无故未按期支付乙方本合同项下的劳务服务费用超过</w:t>
      </w:r>
      <w:r>
        <w:rPr>
          <w:rFonts w:hint="eastAsia" w:ascii="等线" w:hAnsi="等线" w:eastAsia="等线" w:cs="等线"/>
          <w:b w:val="0"/>
          <w:bCs/>
          <w:kern w:val="0"/>
          <w:sz w:val="21"/>
          <w:szCs w:val="21"/>
          <w:u w:val="single"/>
          <w:lang w:val="en-US" w:eastAsia="zh-CN"/>
        </w:rPr>
        <w:t xml:space="preserve">    </w:t>
      </w:r>
      <w:r>
        <w:rPr>
          <w:rFonts w:hint="eastAsia" w:ascii="等线" w:hAnsi="等线" w:eastAsia="等线" w:cs="等线"/>
          <w:b w:val="0"/>
          <w:bCs/>
          <w:kern w:val="0"/>
          <w:sz w:val="21"/>
          <w:szCs w:val="21"/>
        </w:rPr>
        <w:t>个工作日的，乙方有权终止本合同；给乙方造成损失的，由甲方赔偿损失。</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（五）乙方违反中国有关法律法规和本合同的其他规定的，甲方有权终止本协议的履行；给甲方造成损失的，由乙方赔偿损失。</w:t>
      </w:r>
    </w:p>
    <w:p>
      <w:pPr>
        <w:rPr>
          <w:rFonts w:hint="eastAsia" w:ascii="等线" w:hAnsi="等线" w:eastAsia="等线" w:cs="等线"/>
          <w:b/>
          <w:bCs w:val="0"/>
          <w:sz w:val="21"/>
          <w:szCs w:val="21"/>
        </w:rPr>
      </w:pPr>
      <w:r>
        <w:rPr>
          <w:rFonts w:hint="eastAsia" w:ascii="等线" w:hAnsi="等线" w:eastAsia="等线" w:cs="等线"/>
          <w:b/>
          <w:bCs w:val="0"/>
          <w:sz w:val="21"/>
          <w:szCs w:val="21"/>
        </w:rPr>
        <w:t>五、合同期限：</w:t>
      </w:r>
    </w:p>
    <w:p>
      <w:pPr>
        <w:rPr>
          <w:rFonts w:hint="eastAsia" w:ascii="等线" w:hAnsi="等线" w:eastAsia="等线" w:cs="等线"/>
          <w:b w:val="0"/>
          <w:bCs/>
          <w:sz w:val="21"/>
          <w:szCs w:val="21"/>
        </w:rPr>
      </w:pPr>
      <w:r>
        <w:rPr>
          <w:rFonts w:hint="eastAsia" w:ascii="等线" w:hAnsi="等线" w:eastAsia="等线" w:cs="等线"/>
          <w:b w:val="0"/>
          <w:bCs/>
          <w:sz w:val="21"/>
          <w:szCs w:val="21"/>
        </w:rPr>
        <w:t>本合同期限自     年   月   日起，至      年   月   日止。合同期满前   日内如甲乙双方均未提出终止本合同，双方本着互惠互利的原则在本合同期满前   日内签署新的合同。</w:t>
      </w:r>
    </w:p>
    <w:p>
      <w:pPr>
        <w:rPr>
          <w:rFonts w:hint="eastAsia" w:ascii="等线" w:hAnsi="等线" w:eastAsia="等线" w:cs="等线"/>
          <w:b w:val="0"/>
          <w:bCs/>
          <w:sz w:val="21"/>
          <w:szCs w:val="21"/>
        </w:rPr>
      </w:pPr>
    </w:p>
    <w:p>
      <w:pPr>
        <w:rPr>
          <w:rFonts w:hint="eastAsia" w:ascii="等线" w:hAnsi="等线" w:eastAsia="等线" w:cs="等线"/>
          <w:b/>
          <w:bCs w:val="0"/>
          <w:sz w:val="21"/>
          <w:szCs w:val="21"/>
        </w:rPr>
      </w:pPr>
      <w:r>
        <w:rPr>
          <w:rFonts w:hint="eastAsia" w:ascii="等线" w:hAnsi="等线" w:eastAsia="等线" w:cs="等线"/>
          <w:b/>
          <w:bCs w:val="0"/>
          <w:sz w:val="21"/>
          <w:szCs w:val="21"/>
        </w:rPr>
        <w:t>六、如因不可抗力或甲乙双方中，一方企业面临企业清算或业务终止，致使本合同不能履行时，甲乙双方均有权提前 10 天通知对方并终止本合同。</w:t>
      </w:r>
    </w:p>
    <w:p>
      <w:pPr>
        <w:rPr>
          <w:rFonts w:hint="eastAsia" w:ascii="等线" w:hAnsi="等线" w:eastAsia="等线" w:cs="等线"/>
          <w:b/>
          <w:bCs w:val="0"/>
          <w:sz w:val="21"/>
          <w:szCs w:val="21"/>
        </w:rPr>
      </w:pPr>
    </w:p>
    <w:p>
      <w:pPr>
        <w:numPr>
          <w:ilvl w:val="0"/>
          <w:numId w:val="0"/>
        </w:numPr>
        <w:rPr>
          <w:rFonts w:hint="eastAsia" w:ascii="等线" w:hAnsi="等线" w:eastAsia="等线" w:cs="等线"/>
          <w:b/>
          <w:bCs w:val="0"/>
          <w:sz w:val="21"/>
          <w:szCs w:val="21"/>
        </w:rPr>
      </w:pPr>
      <w:r>
        <w:rPr>
          <w:rFonts w:hint="eastAsia" w:ascii="等线" w:hAnsi="等线" w:eastAsia="等线" w:cs="等线"/>
          <w:b/>
          <w:bCs w:val="0"/>
          <w:sz w:val="21"/>
          <w:szCs w:val="21"/>
          <w:lang w:val="en-US" w:eastAsia="zh-CN"/>
        </w:rPr>
        <w:t>七、</w:t>
      </w:r>
      <w:r>
        <w:rPr>
          <w:rFonts w:hint="eastAsia" w:ascii="等线" w:hAnsi="等线" w:eastAsia="等线" w:cs="等线"/>
          <w:b/>
          <w:bCs w:val="0"/>
          <w:sz w:val="21"/>
          <w:szCs w:val="21"/>
        </w:rPr>
        <w:t>甲乙双方除因书面协商一致外，任何一方均不得将本合同中权利和义务转让给其他第三方。</w:t>
      </w:r>
    </w:p>
    <w:p>
      <w:pPr>
        <w:numPr>
          <w:ilvl w:val="0"/>
          <w:numId w:val="0"/>
        </w:numPr>
        <w:rPr>
          <w:rFonts w:hint="eastAsia" w:ascii="等线" w:hAnsi="等线" w:eastAsia="等线" w:cs="等线"/>
          <w:b/>
          <w:bCs w:val="0"/>
          <w:sz w:val="21"/>
          <w:szCs w:val="21"/>
        </w:rPr>
      </w:pPr>
    </w:p>
    <w:p>
      <w:pPr>
        <w:widowControl/>
        <w:spacing w:after="225" w:line="360" w:lineRule="atLeast"/>
        <w:jc w:val="left"/>
        <w:rPr>
          <w:rFonts w:hint="eastAsia" w:ascii="等线" w:hAnsi="等线" w:eastAsia="等线" w:cs="等线"/>
          <w:b/>
          <w:bCs w:val="0"/>
          <w:kern w:val="0"/>
          <w:sz w:val="21"/>
          <w:szCs w:val="21"/>
        </w:rPr>
      </w:pPr>
      <w:r>
        <w:rPr>
          <w:rFonts w:hint="eastAsia" w:ascii="等线" w:hAnsi="等线" w:eastAsia="等线" w:cs="等线"/>
          <w:b/>
          <w:bCs w:val="0"/>
          <w:kern w:val="0"/>
          <w:sz w:val="21"/>
          <w:szCs w:val="21"/>
        </w:rPr>
        <w:t>八、争议及未尽事宜：</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（一）关于本合同的任何争议，甲、乙双方应协商解决，不能解决的，任何一方均有权向有管辖权的法院起诉。</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（二）本协议未尽事宜或与国家有关法律、法规、规定相悖的，均按国家有关法律、法规、规定执行。</w:t>
      </w:r>
    </w:p>
    <w:p>
      <w:pPr>
        <w:pStyle w:val="8"/>
        <w:spacing w:line="360" w:lineRule="auto"/>
        <w:ind w:left="0" w:leftChars="0" w:firstLine="0" w:firstLineChars="0"/>
        <w:rPr>
          <w:rFonts w:hint="eastAsia" w:ascii="等线" w:hAnsi="等线" w:eastAsia="等线" w:cs="等线"/>
          <w:b w:val="0"/>
          <w:bCs/>
          <w:sz w:val="21"/>
          <w:szCs w:val="21"/>
        </w:rPr>
      </w:pPr>
      <w:r>
        <w:rPr>
          <w:rFonts w:hint="eastAsia" w:ascii="等线" w:hAnsi="等线" w:eastAsia="等线" w:cs="等线"/>
          <w:b w:val="0"/>
          <w:bCs/>
          <w:sz w:val="21"/>
          <w:szCs w:val="21"/>
        </w:rPr>
        <w:t>（三）任何一方就对方针对本合同项下任何条款的违约行为的自动弃权或重复性弃权不应被视为是对下一次针对同一条款的违约行为、或针对其它条款的违约行为的弃权。</w:t>
      </w:r>
    </w:p>
    <w:p>
      <w:pPr>
        <w:widowControl/>
        <w:spacing w:after="225" w:line="360" w:lineRule="atLeast"/>
        <w:jc w:val="left"/>
        <w:rPr>
          <w:rFonts w:hint="eastAsia" w:ascii="等线" w:hAnsi="等线" w:eastAsia="等线" w:cs="等线"/>
          <w:b w:val="0"/>
          <w:bCs/>
          <w:kern w:val="0"/>
          <w:sz w:val="21"/>
          <w:szCs w:val="21"/>
        </w:rPr>
      </w:pPr>
      <w:r>
        <w:rPr>
          <w:rFonts w:hint="eastAsia" w:ascii="等线" w:hAnsi="等线" w:eastAsia="等线" w:cs="等线"/>
          <w:b w:val="0"/>
          <w:bCs/>
          <w:sz w:val="21"/>
          <w:szCs w:val="21"/>
        </w:rPr>
        <w:t>（四）本合同在履行过程中，如甲乙双方所在地区劳动力价格及用工成本进行显著调整（如当地最低工资标准、员工福利待遇发生显著变化的等等），甲乙应本着友好平等协商的原则，积极予以解决。</w:t>
      </w:r>
    </w:p>
    <w:p>
      <w:pPr>
        <w:widowControl/>
        <w:spacing w:after="225" w:line="360" w:lineRule="atLeast"/>
        <w:ind w:firstLine="480"/>
        <w:jc w:val="left"/>
        <w:rPr>
          <w:rFonts w:hint="eastAsia" w:ascii="等线" w:hAnsi="等线" w:eastAsia="等线" w:cs="等线"/>
          <w:b w:val="0"/>
          <w:bCs/>
          <w:kern w:val="0"/>
          <w:sz w:val="21"/>
          <w:szCs w:val="21"/>
        </w:rPr>
      </w:pPr>
      <w:r>
        <w:rPr>
          <w:rFonts w:hint="eastAsia" w:ascii="等线" w:hAnsi="等线" w:eastAsia="等线" w:cs="等线"/>
          <w:b w:val="0"/>
          <w:bCs/>
          <w:kern w:val="0"/>
          <w:sz w:val="21"/>
          <w:szCs w:val="21"/>
        </w:rPr>
        <w:t>本合同一式</w:t>
      </w:r>
      <w:r>
        <w:rPr>
          <w:rFonts w:hint="eastAsia" w:ascii="等线" w:hAnsi="等线" w:eastAsia="等线" w:cs="等线"/>
          <w:b w:val="0"/>
          <w:bCs/>
          <w:kern w:val="0"/>
          <w:sz w:val="21"/>
          <w:szCs w:val="21"/>
          <w:lang w:val="en-US" w:eastAsia="zh-CN"/>
        </w:rPr>
        <w:t>四</w:t>
      </w:r>
      <w:r>
        <w:rPr>
          <w:rFonts w:hint="eastAsia" w:ascii="等线" w:hAnsi="等线" w:eastAsia="等线" w:cs="等线"/>
          <w:b w:val="0"/>
          <w:bCs/>
          <w:kern w:val="0"/>
          <w:sz w:val="21"/>
          <w:szCs w:val="21"/>
        </w:rPr>
        <w:t>份，甲乙双方各执</w:t>
      </w:r>
      <w:r>
        <w:rPr>
          <w:rFonts w:hint="eastAsia" w:ascii="等线" w:hAnsi="等线" w:eastAsia="等线" w:cs="等线"/>
          <w:b w:val="0"/>
          <w:bCs/>
          <w:kern w:val="0"/>
          <w:sz w:val="21"/>
          <w:szCs w:val="21"/>
          <w:lang w:val="en-US" w:eastAsia="zh-CN"/>
        </w:rPr>
        <w:t>两</w:t>
      </w:r>
      <w:r>
        <w:rPr>
          <w:rFonts w:hint="eastAsia" w:ascii="等线" w:hAnsi="等线" w:eastAsia="等线" w:cs="等线"/>
          <w:b w:val="0"/>
          <w:bCs/>
          <w:kern w:val="0"/>
          <w:sz w:val="21"/>
          <w:szCs w:val="21"/>
        </w:rPr>
        <w:t>份，具有同等法律效力，自双方授权代表人签字/盖章之日起生效。</w:t>
      </w:r>
    </w:p>
    <w:p>
      <w:pPr>
        <w:numPr>
          <w:ilvl w:val="0"/>
          <w:numId w:val="0"/>
        </w:numPr>
        <w:rPr>
          <w:rFonts w:hint="eastAsia"/>
          <w:sz w:val="24"/>
          <w:szCs w:val="24"/>
        </w:rPr>
      </w:pPr>
    </w:p>
    <w:p>
      <w:pPr>
        <w:widowControl/>
        <w:spacing w:after="225" w:line="360" w:lineRule="atLeast"/>
        <w:ind w:firstLine="480"/>
        <w:jc w:val="left"/>
        <w:rPr>
          <w:rFonts w:ascii="Arial" w:hAnsi="Arial" w:cs="Arial"/>
          <w:kern w:val="0"/>
          <w:sz w:val="24"/>
          <w:szCs w:val="24"/>
        </w:rPr>
      </w:pPr>
      <w:r>
        <w:rPr>
          <w:rFonts w:ascii="Arial" w:hAnsi="Arial" w:cs="Arial"/>
          <w:kern w:val="0"/>
          <w:sz w:val="24"/>
          <w:szCs w:val="24"/>
        </w:rPr>
        <w:t>甲方代表：</w:t>
      </w:r>
      <w:r>
        <w:rPr>
          <w:rFonts w:hint="eastAsia" w:ascii="Arial" w:hAnsi="Arial" w:cs="Arial"/>
          <w:kern w:val="0"/>
          <w:sz w:val="24"/>
          <w:szCs w:val="24"/>
        </w:rPr>
        <w:t xml:space="preserve">                                      </w:t>
      </w:r>
      <w:r>
        <w:rPr>
          <w:rFonts w:ascii="Arial" w:hAnsi="Arial" w:cs="Arial"/>
          <w:kern w:val="0"/>
          <w:sz w:val="24"/>
          <w:szCs w:val="24"/>
        </w:rPr>
        <w:t>乙方代表：</w:t>
      </w:r>
    </w:p>
    <w:p>
      <w:pPr>
        <w:widowControl/>
        <w:spacing w:after="225" w:line="360" w:lineRule="atLeast"/>
        <w:ind w:firstLine="480"/>
        <w:jc w:val="left"/>
        <w:rPr>
          <w:rFonts w:ascii="Arial" w:hAnsi="Arial" w:cs="Arial"/>
          <w:kern w:val="0"/>
          <w:sz w:val="24"/>
          <w:szCs w:val="24"/>
        </w:rPr>
      </w:pPr>
      <w:r>
        <w:rPr>
          <w:rFonts w:ascii="Arial" w:hAnsi="Arial" w:cs="Arial"/>
          <w:kern w:val="0"/>
          <w:sz w:val="24"/>
          <w:szCs w:val="24"/>
        </w:rPr>
        <w:t>甲方（签章）</w:t>
      </w:r>
      <w:r>
        <w:rPr>
          <w:rFonts w:hint="eastAsia" w:ascii="Arial" w:hAnsi="Arial" w:cs="Arial"/>
          <w:kern w:val="0"/>
          <w:sz w:val="24"/>
          <w:szCs w:val="24"/>
        </w:rPr>
        <w:t xml:space="preserve">:                                    </w:t>
      </w:r>
      <w:r>
        <w:rPr>
          <w:rFonts w:ascii="Arial" w:hAnsi="Arial" w:cs="Arial"/>
          <w:kern w:val="0"/>
          <w:sz w:val="24"/>
          <w:szCs w:val="24"/>
        </w:rPr>
        <w:t>乙方（签章）</w:t>
      </w:r>
      <w:r>
        <w:rPr>
          <w:rFonts w:hint="eastAsia" w:ascii="Arial" w:hAnsi="Arial" w:cs="Arial"/>
          <w:kern w:val="0"/>
          <w:sz w:val="24"/>
          <w:szCs w:val="24"/>
        </w:rPr>
        <w:t>:</w:t>
      </w:r>
    </w:p>
    <w:p>
      <w:pPr>
        <w:rPr>
          <w:rFonts w:ascii="Arial" w:hAnsi="Arial" w:cs="Arial"/>
          <w:kern w:val="0"/>
          <w:sz w:val="24"/>
          <w:szCs w:val="24"/>
        </w:rPr>
      </w:pPr>
      <w:r>
        <w:rPr>
          <w:rFonts w:hint="eastAsia" w:ascii="Arial" w:hAnsi="Arial" w:cs="Arial"/>
          <w:kern w:val="0"/>
          <w:sz w:val="24"/>
          <w:szCs w:val="24"/>
        </w:rPr>
        <w:t xml:space="preserve">     </w:t>
      </w:r>
      <w:r>
        <w:rPr>
          <w:rFonts w:ascii="Arial" w:hAnsi="Arial" w:cs="Arial"/>
          <w:kern w:val="0"/>
          <w:sz w:val="24"/>
          <w:szCs w:val="24"/>
        </w:rPr>
        <w:t>日期：</w:t>
      </w:r>
      <w:r>
        <w:rPr>
          <w:rFonts w:hint="eastAsia" w:ascii="Arial" w:hAnsi="Arial" w:cs="Arial"/>
          <w:kern w:val="0"/>
          <w:sz w:val="24"/>
          <w:szCs w:val="24"/>
        </w:rPr>
        <w:t xml:space="preserve">                                           </w:t>
      </w:r>
      <w:r>
        <w:rPr>
          <w:rFonts w:ascii="Arial" w:hAnsi="Arial" w:cs="Arial"/>
          <w:kern w:val="0"/>
          <w:sz w:val="24"/>
          <w:szCs w:val="24"/>
        </w:rPr>
        <w:t>日期：</w:t>
      </w:r>
    </w:p>
    <w:p>
      <w:pPr>
        <w:pStyle w:val="18"/>
        <w:snapToGrid w:val="0"/>
        <w:ind w:firstLine="0" w:firstLineChars="0"/>
        <w:jc w:val="left"/>
        <w:rPr>
          <w:rFonts w:hint="eastAsia" w:ascii="仿宋_GB2312" w:hAnsi="华文中宋" w:eastAsia="仿宋_GB2312"/>
          <w:sz w:val="32"/>
          <w:szCs w:val="32"/>
        </w:rPr>
      </w:pPr>
    </w:p>
    <w:p>
      <w:pPr>
        <w:widowControl/>
        <w:jc w:val="left"/>
        <w:rPr>
          <w:rFonts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FDAE6"/>
    <w:multiLevelType w:val="singleLevel"/>
    <w:tmpl w:val="C7AFDA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5OWIyOTk3MDRkNTAzMGQzZmEwM2NkNWJhOTIwY2QifQ=="/>
  </w:docVars>
  <w:rsids>
    <w:rsidRoot w:val="000A6A74"/>
    <w:rsid w:val="000111C4"/>
    <w:rsid w:val="000540B8"/>
    <w:rsid w:val="00076883"/>
    <w:rsid w:val="0009289D"/>
    <w:rsid w:val="000A6A74"/>
    <w:rsid w:val="000F4B7B"/>
    <w:rsid w:val="00122AC6"/>
    <w:rsid w:val="001361D8"/>
    <w:rsid w:val="00150040"/>
    <w:rsid w:val="001A5566"/>
    <w:rsid w:val="00203217"/>
    <w:rsid w:val="0023755E"/>
    <w:rsid w:val="0029777E"/>
    <w:rsid w:val="002E3D36"/>
    <w:rsid w:val="00346EC5"/>
    <w:rsid w:val="0039058D"/>
    <w:rsid w:val="003F1763"/>
    <w:rsid w:val="00420AE5"/>
    <w:rsid w:val="00426611"/>
    <w:rsid w:val="004A1BDD"/>
    <w:rsid w:val="004A3214"/>
    <w:rsid w:val="004F09E6"/>
    <w:rsid w:val="005044B4"/>
    <w:rsid w:val="00525ED8"/>
    <w:rsid w:val="00567F35"/>
    <w:rsid w:val="005B0C86"/>
    <w:rsid w:val="005E5ECF"/>
    <w:rsid w:val="00601865"/>
    <w:rsid w:val="00674E18"/>
    <w:rsid w:val="00692569"/>
    <w:rsid w:val="006D7ADB"/>
    <w:rsid w:val="00740CFD"/>
    <w:rsid w:val="007D4F0A"/>
    <w:rsid w:val="007F31A5"/>
    <w:rsid w:val="0082027B"/>
    <w:rsid w:val="00822A74"/>
    <w:rsid w:val="008506AF"/>
    <w:rsid w:val="008543CE"/>
    <w:rsid w:val="00876381"/>
    <w:rsid w:val="00877A3F"/>
    <w:rsid w:val="008A7124"/>
    <w:rsid w:val="008C14E9"/>
    <w:rsid w:val="00952F94"/>
    <w:rsid w:val="009A2BAD"/>
    <w:rsid w:val="009B0248"/>
    <w:rsid w:val="009B2613"/>
    <w:rsid w:val="009B548B"/>
    <w:rsid w:val="009C5E2B"/>
    <w:rsid w:val="00A77126"/>
    <w:rsid w:val="00AA55BA"/>
    <w:rsid w:val="00B01DF5"/>
    <w:rsid w:val="00B07B2E"/>
    <w:rsid w:val="00BA680A"/>
    <w:rsid w:val="00BE1EFE"/>
    <w:rsid w:val="00BF090C"/>
    <w:rsid w:val="00BF2959"/>
    <w:rsid w:val="00C413C3"/>
    <w:rsid w:val="00C91A47"/>
    <w:rsid w:val="00DB705E"/>
    <w:rsid w:val="00DE2DA8"/>
    <w:rsid w:val="00E11BCE"/>
    <w:rsid w:val="00E66ED0"/>
    <w:rsid w:val="00E877B6"/>
    <w:rsid w:val="00E93A5F"/>
    <w:rsid w:val="00EB1B5C"/>
    <w:rsid w:val="00ED3264"/>
    <w:rsid w:val="00EE4454"/>
    <w:rsid w:val="00F05351"/>
    <w:rsid w:val="00F10086"/>
    <w:rsid w:val="00F27790"/>
    <w:rsid w:val="00F36FB6"/>
    <w:rsid w:val="00F4294B"/>
    <w:rsid w:val="00F43AAA"/>
    <w:rsid w:val="00FA18E8"/>
    <w:rsid w:val="00FA4957"/>
    <w:rsid w:val="00FB5B22"/>
    <w:rsid w:val="00FC707F"/>
    <w:rsid w:val="016E37F5"/>
    <w:rsid w:val="067F20F8"/>
    <w:rsid w:val="084C4D97"/>
    <w:rsid w:val="08577C79"/>
    <w:rsid w:val="08FD3791"/>
    <w:rsid w:val="092F44B4"/>
    <w:rsid w:val="09B24EA6"/>
    <w:rsid w:val="09D046D1"/>
    <w:rsid w:val="0B321F9B"/>
    <w:rsid w:val="0E3C1CFB"/>
    <w:rsid w:val="0E802C9E"/>
    <w:rsid w:val="0ED14B39"/>
    <w:rsid w:val="0EEC068F"/>
    <w:rsid w:val="0F8178BB"/>
    <w:rsid w:val="120D2BD8"/>
    <w:rsid w:val="12733246"/>
    <w:rsid w:val="128C5957"/>
    <w:rsid w:val="132A2A6A"/>
    <w:rsid w:val="13920765"/>
    <w:rsid w:val="160831F0"/>
    <w:rsid w:val="163360DA"/>
    <w:rsid w:val="171952CF"/>
    <w:rsid w:val="179662E5"/>
    <w:rsid w:val="18575533"/>
    <w:rsid w:val="1B6D0A2F"/>
    <w:rsid w:val="1BBE71B5"/>
    <w:rsid w:val="1C146065"/>
    <w:rsid w:val="1C5F36F1"/>
    <w:rsid w:val="1C760ACE"/>
    <w:rsid w:val="1D0C789D"/>
    <w:rsid w:val="1D3D44C0"/>
    <w:rsid w:val="1E304062"/>
    <w:rsid w:val="1E3359E7"/>
    <w:rsid w:val="1EEF51D6"/>
    <w:rsid w:val="1F331A21"/>
    <w:rsid w:val="20192806"/>
    <w:rsid w:val="20CD6870"/>
    <w:rsid w:val="219F2875"/>
    <w:rsid w:val="22C1079D"/>
    <w:rsid w:val="22E70030"/>
    <w:rsid w:val="25DA3D9F"/>
    <w:rsid w:val="25F22193"/>
    <w:rsid w:val="25F64FFD"/>
    <w:rsid w:val="26C44438"/>
    <w:rsid w:val="27650CF8"/>
    <w:rsid w:val="279570E1"/>
    <w:rsid w:val="27F75178"/>
    <w:rsid w:val="2811668A"/>
    <w:rsid w:val="285F07E7"/>
    <w:rsid w:val="293935AF"/>
    <w:rsid w:val="2A064553"/>
    <w:rsid w:val="2BCE67FF"/>
    <w:rsid w:val="2DF15775"/>
    <w:rsid w:val="31102F0D"/>
    <w:rsid w:val="31153D12"/>
    <w:rsid w:val="31157702"/>
    <w:rsid w:val="31FD5A76"/>
    <w:rsid w:val="34A9374F"/>
    <w:rsid w:val="35B36A1B"/>
    <w:rsid w:val="364C4922"/>
    <w:rsid w:val="36722C2F"/>
    <w:rsid w:val="36B61B49"/>
    <w:rsid w:val="372E351E"/>
    <w:rsid w:val="375B099A"/>
    <w:rsid w:val="37D06CB4"/>
    <w:rsid w:val="37E64C48"/>
    <w:rsid w:val="3A7B3A28"/>
    <w:rsid w:val="3A9965B1"/>
    <w:rsid w:val="3AF83B04"/>
    <w:rsid w:val="3B0669ED"/>
    <w:rsid w:val="3CAD107C"/>
    <w:rsid w:val="3CD472F5"/>
    <w:rsid w:val="3D7054B7"/>
    <w:rsid w:val="3D867C74"/>
    <w:rsid w:val="3DAC36E8"/>
    <w:rsid w:val="3E2F5840"/>
    <w:rsid w:val="3E6842C3"/>
    <w:rsid w:val="3EC42791"/>
    <w:rsid w:val="3F5D0DFB"/>
    <w:rsid w:val="3F7D2E7E"/>
    <w:rsid w:val="3FE45BCB"/>
    <w:rsid w:val="41B32547"/>
    <w:rsid w:val="42E27DAE"/>
    <w:rsid w:val="42FF4EA6"/>
    <w:rsid w:val="430243E7"/>
    <w:rsid w:val="45686D61"/>
    <w:rsid w:val="45756480"/>
    <w:rsid w:val="45D75181"/>
    <w:rsid w:val="46080139"/>
    <w:rsid w:val="474355C9"/>
    <w:rsid w:val="486B7C39"/>
    <w:rsid w:val="48EC05CD"/>
    <w:rsid w:val="49A5428F"/>
    <w:rsid w:val="49D67644"/>
    <w:rsid w:val="4A413C1A"/>
    <w:rsid w:val="4BBF74EC"/>
    <w:rsid w:val="4BF058F8"/>
    <w:rsid w:val="4C3E2B07"/>
    <w:rsid w:val="4C687B84"/>
    <w:rsid w:val="4D530D76"/>
    <w:rsid w:val="4F234886"/>
    <w:rsid w:val="4F9D7B44"/>
    <w:rsid w:val="524B7E17"/>
    <w:rsid w:val="538B4884"/>
    <w:rsid w:val="53D14261"/>
    <w:rsid w:val="54F60147"/>
    <w:rsid w:val="551C212C"/>
    <w:rsid w:val="55757AA6"/>
    <w:rsid w:val="55820051"/>
    <w:rsid w:val="5620013E"/>
    <w:rsid w:val="5814471C"/>
    <w:rsid w:val="59512EA0"/>
    <w:rsid w:val="597638E0"/>
    <w:rsid w:val="597E2724"/>
    <w:rsid w:val="5A7C1BE0"/>
    <w:rsid w:val="5B5427FC"/>
    <w:rsid w:val="5BA614B7"/>
    <w:rsid w:val="5BBE797A"/>
    <w:rsid w:val="5BE17573"/>
    <w:rsid w:val="5BF628FC"/>
    <w:rsid w:val="5CD32865"/>
    <w:rsid w:val="5CD54B6C"/>
    <w:rsid w:val="5D011713"/>
    <w:rsid w:val="5DCA09A3"/>
    <w:rsid w:val="5F941941"/>
    <w:rsid w:val="619E1C26"/>
    <w:rsid w:val="61FA7A35"/>
    <w:rsid w:val="628B7222"/>
    <w:rsid w:val="62CC6158"/>
    <w:rsid w:val="63112D6F"/>
    <w:rsid w:val="632616DC"/>
    <w:rsid w:val="64542A70"/>
    <w:rsid w:val="64B61C3E"/>
    <w:rsid w:val="66A43237"/>
    <w:rsid w:val="670000C5"/>
    <w:rsid w:val="6ACC619D"/>
    <w:rsid w:val="6D8E1306"/>
    <w:rsid w:val="6DEC4002"/>
    <w:rsid w:val="6E654290"/>
    <w:rsid w:val="6ED37645"/>
    <w:rsid w:val="6F060E0B"/>
    <w:rsid w:val="6F3E7121"/>
    <w:rsid w:val="6F960931"/>
    <w:rsid w:val="71A462ED"/>
    <w:rsid w:val="71A60563"/>
    <w:rsid w:val="71E35BFF"/>
    <w:rsid w:val="71E41188"/>
    <w:rsid w:val="72130821"/>
    <w:rsid w:val="7223194D"/>
    <w:rsid w:val="732C6A34"/>
    <w:rsid w:val="73D9146A"/>
    <w:rsid w:val="74493C73"/>
    <w:rsid w:val="75CA6FB1"/>
    <w:rsid w:val="75F66C28"/>
    <w:rsid w:val="768C6281"/>
    <w:rsid w:val="78AF4896"/>
    <w:rsid w:val="78F40776"/>
    <w:rsid w:val="793B4B8A"/>
    <w:rsid w:val="79654980"/>
    <w:rsid w:val="7A2F7467"/>
    <w:rsid w:val="7AB03064"/>
    <w:rsid w:val="7BF432A2"/>
    <w:rsid w:val="7C414D35"/>
    <w:rsid w:val="7F42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w:basedOn w:val="1"/>
    <w:uiPriority w:val="0"/>
    <w:pPr>
      <w:spacing w:after="120" w:afterLines="0"/>
    </w:pPr>
    <w:rPr>
      <w:sz w:val="24"/>
      <w:szCs w:val="24"/>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200" w:hanging="200" w:hangingChars="200"/>
    </w:pPr>
    <w:rPr>
      <w:rFonts w:ascii="Calibri" w:hAnsi="Calibri" w:eastAsia="宋体" w:cs="Times New Roman"/>
    </w:rPr>
  </w:style>
  <w:style w:type="paragraph" w:styleId="7">
    <w:name w:val="Title"/>
    <w:basedOn w:val="1"/>
    <w:qFormat/>
    <w:uiPriority w:val="0"/>
    <w:pPr>
      <w:adjustRightInd w:val="0"/>
      <w:jc w:val="center"/>
      <w:textAlignment w:val="baseline"/>
    </w:pPr>
    <w:rPr>
      <w:rFonts w:ascii="@黑体" w:eastAsia="@黑体"/>
      <w:kern w:val="0"/>
      <w:sz w:val="44"/>
      <w:szCs w:val="20"/>
    </w:rPr>
  </w:style>
  <w:style w:type="paragraph" w:styleId="8">
    <w:name w:val="Body Text First Indent"/>
    <w:basedOn w:val="3"/>
    <w:qFormat/>
    <w:uiPriority w:val="0"/>
    <w:pPr>
      <w:ind w:firstLine="42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Header Char"/>
    <w:basedOn w:val="11"/>
    <w:link w:val="5"/>
    <w:qFormat/>
    <w:uiPriority w:val="99"/>
    <w:rPr>
      <w:sz w:val="18"/>
      <w:szCs w:val="18"/>
    </w:rPr>
  </w:style>
  <w:style w:type="character" w:customStyle="1" w:styleId="15">
    <w:name w:val="Footer Char"/>
    <w:basedOn w:val="11"/>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Comment Text Char"/>
    <w:basedOn w:val="11"/>
    <w:link w:val="2"/>
    <w:qFormat/>
    <w:uiPriority w:val="99"/>
  </w:style>
  <w:style w:type="paragraph" w:customStyle="1" w:styleId="18">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957</Words>
  <Characters>5455</Characters>
  <Lines>45</Lines>
  <Paragraphs>12</Paragraphs>
  <TotalTime>52</TotalTime>
  <ScaleCrop>false</ScaleCrop>
  <LinksUpToDate>false</LinksUpToDate>
  <CharactersWithSpaces>6400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2021-11-03T13:48:00Z</dcterms:created>
  <dc:creator>Allen Lian</dc:creator>
  <cp:lastModifiedBy>夜明儿</cp:lastModifiedBy>
  <cp:lastPrinted>2021-03-09T01:55:00Z</cp:lastPrinted>
  <dcterms:modified xsi:type="dcterms:W3CDTF">2022-05-05T08:46:46Z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90243B843C8A4C77B94EC5A495AD0340</vt:lpwstr>
  </property>
  <property fmtid="{D5CDD505-2E9C-101B-9397-08002B2CF9AE}" pid="4" name="commondata">
    <vt:lpwstr>eyJoZGlkIjoiODM5OWIyOTk3MDRkNTAzMGQzZmEwM2NkNWJhOTIwY2QifQ==</vt:lpwstr>
  </property>
</Properties>
</file>